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23" w:rsidRDefault="00793623" w:rsidP="00A921C0">
      <w:pPr>
        <w:tabs>
          <w:tab w:val="left" w:pos="7020"/>
        </w:tabs>
      </w:pPr>
    </w:p>
    <w:p w:rsidR="00793623" w:rsidRDefault="00793623" w:rsidP="00A921C0">
      <w:pPr>
        <w:jc w:val="right"/>
        <w:rPr>
          <w:i/>
        </w:rPr>
      </w:pPr>
    </w:p>
    <w:p w:rsidR="00793623" w:rsidRDefault="00793623" w:rsidP="00A921C0">
      <w:pPr>
        <w:jc w:val="right"/>
        <w:rPr>
          <w:i/>
        </w:rPr>
      </w:pPr>
    </w:p>
    <w:p w:rsidR="00793623" w:rsidRDefault="00793623" w:rsidP="00A921C0">
      <w:pPr>
        <w:jc w:val="center"/>
        <w:rPr>
          <w:b/>
          <w:sz w:val="28"/>
          <w:szCs w:val="28"/>
        </w:rPr>
      </w:pPr>
    </w:p>
    <w:p w:rsidR="00793623" w:rsidRDefault="00793623" w:rsidP="00A921C0">
      <w:pPr>
        <w:jc w:val="center"/>
        <w:rPr>
          <w:b/>
          <w:sz w:val="28"/>
          <w:szCs w:val="28"/>
        </w:rPr>
      </w:pPr>
    </w:p>
    <w:p w:rsidR="00793623" w:rsidRDefault="00793623" w:rsidP="00A921C0">
      <w:pPr>
        <w:jc w:val="center"/>
        <w:rPr>
          <w:b/>
          <w:sz w:val="28"/>
          <w:szCs w:val="28"/>
        </w:rPr>
      </w:pPr>
    </w:p>
    <w:p w:rsidR="00F826B2" w:rsidRDefault="00793623">
      <w:pPr>
        <w:pStyle w:val="ConsTitle"/>
        <w:widowControl/>
        <w:ind w:hanging="998"/>
        <w:jc w:val="right"/>
        <w:rPr>
          <w:rFonts w:ascii="Times New Roman" w:hAnsi="Times New Roman" w:cs="Times New Roman"/>
          <w:sz w:val="24"/>
          <w:szCs w:val="24"/>
        </w:rPr>
      </w:pPr>
      <w:r>
        <w:rPr>
          <w:rFonts w:ascii="Times New Roman" w:hAnsi="Times New Roman" w:cs="Times New Roman"/>
          <w:sz w:val="24"/>
          <w:szCs w:val="24"/>
        </w:rPr>
        <w:t>УТВЕРЖД</w:t>
      </w:r>
      <w:r w:rsidR="002D46DA">
        <w:rPr>
          <w:rFonts w:ascii="Times New Roman" w:hAnsi="Times New Roman" w:cs="Times New Roman"/>
          <w:sz w:val="24"/>
          <w:szCs w:val="24"/>
        </w:rPr>
        <w:t>ЕНО</w:t>
      </w:r>
    </w:p>
    <w:p w:rsidR="002D46DA" w:rsidRDefault="009A5C57" w:rsidP="00A921C0">
      <w:pPr>
        <w:shd w:val="clear" w:color="auto" w:fill="FFFFFF"/>
        <w:autoSpaceDE w:val="0"/>
        <w:autoSpaceDN w:val="0"/>
        <w:adjustRightInd w:val="0"/>
        <w:jc w:val="right"/>
        <w:rPr>
          <w:b/>
        </w:rPr>
      </w:pPr>
      <w:r>
        <w:rPr>
          <w:b/>
        </w:rPr>
        <w:t xml:space="preserve">Решением Правления </w:t>
      </w:r>
      <w:r w:rsidR="00AD0124">
        <w:rPr>
          <w:b/>
        </w:rPr>
        <w:t>Банка</w:t>
      </w:r>
    </w:p>
    <w:p w:rsidR="003E30AC" w:rsidRDefault="003A4B62" w:rsidP="00A921C0">
      <w:pPr>
        <w:shd w:val="clear" w:color="auto" w:fill="FFFFFF"/>
        <w:tabs>
          <w:tab w:val="left" w:pos="5940"/>
        </w:tabs>
        <w:autoSpaceDE w:val="0"/>
        <w:autoSpaceDN w:val="0"/>
        <w:adjustRightInd w:val="0"/>
        <w:jc w:val="right"/>
        <w:rPr>
          <w:b/>
        </w:rPr>
      </w:pPr>
      <w:r>
        <w:rPr>
          <w:b/>
        </w:rPr>
        <w:t>«СОЦИУМ-БАНК» (ООО)</w:t>
      </w:r>
    </w:p>
    <w:p w:rsidR="00793623" w:rsidRDefault="002D46DA" w:rsidP="00A921C0">
      <w:pPr>
        <w:shd w:val="clear" w:color="auto" w:fill="FFFFFF"/>
        <w:autoSpaceDE w:val="0"/>
        <w:autoSpaceDN w:val="0"/>
        <w:adjustRightInd w:val="0"/>
        <w:jc w:val="right"/>
        <w:rPr>
          <w:b/>
          <w:sz w:val="21"/>
          <w:szCs w:val="21"/>
        </w:rPr>
      </w:pPr>
      <w:r w:rsidRPr="00C76374">
        <w:rPr>
          <w:b/>
        </w:rPr>
        <w:t>Протокол №</w:t>
      </w:r>
      <w:r w:rsidR="00C76374" w:rsidRPr="00C76374">
        <w:rPr>
          <w:b/>
        </w:rPr>
        <w:t xml:space="preserve"> </w:t>
      </w:r>
      <w:r w:rsidR="007F110A" w:rsidRPr="00C76374">
        <w:rPr>
          <w:b/>
        </w:rPr>
        <w:t>П</w:t>
      </w:r>
      <w:r w:rsidR="009825D9" w:rsidRPr="00C76374">
        <w:rPr>
          <w:b/>
        </w:rPr>
        <w:t xml:space="preserve"> </w:t>
      </w:r>
      <w:r w:rsidR="007F110A" w:rsidRPr="00C76374">
        <w:rPr>
          <w:b/>
        </w:rPr>
        <w:t>-</w:t>
      </w:r>
      <w:r w:rsidR="00C76374" w:rsidRPr="00C76374">
        <w:rPr>
          <w:b/>
        </w:rPr>
        <w:t xml:space="preserve"> 06</w:t>
      </w:r>
      <w:r w:rsidR="00A921C0" w:rsidRPr="00C76374">
        <w:rPr>
          <w:b/>
        </w:rPr>
        <w:t xml:space="preserve"> </w:t>
      </w:r>
      <w:r w:rsidRPr="00C76374">
        <w:rPr>
          <w:b/>
        </w:rPr>
        <w:t>от</w:t>
      </w:r>
      <w:r w:rsidR="00A921C0" w:rsidRPr="00C76374">
        <w:rPr>
          <w:b/>
        </w:rPr>
        <w:t xml:space="preserve"> </w:t>
      </w:r>
      <w:r w:rsidR="00793623" w:rsidRPr="00C76374">
        <w:rPr>
          <w:b/>
        </w:rPr>
        <w:t>«</w:t>
      </w:r>
      <w:r w:rsidR="00C76374" w:rsidRPr="00C76374">
        <w:rPr>
          <w:b/>
        </w:rPr>
        <w:t>23</w:t>
      </w:r>
      <w:r w:rsidR="00793623" w:rsidRPr="00C76374">
        <w:rPr>
          <w:b/>
        </w:rPr>
        <w:t>»</w:t>
      </w:r>
      <w:r w:rsidR="00A921C0" w:rsidRPr="00C76374">
        <w:rPr>
          <w:b/>
        </w:rPr>
        <w:t xml:space="preserve"> </w:t>
      </w:r>
      <w:r w:rsidR="00073720" w:rsidRPr="00C76374">
        <w:rPr>
          <w:b/>
        </w:rPr>
        <w:t>марта</w:t>
      </w:r>
      <w:r w:rsidR="00C76374" w:rsidRPr="00C76374">
        <w:rPr>
          <w:b/>
        </w:rPr>
        <w:t xml:space="preserve"> </w:t>
      </w:r>
      <w:r w:rsidRPr="00C76374">
        <w:rPr>
          <w:b/>
        </w:rPr>
        <w:t>2</w:t>
      </w:r>
      <w:r w:rsidR="00793623" w:rsidRPr="00C76374">
        <w:rPr>
          <w:b/>
        </w:rPr>
        <w:t>01</w:t>
      </w:r>
      <w:r w:rsidR="007F110A" w:rsidRPr="00C76374">
        <w:rPr>
          <w:b/>
        </w:rPr>
        <w:t>7</w:t>
      </w:r>
      <w:r w:rsidR="00793623" w:rsidRPr="00C76374">
        <w:rPr>
          <w:b/>
        </w:rPr>
        <w:t xml:space="preserve"> г.</w:t>
      </w:r>
    </w:p>
    <w:p w:rsidR="00793623" w:rsidRDefault="00793623" w:rsidP="00A921C0">
      <w:pPr>
        <w:shd w:val="clear" w:color="auto" w:fill="FFFFFF"/>
        <w:autoSpaceDE w:val="0"/>
        <w:autoSpaceDN w:val="0"/>
        <w:adjustRightInd w:val="0"/>
        <w:jc w:val="right"/>
        <w:rPr>
          <w:b/>
          <w:sz w:val="21"/>
          <w:szCs w:val="21"/>
        </w:rPr>
      </w:pPr>
    </w:p>
    <w:p w:rsidR="00793623" w:rsidRDefault="00793623" w:rsidP="00A921C0">
      <w:pPr>
        <w:shd w:val="clear" w:color="auto" w:fill="FFFFFF"/>
        <w:autoSpaceDE w:val="0"/>
        <w:autoSpaceDN w:val="0"/>
        <w:adjustRightInd w:val="0"/>
        <w:jc w:val="both"/>
        <w:rPr>
          <w:sz w:val="21"/>
          <w:szCs w:val="21"/>
        </w:rPr>
      </w:pPr>
    </w:p>
    <w:p w:rsidR="00793623" w:rsidRDefault="00793623" w:rsidP="00A921C0">
      <w:pPr>
        <w:shd w:val="clear" w:color="auto" w:fill="FFFFFF"/>
        <w:autoSpaceDE w:val="0"/>
        <w:autoSpaceDN w:val="0"/>
        <w:adjustRightInd w:val="0"/>
        <w:jc w:val="both"/>
        <w:rPr>
          <w:sz w:val="21"/>
          <w:szCs w:val="21"/>
        </w:rPr>
      </w:pPr>
    </w:p>
    <w:p w:rsidR="00793623" w:rsidRDefault="00793623" w:rsidP="00A921C0">
      <w:pPr>
        <w:shd w:val="clear" w:color="auto" w:fill="FFFFFF"/>
        <w:autoSpaceDE w:val="0"/>
        <w:autoSpaceDN w:val="0"/>
        <w:adjustRightInd w:val="0"/>
        <w:jc w:val="both"/>
        <w:rPr>
          <w:sz w:val="21"/>
          <w:szCs w:val="21"/>
        </w:rPr>
      </w:pPr>
    </w:p>
    <w:p w:rsidR="00793623" w:rsidRDefault="00793623" w:rsidP="00A921C0">
      <w:pPr>
        <w:shd w:val="clear" w:color="auto" w:fill="FFFFFF"/>
        <w:autoSpaceDE w:val="0"/>
        <w:autoSpaceDN w:val="0"/>
        <w:adjustRightInd w:val="0"/>
        <w:jc w:val="both"/>
        <w:rPr>
          <w:sz w:val="21"/>
          <w:szCs w:val="21"/>
        </w:rPr>
      </w:pPr>
    </w:p>
    <w:p w:rsidR="00446EF9" w:rsidRDefault="00446EF9" w:rsidP="00A921C0">
      <w:pPr>
        <w:shd w:val="clear" w:color="auto" w:fill="FFFFFF"/>
        <w:autoSpaceDE w:val="0"/>
        <w:autoSpaceDN w:val="0"/>
        <w:adjustRightInd w:val="0"/>
        <w:jc w:val="both"/>
        <w:rPr>
          <w:sz w:val="21"/>
          <w:szCs w:val="21"/>
        </w:rPr>
      </w:pPr>
    </w:p>
    <w:p w:rsidR="00446EF9" w:rsidRDefault="00446EF9" w:rsidP="00A921C0">
      <w:pPr>
        <w:shd w:val="clear" w:color="auto" w:fill="FFFFFF"/>
        <w:autoSpaceDE w:val="0"/>
        <w:autoSpaceDN w:val="0"/>
        <w:adjustRightInd w:val="0"/>
        <w:jc w:val="both"/>
        <w:rPr>
          <w:sz w:val="21"/>
          <w:szCs w:val="21"/>
        </w:rPr>
      </w:pPr>
    </w:p>
    <w:p w:rsidR="00446EF9" w:rsidRDefault="00446EF9" w:rsidP="00A921C0">
      <w:pPr>
        <w:shd w:val="clear" w:color="auto" w:fill="FFFFFF"/>
        <w:autoSpaceDE w:val="0"/>
        <w:autoSpaceDN w:val="0"/>
        <w:adjustRightInd w:val="0"/>
        <w:jc w:val="both"/>
        <w:rPr>
          <w:sz w:val="21"/>
          <w:szCs w:val="21"/>
        </w:rPr>
      </w:pPr>
    </w:p>
    <w:p w:rsidR="00446EF9" w:rsidRDefault="00446EF9" w:rsidP="00A921C0">
      <w:pPr>
        <w:shd w:val="clear" w:color="auto" w:fill="FFFFFF"/>
        <w:autoSpaceDE w:val="0"/>
        <w:autoSpaceDN w:val="0"/>
        <w:adjustRightInd w:val="0"/>
        <w:jc w:val="both"/>
        <w:rPr>
          <w:sz w:val="21"/>
          <w:szCs w:val="21"/>
        </w:rPr>
      </w:pPr>
    </w:p>
    <w:p w:rsidR="00446EF9" w:rsidRDefault="00446EF9" w:rsidP="00A921C0">
      <w:pPr>
        <w:shd w:val="clear" w:color="auto" w:fill="FFFFFF"/>
        <w:autoSpaceDE w:val="0"/>
        <w:autoSpaceDN w:val="0"/>
        <w:adjustRightInd w:val="0"/>
        <w:jc w:val="both"/>
        <w:rPr>
          <w:sz w:val="21"/>
          <w:szCs w:val="21"/>
        </w:rPr>
      </w:pPr>
    </w:p>
    <w:p w:rsidR="00971508" w:rsidRDefault="00971508" w:rsidP="00A921C0">
      <w:pPr>
        <w:shd w:val="clear" w:color="auto" w:fill="FFFFFF"/>
        <w:autoSpaceDE w:val="0"/>
        <w:autoSpaceDN w:val="0"/>
        <w:adjustRightInd w:val="0"/>
        <w:jc w:val="both"/>
        <w:rPr>
          <w:sz w:val="21"/>
          <w:szCs w:val="21"/>
        </w:rPr>
      </w:pPr>
    </w:p>
    <w:p w:rsidR="00793623" w:rsidRDefault="00793623" w:rsidP="00A921C0">
      <w:pPr>
        <w:shd w:val="clear" w:color="auto" w:fill="FFFFFF"/>
        <w:autoSpaceDE w:val="0"/>
        <w:autoSpaceDN w:val="0"/>
        <w:adjustRightInd w:val="0"/>
        <w:jc w:val="both"/>
        <w:rPr>
          <w:sz w:val="21"/>
          <w:szCs w:val="21"/>
        </w:rPr>
      </w:pPr>
    </w:p>
    <w:p w:rsidR="00793623" w:rsidRDefault="00793623" w:rsidP="00A921C0">
      <w:pPr>
        <w:shd w:val="clear" w:color="auto" w:fill="FFFFFF"/>
        <w:autoSpaceDE w:val="0"/>
        <w:autoSpaceDN w:val="0"/>
        <w:adjustRightInd w:val="0"/>
        <w:jc w:val="both"/>
      </w:pPr>
    </w:p>
    <w:p w:rsidR="00793623" w:rsidRPr="00A516EA" w:rsidRDefault="00793623" w:rsidP="00A921C0">
      <w:pPr>
        <w:pStyle w:val="a4"/>
        <w:jc w:val="center"/>
        <w:rPr>
          <w:b/>
          <w:sz w:val="40"/>
          <w:szCs w:val="40"/>
        </w:rPr>
      </w:pPr>
      <w:bookmarkStart w:id="0" w:name="_Toc23828659"/>
      <w:r w:rsidRPr="00A516EA">
        <w:rPr>
          <w:b/>
          <w:sz w:val="40"/>
          <w:szCs w:val="40"/>
        </w:rPr>
        <w:t xml:space="preserve">УСЛОВИЯ </w:t>
      </w:r>
    </w:p>
    <w:p w:rsidR="00793623" w:rsidRPr="00A516EA" w:rsidRDefault="00793623" w:rsidP="00A921C0">
      <w:pPr>
        <w:pStyle w:val="a4"/>
        <w:jc w:val="center"/>
        <w:rPr>
          <w:b/>
          <w:sz w:val="40"/>
          <w:szCs w:val="40"/>
        </w:rPr>
      </w:pPr>
      <w:r w:rsidRPr="00A516EA">
        <w:rPr>
          <w:b/>
          <w:sz w:val="40"/>
          <w:szCs w:val="40"/>
        </w:rPr>
        <w:t>ОСУЩЕСТВЛЕНИЯ ДЕПОЗИТАРНОЙ ДЕЯТЕЛЬНОСТИ</w:t>
      </w:r>
      <w:bookmarkEnd w:id="0"/>
    </w:p>
    <w:p w:rsidR="00793623" w:rsidRPr="00A516EA" w:rsidRDefault="003A4B62" w:rsidP="00A921C0">
      <w:pPr>
        <w:shd w:val="clear" w:color="auto" w:fill="FFFFFF"/>
        <w:autoSpaceDE w:val="0"/>
        <w:autoSpaceDN w:val="0"/>
        <w:adjustRightInd w:val="0"/>
        <w:jc w:val="center"/>
        <w:rPr>
          <w:b/>
          <w:bCs/>
          <w:sz w:val="40"/>
          <w:szCs w:val="40"/>
        </w:rPr>
      </w:pPr>
      <w:r>
        <w:rPr>
          <w:b/>
          <w:bCs/>
          <w:sz w:val="40"/>
          <w:szCs w:val="40"/>
        </w:rPr>
        <w:t>«СОЦИУМ-БАНК» (ООО)</w:t>
      </w:r>
      <w:r w:rsidR="00793623" w:rsidRPr="00A516EA">
        <w:rPr>
          <w:b/>
          <w:bCs/>
          <w:sz w:val="40"/>
          <w:szCs w:val="40"/>
        </w:rPr>
        <w:t xml:space="preserve"> </w:t>
      </w:r>
    </w:p>
    <w:p w:rsidR="00793623" w:rsidRPr="00CD535A" w:rsidRDefault="00793623" w:rsidP="00A921C0">
      <w:pPr>
        <w:shd w:val="clear" w:color="auto" w:fill="FFFFFF"/>
        <w:autoSpaceDE w:val="0"/>
        <w:autoSpaceDN w:val="0"/>
        <w:adjustRightInd w:val="0"/>
        <w:jc w:val="center"/>
        <w:rPr>
          <w:b/>
          <w:bCs/>
          <w:sz w:val="36"/>
          <w:szCs w:val="36"/>
        </w:rPr>
      </w:pPr>
    </w:p>
    <w:p w:rsidR="00793623" w:rsidRDefault="00793623" w:rsidP="00A921C0">
      <w:pPr>
        <w:shd w:val="clear" w:color="auto" w:fill="FFFFFF"/>
        <w:autoSpaceDE w:val="0"/>
        <w:autoSpaceDN w:val="0"/>
        <w:adjustRightInd w:val="0"/>
        <w:jc w:val="center"/>
        <w:rPr>
          <w:sz w:val="32"/>
        </w:rPr>
      </w:pPr>
    </w:p>
    <w:p w:rsidR="00793623" w:rsidRDefault="00793623" w:rsidP="00A921C0">
      <w:pPr>
        <w:pStyle w:val="21"/>
        <w:spacing w:line="360" w:lineRule="auto"/>
        <w:rPr>
          <w:bCs/>
          <w:iCs w:val="0"/>
        </w:rPr>
      </w:pPr>
      <w:r>
        <w:rPr>
          <w:bCs/>
          <w:iCs w:val="0"/>
        </w:rPr>
        <w:t xml:space="preserve"> </w:t>
      </w:r>
    </w:p>
    <w:p w:rsidR="00793623" w:rsidRDefault="00793623" w:rsidP="00A921C0"/>
    <w:p w:rsidR="00793623" w:rsidRDefault="00793623" w:rsidP="00A921C0"/>
    <w:p w:rsidR="00793623" w:rsidRDefault="00793623" w:rsidP="00A921C0"/>
    <w:p w:rsidR="00793623" w:rsidRDefault="00793623" w:rsidP="00A921C0"/>
    <w:p w:rsidR="00793623" w:rsidRDefault="00793623" w:rsidP="00A921C0"/>
    <w:p w:rsidR="00793623" w:rsidRDefault="00793623" w:rsidP="00A921C0"/>
    <w:p w:rsidR="00793623" w:rsidRDefault="00793623" w:rsidP="00A921C0"/>
    <w:p w:rsidR="00793623" w:rsidRDefault="00793623" w:rsidP="00A921C0"/>
    <w:p w:rsidR="00793623" w:rsidRDefault="00793623" w:rsidP="00A921C0"/>
    <w:p w:rsidR="00793623" w:rsidRDefault="00793623" w:rsidP="00A921C0"/>
    <w:p w:rsidR="00793623" w:rsidRDefault="00793623" w:rsidP="00A921C0"/>
    <w:p w:rsidR="00793623" w:rsidRDefault="00793623" w:rsidP="00A921C0"/>
    <w:p w:rsidR="00793623" w:rsidRDefault="00793623" w:rsidP="00A921C0"/>
    <w:p w:rsidR="00793623" w:rsidRDefault="00793623" w:rsidP="00A921C0"/>
    <w:p w:rsidR="00793623" w:rsidRPr="00511BEF" w:rsidRDefault="00793623" w:rsidP="00A921C0"/>
    <w:p w:rsidR="00793623" w:rsidRDefault="00793623" w:rsidP="00A921C0"/>
    <w:p w:rsidR="005E4C1E" w:rsidRDefault="005E4C1E" w:rsidP="00A921C0"/>
    <w:p w:rsidR="00793623" w:rsidRDefault="00793623" w:rsidP="00A921C0"/>
    <w:p w:rsidR="00793623" w:rsidRPr="002B66C8" w:rsidRDefault="00A05779" w:rsidP="00A921C0">
      <w:pPr>
        <w:pStyle w:val="5"/>
        <w:rPr>
          <w:lang w:val="en-US"/>
        </w:rPr>
      </w:pPr>
      <w:r>
        <w:t xml:space="preserve">Москва </w:t>
      </w:r>
      <w:r w:rsidR="00793623">
        <w:t>201</w:t>
      </w:r>
      <w:r w:rsidR="002B66C8">
        <w:rPr>
          <w:lang w:val="en-US"/>
        </w:rPr>
        <w:t>7</w:t>
      </w:r>
    </w:p>
    <w:p w:rsidR="00F826B2" w:rsidRDefault="000023F0" w:rsidP="00D6313F">
      <w:pPr>
        <w:jc w:val="center"/>
        <w:rPr>
          <w:b/>
          <w:lang w:val="en-US"/>
        </w:rPr>
      </w:pPr>
      <w:r>
        <w:br w:type="page"/>
      </w:r>
      <w:r w:rsidR="000214F9" w:rsidRPr="000214F9">
        <w:rPr>
          <w:b/>
        </w:rPr>
        <w:lastRenderedPageBreak/>
        <w:t>Оглавление</w:t>
      </w:r>
    </w:p>
    <w:p w:rsidR="00F50DDF" w:rsidRPr="00F50DDF" w:rsidRDefault="00F50DDF" w:rsidP="00D6313F">
      <w:pPr>
        <w:jc w:val="center"/>
        <w:rPr>
          <w:lang w:val="en-US"/>
        </w:rPr>
      </w:pPr>
    </w:p>
    <w:p w:rsidR="00E0557A" w:rsidRDefault="00F3072E">
      <w:pPr>
        <w:pStyle w:val="10"/>
        <w:rPr>
          <w:rFonts w:asciiTheme="minorHAnsi" w:eastAsiaTheme="minorEastAsia" w:hAnsiTheme="minorHAnsi" w:cstheme="minorBidi"/>
          <w:noProof/>
          <w:sz w:val="22"/>
          <w:szCs w:val="22"/>
        </w:rPr>
      </w:pPr>
      <w:r>
        <w:fldChar w:fldCharType="begin"/>
      </w:r>
      <w:r w:rsidR="00EA1C1E">
        <w:instrText xml:space="preserve"> TOC \o "1-3" \h \z \u </w:instrText>
      </w:r>
      <w:r>
        <w:fldChar w:fldCharType="separate"/>
      </w:r>
      <w:hyperlink w:anchor="_Toc477961102" w:history="1">
        <w:r w:rsidR="00E0557A" w:rsidRPr="00C6416A">
          <w:rPr>
            <w:rStyle w:val="a6"/>
            <w:noProof/>
          </w:rPr>
          <w:t>1.</w:t>
        </w:r>
        <w:r w:rsidR="00E0557A">
          <w:rPr>
            <w:rFonts w:asciiTheme="minorHAnsi" w:eastAsiaTheme="minorEastAsia" w:hAnsiTheme="minorHAnsi" w:cstheme="minorBidi"/>
            <w:noProof/>
            <w:sz w:val="22"/>
            <w:szCs w:val="22"/>
          </w:rPr>
          <w:tab/>
        </w:r>
        <w:r w:rsidR="00E0557A" w:rsidRPr="00C6416A">
          <w:rPr>
            <w:rStyle w:val="a6"/>
            <w:noProof/>
          </w:rPr>
          <w:t>Общие положения</w:t>
        </w:r>
        <w:r w:rsidR="00E0557A">
          <w:rPr>
            <w:noProof/>
            <w:webHidden/>
          </w:rPr>
          <w:tab/>
        </w:r>
        <w:r>
          <w:rPr>
            <w:noProof/>
            <w:webHidden/>
          </w:rPr>
          <w:fldChar w:fldCharType="begin"/>
        </w:r>
        <w:r w:rsidR="00E0557A">
          <w:rPr>
            <w:noProof/>
            <w:webHidden/>
          </w:rPr>
          <w:instrText xml:space="preserve"> PAGEREF _Toc477961102 \h </w:instrText>
        </w:r>
        <w:r>
          <w:rPr>
            <w:noProof/>
            <w:webHidden/>
          </w:rPr>
        </w:r>
        <w:r>
          <w:rPr>
            <w:noProof/>
            <w:webHidden/>
          </w:rPr>
          <w:fldChar w:fldCharType="separate"/>
        </w:r>
        <w:r w:rsidR="00324891">
          <w:rPr>
            <w:noProof/>
            <w:webHidden/>
          </w:rPr>
          <w:t>4</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03" w:history="1">
        <w:r w:rsidR="00E0557A" w:rsidRPr="00C6416A">
          <w:rPr>
            <w:rStyle w:val="a6"/>
            <w:noProof/>
          </w:rPr>
          <w:t>2.</w:t>
        </w:r>
        <w:r w:rsidR="00E0557A">
          <w:rPr>
            <w:rFonts w:asciiTheme="minorHAnsi" w:eastAsiaTheme="minorEastAsia" w:hAnsiTheme="minorHAnsi" w:cstheme="minorBidi"/>
            <w:noProof/>
            <w:sz w:val="22"/>
            <w:szCs w:val="22"/>
          </w:rPr>
          <w:tab/>
        </w:r>
        <w:r w:rsidR="00E0557A" w:rsidRPr="00C6416A">
          <w:rPr>
            <w:rStyle w:val="a6"/>
            <w:noProof/>
          </w:rPr>
          <w:t>Используемые понятия и определения</w:t>
        </w:r>
        <w:r w:rsidR="00E0557A">
          <w:rPr>
            <w:noProof/>
            <w:webHidden/>
          </w:rPr>
          <w:tab/>
        </w:r>
        <w:r>
          <w:rPr>
            <w:noProof/>
            <w:webHidden/>
          </w:rPr>
          <w:fldChar w:fldCharType="begin"/>
        </w:r>
        <w:r w:rsidR="00E0557A">
          <w:rPr>
            <w:noProof/>
            <w:webHidden/>
          </w:rPr>
          <w:instrText xml:space="preserve"> PAGEREF _Toc477961103 \h </w:instrText>
        </w:r>
        <w:r>
          <w:rPr>
            <w:noProof/>
            <w:webHidden/>
          </w:rPr>
        </w:r>
        <w:r>
          <w:rPr>
            <w:noProof/>
            <w:webHidden/>
          </w:rPr>
          <w:fldChar w:fldCharType="separate"/>
        </w:r>
        <w:r w:rsidR="00324891">
          <w:rPr>
            <w:noProof/>
            <w:webHidden/>
          </w:rPr>
          <w:t>4</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04" w:history="1">
        <w:r w:rsidR="00E0557A" w:rsidRPr="00C6416A">
          <w:rPr>
            <w:rStyle w:val="a6"/>
            <w:noProof/>
          </w:rPr>
          <w:t>3.</w:t>
        </w:r>
        <w:r w:rsidR="00E0557A">
          <w:rPr>
            <w:rFonts w:asciiTheme="minorHAnsi" w:eastAsiaTheme="minorEastAsia" w:hAnsiTheme="minorHAnsi" w:cstheme="minorBidi"/>
            <w:noProof/>
            <w:sz w:val="22"/>
            <w:szCs w:val="22"/>
          </w:rPr>
          <w:tab/>
        </w:r>
        <w:r w:rsidR="00E0557A" w:rsidRPr="00C6416A">
          <w:rPr>
            <w:rStyle w:val="a6"/>
            <w:noProof/>
          </w:rPr>
          <w:t>Информация о Депозитарии</w:t>
        </w:r>
        <w:r w:rsidR="00E0557A">
          <w:rPr>
            <w:noProof/>
            <w:webHidden/>
          </w:rPr>
          <w:tab/>
        </w:r>
        <w:r>
          <w:rPr>
            <w:noProof/>
            <w:webHidden/>
          </w:rPr>
          <w:fldChar w:fldCharType="begin"/>
        </w:r>
        <w:r w:rsidR="00E0557A">
          <w:rPr>
            <w:noProof/>
            <w:webHidden/>
          </w:rPr>
          <w:instrText xml:space="preserve"> PAGEREF _Toc477961104 \h </w:instrText>
        </w:r>
        <w:r>
          <w:rPr>
            <w:noProof/>
            <w:webHidden/>
          </w:rPr>
        </w:r>
        <w:r>
          <w:rPr>
            <w:noProof/>
            <w:webHidden/>
          </w:rPr>
          <w:fldChar w:fldCharType="separate"/>
        </w:r>
        <w:r w:rsidR="00324891">
          <w:rPr>
            <w:noProof/>
            <w:webHidden/>
          </w:rPr>
          <w:t>8</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05" w:history="1">
        <w:r w:rsidR="00E0557A" w:rsidRPr="00C6416A">
          <w:rPr>
            <w:rStyle w:val="a6"/>
            <w:noProof/>
          </w:rPr>
          <w:t>4.</w:t>
        </w:r>
        <w:r w:rsidR="00E0557A">
          <w:rPr>
            <w:rFonts w:asciiTheme="minorHAnsi" w:eastAsiaTheme="minorEastAsia" w:hAnsiTheme="minorHAnsi" w:cstheme="minorBidi"/>
            <w:noProof/>
            <w:sz w:val="22"/>
            <w:szCs w:val="22"/>
          </w:rPr>
          <w:tab/>
        </w:r>
        <w:r w:rsidR="00E0557A" w:rsidRPr="00C6416A">
          <w:rPr>
            <w:rStyle w:val="a6"/>
            <w:noProof/>
          </w:rPr>
          <w:t>Объект депозитарной деятельности</w:t>
        </w:r>
        <w:r w:rsidR="00E0557A">
          <w:rPr>
            <w:noProof/>
            <w:webHidden/>
          </w:rPr>
          <w:tab/>
        </w:r>
        <w:r>
          <w:rPr>
            <w:noProof/>
            <w:webHidden/>
          </w:rPr>
          <w:fldChar w:fldCharType="begin"/>
        </w:r>
        <w:r w:rsidR="00E0557A">
          <w:rPr>
            <w:noProof/>
            <w:webHidden/>
          </w:rPr>
          <w:instrText xml:space="preserve"> PAGEREF _Toc477961105 \h </w:instrText>
        </w:r>
        <w:r>
          <w:rPr>
            <w:noProof/>
            <w:webHidden/>
          </w:rPr>
        </w:r>
        <w:r>
          <w:rPr>
            <w:noProof/>
            <w:webHidden/>
          </w:rPr>
          <w:fldChar w:fldCharType="separate"/>
        </w:r>
        <w:r w:rsidR="00324891">
          <w:rPr>
            <w:noProof/>
            <w:webHidden/>
          </w:rPr>
          <w:t>9</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06" w:history="1">
        <w:r w:rsidR="00E0557A" w:rsidRPr="00C6416A">
          <w:rPr>
            <w:rStyle w:val="a6"/>
            <w:noProof/>
          </w:rPr>
          <w:t>5.</w:t>
        </w:r>
        <w:r w:rsidR="00E0557A">
          <w:rPr>
            <w:rFonts w:asciiTheme="minorHAnsi" w:eastAsiaTheme="minorEastAsia" w:hAnsiTheme="minorHAnsi" w:cstheme="minorBidi"/>
            <w:noProof/>
            <w:sz w:val="22"/>
            <w:szCs w:val="22"/>
          </w:rPr>
          <w:tab/>
        </w:r>
        <w:r w:rsidR="00E0557A" w:rsidRPr="00C6416A">
          <w:rPr>
            <w:rStyle w:val="a6"/>
            <w:noProof/>
          </w:rPr>
          <w:t>Основные услуги, выполняемые Депозитарием</w:t>
        </w:r>
        <w:r w:rsidR="00E0557A">
          <w:rPr>
            <w:noProof/>
            <w:webHidden/>
          </w:rPr>
          <w:tab/>
        </w:r>
        <w:r>
          <w:rPr>
            <w:noProof/>
            <w:webHidden/>
          </w:rPr>
          <w:fldChar w:fldCharType="begin"/>
        </w:r>
        <w:r w:rsidR="00E0557A">
          <w:rPr>
            <w:noProof/>
            <w:webHidden/>
          </w:rPr>
          <w:instrText xml:space="preserve"> PAGEREF _Toc477961106 \h </w:instrText>
        </w:r>
        <w:r>
          <w:rPr>
            <w:noProof/>
            <w:webHidden/>
          </w:rPr>
        </w:r>
        <w:r>
          <w:rPr>
            <w:noProof/>
            <w:webHidden/>
          </w:rPr>
          <w:fldChar w:fldCharType="separate"/>
        </w:r>
        <w:r w:rsidR="00324891">
          <w:rPr>
            <w:noProof/>
            <w:webHidden/>
          </w:rPr>
          <w:t>9</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07" w:history="1">
        <w:r w:rsidR="00E0557A" w:rsidRPr="00C6416A">
          <w:rPr>
            <w:rStyle w:val="a6"/>
            <w:noProof/>
          </w:rPr>
          <w:t>6.</w:t>
        </w:r>
        <w:r w:rsidR="00E0557A">
          <w:rPr>
            <w:rFonts w:asciiTheme="minorHAnsi" w:eastAsiaTheme="minorEastAsia" w:hAnsiTheme="minorHAnsi" w:cstheme="minorBidi"/>
            <w:noProof/>
            <w:sz w:val="22"/>
            <w:szCs w:val="22"/>
          </w:rPr>
          <w:tab/>
        </w:r>
        <w:r w:rsidR="00E0557A" w:rsidRPr="00C6416A">
          <w:rPr>
            <w:rStyle w:val="a6"/>
            <w:noProof/>
          </w:rPr>
          <w:t>Заключение договора</w:t>
        </w:r>
        <w:r w:rsidR="00E0557A">
          <w:rPr>
            <w:noProof/>
            <w:webHidden/>
          </w:rPr>
          <w:tab/>
        </w:r>
        <w:r>
          <w:rPr>
            <w:noProof/>
            <w:webHidden/>
          </w:rPr>
          <w:fldChar w:fldCharType="begin"/>
        </w:r>
        <w:r w:rsidR="00E0557A">
          <w:rPr>
            <w:noProof/>
            <w:webHidden/>
          </w:rPr>
          <w:instrText xml:space="preserve"> PAGEREF _Toc477961107 \h </w:instrText>
        </w:r>
        <w:r>
          <w:rPr>
            <w:noProof/>
            <w:webHidden/>
          </w:rPr>
        </w:r>
        <w:r>
          <w:rPr>
            <w:noProof/>
            <w:webHidden/>
          </w:rPr>
          <w:fldChar w:fldCharType="separate"/>
        </w:r>
        <w:r w:rsidR="00324891">
          <w:rPr>
            <w:noProof/>
            <w:webHidden/>
          </w:rPr>
          <w:t>9</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08" w:history="1">
        <w:r w:rsidR="00E0557A" w:rsidRPr="00C6416A">
          <w:rPr>
            <w:rStyle w:val="a6"/>
            <w:noProof/>
          </w:rPr>
          <w:t>7.</w:t>
        </w:r>
        <w:r w:rsidR="00E0557A">
          <w:rPr>
            <w:rFonts w:asciiTheme="minorHAnsi" w:eastAsiaTheme="minorEastAsia" w:hAnsiTheme="minorHAnsi" w:cstheme="minorBidi"/>
            <w:noProof/>
            <w:sz w:val="22"/>
            <w:szCs w:val="22"/>
          </w:rPr>
          <w:tab/>
        </w:r>
        <w:r w:rsidR="00E0557A" w:rsidRPr="00C6416A">
          <w:rPr>
            <w:rStyle w:val="a6"/>
            <w:noProof/>
          </w:rPr>
          <w:t>Содействие владельцам в реализации прав по ценным бумагам</w:t>
        </w:r>
        <w:r w:rsidR="00E0557A">
          <w:rPr>
            <w:noProof/>
            <w:webHidden/>
          </w:rPr>
          <w:tab/>
        </w:r>
        <w:r>
          <w:rPr>
            <w:noProof/>
            <w:webHidden/>
          </w:rPr>
          <w:fldChar w:fldCharType="begin"/>
        </w:r>
        <w:r w:rsidR="00E0557A">
          <w:rPr>
            <w:noProof/>
            <w:webHidden/>
          </w:rPr>
          <w:instrText xml:space="preserve"> PAGEREF _Toc477961108 \h </w:instrText>
        </w:r>
        <w:r>
          <w:rPr>
            <w:noProof/>
            <w:webHidden/>
          </w:rPr>
        </w:r>
        <w:r>
          <w:rPr>
            <w:noProof/>
            <w:webHidden/>
          </w:rPr>
          <w:fldChar w:fldCharType="separate"/>
        </w:r>
        <w:r w:rsidR="00324891">
          <w:rPr>
            <w:noProof/>
            <w:webHidden/>
          </w:rPr>
          <w:t>14</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09" w:history="1">
        <w:r w:rsidR="00E0557A" w:rsidRPr="00C6416A">
          <w:rPr>
            <w:rStyle w:val="a6"/>
            <w:noProof/>
          </w:rPr>
          <w:t>8.</w:t>
        </w:r>
        <w:r w:rsidR="00E0557A">
          <w:rPr>
            <w:rFonts w:asciiTheme="minorHAnsi" w:eastAsiaTheme="minorEastAsia" w:hAnsiTheme="minorHAnsi" w:cstheme="minorBidi"/>
            <w:noProof/>
            <w:sz w:val="22"/>
            <w:szCs w:val="22"/>
          </w:rPr>
          <w:tab/>
        </w:r>
        <w:r w:rsidR="00E0557A" w:rsidRPr="00C6416A">
          <w:rPr>
            <w:rStyle w:val="a6"/>
            <w:noProof/>
          </w:rPr>
          <w:t>Сопутствующие услуги</w:t>
        </w:r>
        <w:r w:rsidR="00E0557A">
          <w:rPr>
            <w:noProof/>
            <w:webHidden/>
          </w:rPr>
          <w:tab/>
        </w:r>
        <w:r>
          <w:rPr>
            <w:noProof/>
            <w:webHidden/>
          </w:rPr>
          <w:fldChar w:fldCharType="begin"/>
        </w:r>
        <w:r w:rsidR="00E0557A">
          <w:rPr>
            <w:noProof/>
            <w:webHidden/>
          </w:rPr>
          <w:instrText xml:space="preserve"> PAGEREF _Toc477961109 \h </w:instrText>
        </w:r>
        <w:r>
          <w:rPr>
            <w:noProof/>
            <w:webHidden/>
          </w:rPr>
        </w:r>
        <w:r>
          <w:rPr>
            <w:noProof/>
            <w:webHidden/>
          </w:rPr>
          <w:fldChar w:fldCharType="separate"/>
        </w:r>
        <w:r w:rsidR="00324891">
          <w:rPr>
            <w:noProof/>
            <w:webHidden/>
          </w:rPr>
          <w:t>16</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10" w:history="1">
        <w:r w:rsidR="00E0557A" w:rsidRPr="00C6416A">
          <w:rPr>
            <w:rStyle w:val="a6"/>
            <w:noProof/>
          </w:rPr>
          <w:t>9.</w:t>
        </w:r>
        <w:r w:rsidR="00E0557A">
          <w:rPr>
            <w:rFonts w:asciiTheme="minorHAnsi" w:eastAsiaTheme="minorEastAsia" w:hAnsiTheme="minorHAnsi" w:cstheme="minorBidi"/>
            <w:noProof/>
            <w:sz w:val="22"/>
            <w:szCs w:val="22"/>
          </w:rPr>
          <w:tab/>
        </w:r>
        <w:r w:rsidR="00E0557A" w:rsidRPr="00C6416A">
          <w:rPr>
            <w:rStyle w:val="a6"/>
            <w:noProof/>
          </w:rPr>
          <w:t>Выплата доходов по ценным бумагам</w:t>
        </w:r>
        <w:r w:rsidR="00E0557A">
          <w:rPr>
            <w:noProof/>
            <w:webHidden/>
          </w:rPr>
          <w:tab/>
        </w:r>
        <w:r>
          <w:rPr>
            <w:noProof/>
            <w:webHidden/>
          </w:rPr>
          <w:fldChar w:fldCharType="begin"/>
        </w:r>
        <w:r w:rsidR="00E0557A">
          <w:rPr>
            <w:noProof/>
            <w:webHidden/>
          </w:rPr>
          <w:instrText xml:space="preserve"> PAGEREF _Toc477961110 \h </w:instrText>
        </w:r>
        <w:r>
          <w:rPr>
            <w:noProof/>
            <w:webHidden/>
          </w:rPr>
        </w:r>
        <w:r>
          <w:rPr>
            <w:noProof/>
            <w:webHidden/>
          </w:rPr>
          <w:fldChar w:fldCharType="separate"/>
        </w:r>
        <w:r w:rsidR="00324891">
          <w:rPr>
            <w:noProof/>
            <w:webHidden/>
          </w:rPr>
          <w:t>16</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11" w:history="1">
        <w:r w:rsidR="00E0557A" w:rsidRPr="00C6416A">
          <w:rPr>
            <w:rStyle w:val="a6"/>
            <w:noProof/>
          </w:rPr>
          <w:t>10.</w:t>
        </w:r>
        <w:r w:rsidR="00E0557A">
          <w:rPr>
            <w:rFonts w:asciiTheme="minorHAnsi" w:eastAsiaTheme="minorEastAsia" w:hAnsiTheme="minorHAnsi" w:cstheme="minorBidi"/>
            <w:noProof/>
            <w:sz w:val="22"/>
            <w:szCs w:val="22"/>
          </w:rPr>
          <w:tab/>
        </w:r>
        <w:r w:rsidR="00E0557A" w:rsidRPr="00C6416A">
          <w:rPr>
            <w:rStyle w:val="a6"/>
            <w:noProof/>
          </w:rPr>
          <w:t>Возврат невостребованных дивидендов</w:t>
        </w:r>
        <w:r w:rsidR="00E0557A">
          <w:rPr>
            <w:noProof/>
            <w:webHidden/>
          </w:rPr>
          <w:tab/>
        </w:r>
        <w:r>
          <w:rPr>
            <w:noProof/>
            <w:webHidden/>
          </w:rPr>
          <w:fldChar w:fldCharType="begin"/>
        </w:r>
        <w:r w:rsidR="00E0557A">
          <w:rPr>
            <w:noProof/>
            <w:webHidden/>
          </w:rPr>
          <w:instrText xml:space="preserve"> PAGEREF _Toc477961111 \h </w:instrText>
        </w:r>
        <w:r>
          <w:rPr>
            <w:noProof/>
            <w:webHidden/>
          </w:rPr>
        </w:r>
        <w:r>
          <w:rPr>
            <w:noProof/>
            <w:webHidden/>
          </w:rPr>
          <w:fldChar w:fldCharType="separate"/>
        </w:r>
        <w:r w:rsidR="00324891">
          <w:rPr>
            <w:noProof/>
            <w:webHidden/>
          </w:rPr>
          <w:t>18</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12" w:history="1">
        <w:r w:rsidR="00E0557A" w:rsidRPr="00C6416A">
          <w:rPr>
            <w:rStyle w:val="a6"/>
            <w:noProof/>
          </w:rPr>
          <w:t>11.</w:t>
        </w:r>
        <w:r w:rsidR="00E0557A">
          <w:rPr>
            <w:rFonts w:asciiTheme="minorHAnsi" w:eastAsiaTheme="minorEastAsia" w:hAnsiTheme="minorHAnsi" w:cstheme="minorBidi"/>
            <w:noProof/>
            <w:sz w:val="22"/>
            <w:szCs w:val="22"/>
          </w:rPr>
          <w:tab/>
        </w:r>
        <w:r w:rsidR="00E0557A" w:rsidRPr="00C6416A">
          <w:rPr>
            <w:rStyle w:val="a6"/>
            <w:noProof/>
          </w:rPr>
          <w:t>Прием на обслуживание и прекращение обслуживания выпуска ценных бумаг</w:t>
        </w:r>
        <w:r w:rsidR="00E0557A">
          <w:rPr>
            <w:noProof/>
            <w:webHidden/>
          </w:rPr>
          <w:tab/>
        </w:r>
        <w:r>
          <w:rPr>
            <w:noProof/>
            <w:webHidden/>
          </w:rPr>
          <w:fldChar w:fldCharType="begin"/>
        </w:r>
        <w:r w:rsidR="00E0557A">
          <w:rPr>
            <w:noProof/>
            <w:webHidden/>
          </w:rPr>
          <w:instrText xml:space="preserve"> PAGEREF _Toc477961112 \h </w:instrText>
        </w:r>
        <w:r>
          <w:rPr>
            <w:noProof/>
            <w:webHidden/>
          </w:rPr>
        </w:r>
        <w:r>
          <w:rPr>
            <w:noProof/>
            <w:webHidden/>
          </w:rPr>
          <w:fldChar w:fldCharType="separate"/>
        </w:r>
        <w:r w:rsidR="00324891">
          <w:rPr>
            <w:noProof/>
            <w:webHidden/>
          </w:rPr>
          <w:t>19</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13" w:history="1">
        <w:r w:rsidR="00E0557A" w:rsidRPr="00C6416A">
          <w:rPr>
            <w:rStyle w:val="a6"/>
            <w:noProof/>
          </w:rPr>
          <w:t>12.</w:t>
        </w:r>
        <w:r w:rsidR="00E0557A">
          <w:rPr>
            <w:rFonts w:asciiTheme="minorHAnsi" w:eastAsiaTheme="minorEastAsia" w:hAnsiTheme="minorHAnsi" w:cstheme="minorBidi"/>
            <w:noProof/>
            <w:sz w:val="22"/>
            <w:szCs w:val="22"/>
          </w:rPr>
          <w:tab/>
        </w:r>
        <w:r w:rsidR="00E0557A" w:rsidRPr="00C6416A">
          <w:rPr>
            <w:rStyle w:val="a6"/>
            <w:noProof/>
          </w:rPr>
          <w:t>Обслуживание ценных бумаг, предназначенных для квалифицированных инвесторов</w:t>
        </w:r>
        <w:r w:rsidR="00E0557A">
          <w:rPr>
            <w:noProof/>
            <w:webHidden/>
          </w:rPr>
          <w:tab/>
        </w:r>
        <w:r>
          <w:rPr>
            <w:noProof/>
            <w:webHidden/>
          </w:rPr>
          <w:fldChar w:fldCharType="begin"/>
        </w:r>
        <w:r w:rsidR="00E0557A">
          <w:rPr>
            <w:noProof/>
            <w:webHidden/>
          </w:rPr>
          <w:instrText xml:space="preserve"> PAGEREF _Toc477961113 \h </w:instrText>
        </w:r>
        <w:r>
          <w:rPr>
            <w:noProof/>
            <w:webHidden/>
          </w:rPr>
        </w:r>
        <w:r>
          <w:rPr>
            <w:noProof/>
            <w:webHidden/>
          </w:rPr>
          <w:fldChar w:fldCharType="separate"/>
        </w:r>
        <w:r w:rsidR="00324891">
          <w:rPr>
            <w:noProof/>
            <w:webHidden/>
          </w:rPr>
          <w:t>20</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14" w:history="1">
        <w:r w:rsidR="00E0557A" w:rsidRPr="00C6416A">
          <w:rPr>
            <w:rStyle w:val="a6"/>
            <w:noProof/>
          </w:rPr>
          <w:t>13.</w:t>
        </w:r>
        <w:r w:rsidR="00E0557A">
          <w:rPr>
            <w:rFonts w:asciiTheme="minorHAnsi" w:eastAsiaTheme="minorEastAsia" w:hAnsiTheme="minorHAnsi" w:cstheme="minorBidi"/>
            <w:noProof/>
            <w:sz w:val="22"/>
            <w:szCs w:val="22"/>
          </w:rPr>
          <w:tab/>
        </w:r>
        <w:r w:rsidR="00E0557A" w:rsidRPr="00C6416A">
          <w:rPr>
            <w:rStyle w:val="a6"/>
            <w:noProof/>
          </w:rPr>
          <w:t>Способы учета ценных бумаг и места хранения</w:t>
        </w:r>
        <w:r w:rsidR="00E0557A">
          <w:rPr>
            <w:noProof/>
            <w:webHidden/>
          </w:rPr>
          <w:tab/>
        </w:r>
        <w:r>
          <w:rPr>
            <w:noProof/>
            <w:webHidden/>
          </w:rPr>
          <w:fldChar w:fldCharType="begin"/>
        </w:r>
        <w:r w:rsidR="00E0557A">
          <w:rPr>
            <w:noProof/>
            <w:webHidden/>
          </w:rPr>
          <w:instrText xml:space="preserve"> PAGEREF _Toc477961114 \h </w:instrText>
        </w:r>
        <w:r>
          <w:rPr>
            <w:noProof/>
            <w:webHidden/>
          </w:rPr>
        </w:r>
        <w:r>
          <w:rPr>
            <w:noProof/>
            <w:webHidden/>
          </w:rPr>
          <w:fldChar w:fldCharType="separate"/>
        </w:r>
        <w:r w:rsidR="00324891">
          <w:rPr>
            <w:noProof/>
            <w:webHidden/>
          </w:rPr>
          <w:t>20</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15" w:history="1">
        <w:r w:rsidR="00E0557A" w:rsidRPr="00C6416A">
          <w:rPr>
            <w:rStyle w:val="a6"/>
            <w:noProof/>
          </w:rPr>
          <w:t>14.</w:t>
        </w:r>
        <w:r w:rsidR="00E0557A">
          <w:rPr>
            <w:rFonts w:asciiTheme="minorHAnsi" w:eastAsiaTheme="minorEastAsia" w:hAnsiTheme="minorHAnsi" w:cstheme="minorBidi"/>
            <w:noProof/>
            <w:sz w:val="22"/>
            <w:szCs w:val="22"/>
          </w:rPr>
          <w:tab/>
        </w:r>
        <w:r w:rsidR="00E0557A" w:rsidRPr="00C6416A">
          <w:rPr>
            <w:rStyle w:val="a6"/>
            <w:noProof/>
          </w:rPr>
          <w:t>Общий порядок ведения счетов депо и иных счетов</w:t>
        </w:r>
        <w:r w:rsidR="00E0557A">
          <w:rPr>
            <w:noProof/>
            <w:webHidden/>
          </w:rPr>
          <w:tab/>
        </w:r>
        <w:r>
          <w:rPr>
            <w:noProof/>
            <w:webHidden/>
          </w:rPr>
          <w:fldChar w:fldCharType="begin"/>
        </w:r>
        <w:r w:rsidR="00E0557A">
          <w:rPr>
            <w:noProof/>
            <w:webHidden/>
          </w:rPr>
          <w:instrText xml:space="preserve"> PAGEREF _Toc477961115 \h </w:instrText>
        </w:r>
        <w:r>
          <w:rPr>
            <w:noProof/>
            <w:webHidden/>
          </w:rPr>
        </w:r>
        <w:r>
          <w:rPr>
            <w:noProof/>
            <w:webHidden/>
          </w:rPr>
          <w:fldChar w:fldCharType="separate"/>
        </w:r>
        <w:r w:rsidR="00324891">
          <w:rPr>
            <w:noProof/>
            <w:webHidden/>
          </w:rPr>
          <w:t>22</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16" w:history="1">
        <w:r w:rsidR="00E0557A" w:rsidRPr="00C6416A">
          <w:rPr>
            <w:rStyle w:val="a6"/>
            <w:noProof/>
          </w:rPr>
          <w:t>15.</w:t>
        </w:r>
        <w:r w:rsidR="00E0557A">
          <w:rPr>
            <w:rFonts w:asciiTheme="minorHAnsi" w:eastAsiaTheme="minorEastAsia" w:hAnsiTheme="minorHAnsi" w:cstheme="minorBidi"/>
            <w:noProof/>
            <w:sz w:val="22"/>
            <w:szCs w:val="22"/>
          </w:rPr>
          <w:tab/>
        </w:r>
        <w:r w:rsidR="00E0557A" w:rsidRPr="00C6416A">
          <w:rPr>
            <w:rStyle w:val="a6"/>
            <w:noProof/>
          </w:rPr>
          <w:t>Классификация депозитарных операций</w:t>
        </w:r>
        <w:r w:rsidR="00E0557A">
          <w:rPr>
            <w:noProof/>
            <w:webHidden/>
          </w:rPr>
          <w:tab/>
        </w:r>
        <w:r>
          <w:rPr>
            <w:noProof/>
            <w:webHidden/>
          </w:rPr>
          <w:fldChar w:fldCharType="begin"/>
        </w:r>
        <w:r w:rsidR="00E0557A">
          <w:rPr>
            <w:noProof/>
            <w:webHidden/>
          </w:rPr>
          <w:instrText xml:space="preserve"> PAGEREF _Toc477961116 \h </w:instrText>
        </w:r>
        <w:r>
          <w:rPr>
            <w:noProof/>
            <w:webHidden/>
          </w:rPr>
        </w:r>
        <w:r>
          <w:rPr>
            <w:noProof/>
            <w:webHidden/>
          </w:rPr>
          <w:fldChar w:fldCharType="separate"/>
        </w:r>
        <w:r w:rsidR="00324891">
          <w:rPr>
            <w:noProof/>
            <w:webHidden/>
          </w:rPr>
          <w:t>23</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17" w:history="1">
        <w:r w:rsidR="00E0557A" w:rsidRPr="00C6416A">
          <w:rPr>
            <w:rStyle w:val="a6"/>
            <w:noProof/>
          </w:rPr>
          <w:t>16.</w:t>
        </w:r>
        <w:r w:rsidR="00E0557A">
          <w:rPr>
            <w:rFonts w:asciiTheme="minorHAnsi" w:eastAsiaTheme="minorEastAsia" w:hAnsiTheme="minorHAnsi" w:cstheme="minorBidi"/>
            <w:noProof/>
            <w:sz w:val="22"/>
            <w:szCs w:val="22"/>
          </w:rPr>
          <w:tab/>
        </w:r>
        <w:r w:rsidR="00E0557A" w:rsidRPr="00C6416A">
          <w:rPr>
            <w:rStyle w:val="a6"/>
            <w:noProof/>
          </w:rPr>
          <w:t>Основания для совершения депозитарных операций</w:t>
        </w:r>
        <w:r w:rsidR="00E0557A">
          <w:rPr>
            <w:noProof/>
            <w:webHidden/>
          </w:rPr>
          <w:tab/>
        </w:r>
        <w:r>
          <w:rPr>
            <w:noProof/>
            <w:webHidden/>
          </w:rPr>
          <w:fldChar w:fldCharType="begin"/>
        </w:r>
        <w:r w:rsidR="00E0557A">
          <w:rPr>
            <w:noProof/>
            <w:webHidden/>
          </w:rPr>
          <w:instrText xml:space="preserve"> PAGEREF _Toc477961117 \h </w:instrText>
        </w:r>
        <w:r>
          <w:rPr>
            <w:noProof/>
            <w:webHidden/>
          </w:rPr>
        </w:r>
        <w:r>
          <w:rPr>
            <w:noProof/>
            <w:webHidden/>
          </w:rPr>
          <w:fldChar w:fldCharType="separate"/>
        </w:r>
        <w:r w:rsidR="00324891">
          <w:rPr>
            <w:noProof/>
            <w:webHidden/>
          </w:rPr>
          <w:t>24</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18" w:history="1">
        <w:r w:rsidR="00E0557A" w:rsidRPr="00C6416A">
          <w:rPr>
            <w:rStyle w:val="a6"/>
            <w:noProof/>
          </w:rPr>
          <w:t>17.</w:t>
        </w:r>
        <w:r w:rsidR="00E0557A">
          <w:rPr>
            <w:rFonts w:asciiTheme="minorHAnsi" w:eastAsiaTheme="minorEastAsia" w:hAnsiTheme="minorHAnsi" w:cstheme="minorBidi"/>
            <w:noProof/>
            <w:sz w:val="22"/>
            <w:szCs w:val="22"/>
          </w:rPr>
          <w:tab/>
        </w:r>
        <w:r w:rsidR="00E0557A" w:rsidRPr="00C6416A">
          <w:rPr>
            <w:rStyle w:val="a6"/>
            <w:noProof/>
          </w:rPr>
          <w:t>Порядок совершения депозитарных операций</w:t>
        </w:r>
        <w:r w:rsidR="00E0557A">
          <w:rPr>
            <w:noProof/>
            <w:webHidden/>
          </w:rPr>
          <w:tab/>
        </w:r>
        <w:r>
          <w:rPr>
            <w:noProof/>
            <w:webHidden/>
          </w:rPr>
          <w:fldChar w:fldCharType="begin"/>
        </w:r>
        <w:r w:rsidR="00E0557A">
          <w:rPr>
            <w:noProof/>
            <w:webHidden/>
          </w:rPr>
          <w:instrText xml:space="preserve"> PAGEREF _Toc477961118 \h </w:instrText>
        </w:r>
        <w:r>
          <w:rPr>
            <w:noProof/>
            <w:webHidden/>
          </w:rPr>
        </w:r>
        <w:r>
          <w:rPr>
            <w:noProof/>
            <w:webHidden/>
          </w:rPr>
          <w:fldChar w:fldCharType="separate"/>
        </w:r>
        <w:r w:rsidR="00324891">
          <w:rPr>
            <w:noProof/>
            <w:webHidden/>
          </w:rPr>
          <w:t>26</w:t>
        </w:r>
        <w:r>
          <w:rPr>
            <w:noProof/>
            <w:webHidden/>
          </w:rPr>
          <w:fldChar w:fldCharType="end"/>
        </w:r>
      </w:hyperlink>
    </w:p>
    <w:p w:rsidR="00E0557A" w:rsidRDefault="00F3072E">
      <w:pPr>
        <w:pStyle w:val="24"/>
        <w:tabs>
          <w:tab w:val="left" w:pos="1100"/>
          <w:tab w:val="right" w:leader="dot" w:pos="10195"/>
        </w:tabs>
        <w:rPr>
          <w:rFonts w:asciiTheme="minorHAnsi" w:eastAsiaTheme="minorEastAsia" w:hAnsiTheme="minorHAnsi" w:cstheme="minorBidi"/>
          <w:noProof/>
          <w:sz w:val="22"/>
          <w:szCs w:val="22"/>
        </w:rPr>
      </w:pPr>
      <w:hyperlink w:anchor="_Toc477961119" w:history="1">
        <w:r w:rsidR="00E0557A" w:rsidRPr="00C6416A">
          <w:rPr>
            <w:rStyle w:val="a6"/>
            <w:noProof/>
          </w:rPr>
          <w:t>17.1.</w:t>
        </w:r>
        <w:r w:rsidR="00E0557A">
          <w:rPr>
            <w:rFonts w:asciiTheme="minorHAnsi" w:eastAsiaTheme="minorEastAsia" w:hAnsiTheme="minorHAnsi" w:cstheme="minorBidi"/>
            <w:noProof/>
            <w:sz w:val="22"/>
            <w:szCs w:val="22"/>
          </w:rPr>
          <w:tab/>
        </w:r>
        <w:r w:rsidR="00E0557A" w:rsidRPr="00C6416A">
          <w:rPr>
            <w:rStyle w:val="a6"/>
            <w:noProof/>
          </w:rPr>
          <w:t>Административные операции</w:t>
        </w:r>
        <w:r w:rsidR="00E0557A">
          <w:rPr>
            <w:noProof/>
            <w:webHidden/>
          </w:rPr>
          <w:tab/>
        </w:r>
        <w:r>
          <w:rPr>
            <w:noProof/>
            <w:webHidden/>
          </w:rPr>
          <w:fldChar w:fldCharType="begin"/>
        </w:r>
        <w:r w:rsidR="00E0557A">
          <w:rPr>
            <w:noProof/>
            <w:webHidden/>
          </w:rPr>
          <w:instrText xml:space="preserve"> PAGEREF _Toc477961119 \h </w:instrText>
        </w:r>
        <w:r>
          <w:rPr>
            <w:noProof/>
            <w:webHidden/>
          </w:rPr>
        </w:r>
        <w:r>
          <w:rPr>
            <w:noProof/>
            <w:webHidden/>
          </w:rPr>
          <w:fldChar w:fldCharType="separate"/>
        </w:r>
        <w:r w:rsidR="00324891">
          <w:rPr>
            <w:noProof/>
            <w:webHidden/>
          </w:rPr>
          <w:t>26</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20" w:history="1">
        <w:r w:rsidR="00E0557A" w:rsidRPr="00C6416A">
          <w:rPr>
            <w:rStyle w:val="a6"/>
            <w:noProof/>
          </w:rPr>
          <w:t>17.1.1.</w:t>
        </w:r>
        <w:r w:rsidR="00E0557A">
          <w:rPr>
            <w:rFonts w:asciiTheme="minorHAnsi" w:eastAsiaTheme="minorEastAsia" w:hAnsiTheme="minorHAnsi" w:cstheme="minorBidi"/>
            <w:noProof/>
            <w:sz w:val="22"/>
            <w:szCs w:val="22"/>
          </w:rPr>
          <w:tab/>
        </w:r>
        <w:r w:rsidR="00E0557A" w:rsidRPr="00C6416A">
          <w:rPr>
            <w:rStyle w:val="a6"/>
            <w:noProof/>
          </w:rPr>
          <w:t>Открытие счетов депо и иных счетов.</w:t>
        </w:r>
        <w:r w:rsidR="00E0557A">
          <w:rPr>
            <w:noProof/>
            <w:webHidden/>
          </w:rPr>
          <w:tab/>
        </w:r>
        <w:r>
          <w:rPr>
            <w:noProof/>
            <w:webHidden/>
          </w:rPr>
          <w:fldChar w:fldCharType="begin"/>
        </w:r>
        <w:r w:rsidR="00E0557A">
          <w:rPr>
            <w:noProof/>
            <w:webHidden/>
          </w:rPr>
          <w:instrText xml:space="preserve"> PAGEREF _Toc477961120 \h </w:instrText>
        </w:r>
        <w:r>
          <w:rPr>
            <w:noProof/>
            <w:webHidden/>
          </w:rPr>
        </w:r>
        <w:r>
          <w:rPr>
            <w:noProof/>
            <w:webHidden/>
          </w:rPr>
          <w:fldChar w:fldCharType="separate"/>
        </w:r>
        <w:r w:rsidR="00324891">
          <w:rPr>
            <w:noProof/>
            <w:webHidden/>
          </w:rPr>
          <w:t>26</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21" w:history="1">
        <w:r w:rsidR="00E0557A" w:rsidRPr="00C6416A">
          <w:rPr>
            <w:rStyle w:val="a6"/>
            <w:noProof/>
          </w:rPr>
          <w:t>17.1.2.</w:t>
        </w:r>
        <w:r w:rsidR="00E0557A">
          <w:rPr>
            <w:rFonts w:asciiTheme="minorHAnsi" w:eastAsiaTheme="minorEastAsia" w:hAnsiTheme="minorHAnsi" w:cstheme="minorBidi"/>
            <w:noProof/>
            <w:sz w:val="22"/>
            <w:szCs w:val="22"/>
          </w:rPr>
          <w:tab/>
        </w:r>
        <w:r w:rsidR="00E0557A" w:rsidRPr="00C6416A">
          <w:rPr>
            <w:rStyle w:val="a6"/>
            <w:noProof/>
          </w:rPr>
          <w:t>Закрытие счета депо</w:t>
        </w:r>
        <w:r w:rsidR="00E0557A">
          <w:rPr>
            <w:noProof/>
            <w:webHidden/>
          </w:rPr>
          <w:tab/>
        </w:r>
        <w:r>
          <w:rPr>
            <w:noProof/>
            <w:webHidden/>
          </w:rPr>
          <w:fldChar w:fldCharType="begin"/>
        </w:r>
        <w:r w:rsidR="00E0557A">
          <w:rPr>
            <w:noProof/>
            <w:webHidden/>
          </w:rPr>
          <w:instrText xml:space="preserve"> PAGEREF _Toc477961121 \h </w:instrText>
        </w:r>
        <w:r>
          <w:rPr>
            <w:noProof/>
            <w:webHidden/>
          </w:rPr>
        </w:r>
        <w:r>
          <w:rPr>
            <w:noProof/>
            <w:webHidden/>
          </w:rPr>
          <w:fldChar w:fldCharType="separate"/>
        </w:r>
        <w:r w:rsidR="00324891">
          <w:rPr>
            <w:noProof/>
            <w:webHidden/>
          </w:rPr>
          <w:t>30</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22" w:history="1">
        <w:r w:rsidR="00E0557A" w:rsidRPr="00C6416A">
          <w:rPr>
            <w:rStyle w:val="a6"/>
            <w:noProof/>
          </w:rPr>
          <w:t>17.1.3.</w:t>
        </w:r>
        <w:r w:rsidR="00E0557A">
          <w:rPr>
            <w:rFonts w:asciiTheme="minorHAnsi" w:eastAsiaTheme="minorEastAsia" w:hAnsiTheme="minorHAnsi" w:cstheme="minorBidi"/>
            <w:noProof/>
            <w:sz w:val="22"/>
            <w:szCs w:val="22"/>
          </w:rPr>
          <w:tab/>
        </w:r>
        <w:r w:rsidR="00E0557A" w:rsidRPr="00C6416A">
          <w:rPr>
            <w:rStyle w:val="a6"/>
            <w:noProof/>
          </w:rPr>
          <w:t>Изменение анкетных данных</w:t>
        </w:r>
        <w:r w:rsidR="00E0557A">
          <w:rPr>
            <w:noProof/>
            <w:webHidden/>
          </w:rPr>
          <w:tab/>
        </w:r>
        <w:r>
          <w:rPr>
            <w:noProof/>
            <w:webHidden/>
          </w:rPr>
          <w:fldChar w:fldCharType="begin"/>
        </w:r>
        <w:r w:rsidR="00E0557A">
          <w:rPr>
            <w:noProof/>
            <w:webHidden/>
          </w:rPr>
          <w:instrText xml:space="preserve"> PAGEREF _Toc477961122 \h </w:instrText>
        </w:r>
        <w:r>
          <w:rPr>
            <w:noProof/>
            <w:webHidden/>
          </w:rPr>
        </w:r>
        <w:r>
          <w:rPr>
            <w:noProof/>
            <w:webHidden/>
          </w:rPr>
          <w:fldChar w:fldCharType="separate"/>
        </w:r>
        <w:r w:rsidR="00324891">
          <w:rPr>
            <w:noProof/>
            <w:webHidden/>
          </w:rPr>
          <w:t>31</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23" w:history="1">
        <w:r w:rsidR="00E0557A" w:rsidRPr="00C6416A">
          <w:rPr>
            <w:rStyle w:val="a6"/>
            <w:noProof/>
          </w:rPr>
          <w:t>17.1.4.</w:t>
        </w:r>
        <w:r w:rsidR="00E0557A">
          <w:rPr>
            <w:rFonts w:asciiTheme="minorHAnsi" w:eastAsiaTheme="minorEastAsia" w:hAnsiTheme="minorHAnsi" w:cstheme="minorBidi"/>
            <w:noProof/>
            <w:sz w:val="22"/>
            <w:szCs w:val="22"/>
          </w:rPr>
          <w:tab/>
        </w:r>
        <w:r w:rsidR="00E0557A" w:rsidRPr="00C6416A">
          <w:rPr>
            <w:rStyle w:val="a6"/>
            <w:noProof/>
          </w:rPr>
          <w:t>Назначение/снятие Распорядителя счета депо</w:t>
        </w:r>
        <w:r w:rsidR="00E0557A">
          <w:rPr>
            <w:noProof/>
            <w:webHidden/>
          </w:rPr>
          <w:tab/>
        </w:r>
        <w:r>
          <w:rPr>
            <w:noProof/>
            <w:webHidden/>
          </w:rPr>
          <w:fldChar w:fldCharType="begin"/>
        </w:r>
        <w:r w:rsidR="00E0557A">
          <w:rPr>
            <w:noProof/>
            <w:webHidden/>
          </w:rPr>
          <w:instrText xml:space="preserve"> PAGEREF _Toc477961123 \h </w:instrText>
        </w:r>
        <w:r>
          <w:rPr>
            <w:noProof/>
            <w:webHidden/>
          </w:rPr>
        </w:r>
        <w:r>
          <w:rPr>
            <w:noProof/>
            <w:webHidden/>
          </w:rPr>
          <w:fldChar w:fldCharType="separate"/>
        </w:r>
        <w:r w:rsidR="00324891">
          <w:rPr>
            <w:noProof/>
            <w:webHidden/>
          </w:rPr>
          <w:t>32</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24" w:history="1">
        <w:r w:rsidR="00E0557A" w:rsidRPr="00C6416A">
          <w:rPr>
            <w:rStyle w:val="a6"/>
            <w:noProof/>
          </w:rPr>
          <w:t>17.1.5.</w:t>
        </w:r>
        <w:r w:rsidR="00E0557A">
          <w:rPr>
            <w:rFonts w:asciiTheme="minorHAnsi" w:eastAsiaTheme="minorEastAsia" w:hAnsiTheme="minorHAnsi" w:cstheme="minorBidi"/>
            <w:noProof/>
            <w:sz w:val="22"/>
            <w:szCs w:val="22"/>
          </w:rPr>
          <w:tab/>
        </w:r>
        <w:r w:rsidR="00E0557A" w:rsidRPr="00C6416A">
          <w:rPr>
            <w:rStyle w:val="a6"/>
            <w:noProof/>
          </w:rPr>
          <w:t>Назначение/снятие Попечителя счета депо</w:t>
        </w:r>
        <w:r w:rsidR="00E0557A">
          <w:rPr>
            <w:noProof/>
            <w:webHidden/>
          </w:rPr>
          <w:tab/>
        </w:r>
        <w:r>
          <w:rPr>
            <w:noProof/>
            <w:webHidden/>
          </w:rPr>
          <w:fldChar w:fldCharType="begin"/>
        </w:r>
        <w:r w:rsidR="00E0557A">
          <w:rPr>
            <w:noProof/>
            <w:webHidden/>
          </w:rPr>
          <w:instrText xml:space="preserve"> PAGEREF _Toc477961124 \h </w:instrText>
        </w:r>
        <w:r>
          <w:rPr>
            <w:noProof/>
            <w:webHidden/>
          </w:rPr>
        </w:r>
        <w:r>
          <w:rPr>
            <w:noProof/>
            <w:webHidden/>
          </w:rPr>
          <w:fldChar w:fldCharType="separate"/>
        </w:r>
        <w:r w:rsidR="00324891">
          <w:rPr>
            <w:noProof/>
            <w:webHidden/>
          </w:rPr>
          <w:t>32</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25" w:history="1">
        <w:r w:rsidR="00E0557A" w:rsidRPr="00C6416A">
          <w:rPr>
            <w:rStyle w:val="a6"/>
            <w:noProof/>
          </w:rPr>
          <w:t>17.1.6.</w:t>
        </w:r>
        <w:r w:rsidR="00E0557A">
          <w:rPr>
            <w:rFonts w:asciiTheme="minorHAnsi" w:eastAsiaTheme="minorEastAsia" w:hAnsiTheme="minorHAnsi" w:cstheme="minorBidi"/>
            <w:noProof/>
            <w:sz w:val="22"/>
            <w:szCs w:val="22"/>
          </w:rPr>
          <w:tab/>
        </w:r>
        <w:r w:rsidR="00E0557A" w:rsidRPr="00C6416A">
          <w:rPr>
            <w:rStyle w:val="a6"/>
            <w:noProof/>
          </w:rPr>
          <w:t>Назначение/снятие Оператора счета депо (раздела счета депо)</w:t>
        </w:r>
        <w:r w:rsidR="00E0557A">
          <w:rPr>
            <w:noProof/>
            <w:webHidden/>
          </w:rPr>
          <w:tab/>
        </w:r>
        <w:r>
          <w:rPr>
            <w:noProof/>
            <w:webHidden/>
          </w:rPr>
          <w:fldChar w:fldCharType="begin"/>
        </w:r>
        <w:r w:rsidR="00E0557A">
          <w:rPr>
            <w:noProof/>
            <w:webHidden/>
          </w:rPr>
          <w:instrText xml:space="preserve"> PAGEREF _Toc477961125 \h </w:instrText>
        </w:r>
        <w:r>
          <w:rPr>
            <w:noProof/>
            <w:webHidden/>
          </w:rPr>
        </w:r>
        <w:r>
          <w:rPr>
            <w:noProof/>
            <w:webHidden/>
          </w:rPr>
          <w:fldChar w:fldCharType="separate"/>
        </w:r>
        <w:r w:rsidR="00324891">
          <w:rPr>
            <w:noProof/>
            <w:webHidden/>
          </w:rPr>
          <w:t>33</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26" w:history="1">
        <w:r w:rsidR="00E0557A" w:rsidRPr="00C6416A">
          <w:rPr>
            <w:rStyle w:val="a6"/>
            <w:noProof/>
          </w:rPr>
          <w:t>17.1.7.</w:t>
        </w:r>
        <w:r w:rsidR="00E0557A">
          <w:rPr>
            <w:rFonts w:asciiTheme="minorHAnsi" w:eastAsiaTheme="minorEastAsia" w:hAnsiTheme="minorHAnsi" w:cstheme="minorBidi"/>
            <w:noProof/>
            <w:sz w:val="22"/>
            <w:szCs w:val="22"/>
          </w:rPr>
          <w:tab/>
        </w:r>
        <w:r w:rsidR="00E0557A" w:rsidRPr="00C6416A">
          <w:rPr>
            <w:rStyle w:val="a6"/>
            <w:noProof/>
          </w:rPr>
          <w:t>Отмена поручения</w:t>
        </w:r>
        <w:r w:rsidR="00E0557A">
          <w:rPr>
            <w:noProof/>
            <w:webHidden/>
          </w:rPr>
          <w:tab/>
        </w:r>
        <w:r>
          <w:rPr>
            <w:noProof/>
            <w:webHidden/>
          </w:rPr>
          <w:fldChar w:fldCharType="begin"/>
        </w:r>
        <w:r w:rsidR="00E0557A">
          <w:rPr>
            <w:noProof/>
            <w:webHidden/>
          </w:rPr>
          <w:instrText xml:space="preserve"> PAGEREF _Toc477961126 \h </w:instrText>
        </w:r>
        <w:r>
          <w:rPr>
            <w:noProof/>
            <w:webHidden/>
          </w:rPr>
        </w:r>
        <w:r>
          <w:rPr>
            <w:noProof/>
            <w:webHidden/>
          </w:rPr>
          <w:fldChar w:fldCharType="separate"/>
        </w:r>
        <w:r w:rsidR="00324891">
          <w:rPr>
            <w:noProof/>
            <w:webHidden/>
          </w:rPr>
          <w:t>34</w:t>
        </w:r>
        <w:r>
          <w:rPr>
            <w:noProof/>
            <w:webHidden/>
          </w:rPr>
          <w:fldChar w:fldCharType="end"/>
        </w:r>
      </w:hyperlink>
    </w:p>
    <w:p w:rsidR="00E0557A" w:rsidRDefault="00F3072E">
      <w:pPr>
        <w:pStyle w:val="24"/>
        <w:tabs>
          <w:tab w:val="left" w:pos="1100"/>
          <w:tab w:val="right" w:leader="dot" w:pos="10195"/>
        </w:tabs>
        <w:rPr>
          <w:rFonts w:asciiTheme="minorHAnsi" w:eastAsiaTheme="minorEastAsia" w:hAnsiTheme="minorHAnsi" w:cstheme="minorBidi"/>
          <w:noProof/>
          <w:sz w:val="22"/>
          <w:szCs w:val="22"/>
        </w:rPr>
      </w:pPr>
      <w:hyperlink w:anchor="_Toc477961127" w:history="1">
        <w:r w:rsidR="00E0557A" w:rsidRPr="00C6416A">
          <w:rPr>
            <w:rStyle w:val="a6"/>
            <w:noProof/>
          </w:rPr>
          <w:t>17.2.</w:t>
        </w:r>
        <w:r w:rsidR="00E0557A">
          <w:rPr>
            <w:rFonts w:asciiTheme="minorHAnsi" w:eastAsiaTheme="minorEastAsia" w:hAnsiTheme="minorHAnsi" w:cstheme="minorBidi"/>
            <w:noProof/>
            <w:sz w:val="22"/>
            <w:szCs w:val="22"/>
          </w:rPr>
          <w:tab/>
        </w:r>
        <w:r w:rsidR="00E0557A" w:rsidRPr="00C6416A">
          <w:rPr>
            <w:rStyle w:val="a6"/>
            <w:noProof/>
          </w:rPr>
          <w:t>Инвентарные операции</w:t>
        </w:r>
        <w:r w:rsidR="00E0557A">
          <w:rPr>
            <w:noProof/>
            <w:webHidden/>
          </w:rPr>
          <w:tab/>
        </w:r>
        <w:r>
          <w:rPr>
            <w:noProof/>
            <w:webHidden/>
          </w:rPr>
          <w:fldChar w:fldCharType="begin"/>
        </w:r>
        <w:r w:rsidR="00E0557A">
          <w:rPr>
            <w:noProof/>
            <w:webHidden/>
          </w:rPr>
          <w:instrText xml:space="preserve"> PAGEREF _Toc477961127 \h </w:instrText>
        </w:r>
        <w:r>
          <w:rPr>
            <w:noProof/>
            <w:webHidden/>
          </w:rPr>
        </w:r>
        <w:r>
          <w:rPr>
            <w:noProof/>
            <w:webHidden/>
          </w:rPr>
          <w:fldChar w:fldCharType="separate"/>
        </w:r>
        <w:r w:rsidR="00324891">
          <w:rPr>
            <w:noProof/>
            <w:webHidden/>
          </w:rPr>
          <w:t>34</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28" w:history="1">
        <w:r w:rsidR="00E0557A" w:rsidRPr="00C6416A">
          <w:rPr>
            <w:rStyle w:val="a6"/>
            <w:noProof/>
          </w:rPr>
          <w:t>17.2.1.</w:t>
        </w:r>
        <w:r w:rsidR="00E0557A">
          <w:rPr>
            <w:rFonts w:asciiTheme="minorHAnsi" w:eastAsiaTheme="minorEastAsia" w:hAnsiTheme="minorHAnsi" w:cstheme="minorBidi"/>
            <w:noProof/>
            <w:sz w:val="22"/>
            <w:szCs w:val="22"/>
          </w:rPr>
          <w:tab/>
        </w:r>
        <w:r w:rsidR="00E0557A" w:rsidRPr="00C6416A">
          <w:rPr>
            <w:rStyle w:val="a6"/>
            <w:noProof/>
          </w:rPr>
          <w:t>Прием ценных бумаг на хранение и учет</w:t>
        </w:r>
        <w:r w:rsidR="00E0557A">
          <w:rPr>
            <w:noProof/>
            <w:webHidden/>
          </w:rPr>
          <w:tab/>
        </w:r>
        <w:r>
          <w:rPr>
            <w:noProof/>
            <w:webHidden/>
          </w:rPr>
          <w:fldChar w:fldCharType="begin"/>
        </w:r>
        <w:r w:rsidR="00E0557A">
          <w:rPr>
            <w:noProof/>
            <w:webHidden/>
          </w:rPr>
          <w:instrText xml:space="preserve"> PAGEREF _Toc477961128 \h </w:instrText>
        </w:r>
        <w:r>
          <w:rPr>
            <w:noProof/>
            <w:webHidden/>
          </w:rPr>
        </w:r>
        <w:r>
          <w:rPr>
            <w:noProof/>
            <w:webHidden/>
          </w:rPr>
          <w:fldChar w:fldCharType="separate"/>
        </w:r>
        <w:r w:rsidR="00324891">
          <w:rPr>
            <w:noProof/>
            <w:webHidden/>
          </w:rPr>
          <w:t>34</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29" w:history="1">
        <w:r w:rsidR="00E0557A" w:rsidRPr="00C6416A">
          <w:rPr>
            <w:rStyle w:val="a6"/>
            <w:noProof/>
          </w:rPr>
          <w:t>17.2.2.</w:t>
        </w:r>
        <w:r w:rsidR="00E0557A">
          <w:rPr>
            <w:rFonts w:asciiTheme="minorHAnsi" w:eastAsiaTheme="minorEastAsia" w:hAnsiTheme="minorHAnsi" w:cstheme="minorBidi"/>
            <w:noProof/>
            <w:sz w:val="22"/>
            <w:szCs w:val="22"/>
          </w:rPr>
          <w:tab/>
        </w:r>
        <w:r w:rsidR="00E0557A" w:rsidRPr="00C6416A">
          <w:rPr>
            <w:rStyle w:val="a6"/>
            <w:noProof/>
          </w:rPr>
          <w:t>Снятие ценных бумаг с хранения и учета</w:t>
        </w:r>
        <w:r w:rsidR="00E0557A">
          <w:rPr>
            <w:noProof/>
            <w:webHidden/>
          </w:rPr>
          <w:tab/>
        </w:r>
        <w:r>
          <w:rPr>
            <w:noProof/>
            <w:webHidden/>
          </w:rPr>
          <w:fldChar w:fldCharType="begin"/>
        </w:r>
        <w:r w:rsidR="00E0557A">
          <w:rPr>
            <w:noProof/>
            <w:webHidden/>
          </w:rPr>
          <w:instrText xml:space="preserve"> PAGEREF _Toc477961129 \h </w:instrText>
        </w:r>
        <w:r>
          <w:rPr>
            <w:noProof/>
            <w:webHidden/>
          </w:rPr>
        </w:r>
        <w:r>
          <w:rPr>
            <w:noProof/>
            <w:webHidden/>
          </w:rPr>
          <w:fldChar w:fldCharType="separate"/>
        </w:r>
        <w:r w:rsidR="00324891">
          <w:rPr>
            <w:noProof/>
            <w:webHidden/>
          </w:rPr>
          <w:t>35</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30" w:history="1">
        <w:r w:rsidR="00E0557A" w:rsidRPr="00C6416A">
          <w:rPr>
            <w:rStyle w:val="a6"/>
            <w:noProof/>
          </w:rPr>
          <w:t>17.2.3.</w:t>
        </w:r>
        <w:r w:rsidR="00E0557A">
          <w:rPr>
            <w:rFonts w:asciiTheme="minorHAnsi" w:eastAsiaTheme="minorEastAsia" w:hAnsiTheme="minorHAnsi" w:cstheme="minorBidi"/>
            <w:noProof/>
            <w:sz w:val="22"/>
            <w:szCs w:val="22"/>
          </w:rPr>
          <w:tab/>
        </w:r>
        <w:r w:rsidR="00E0557A" w:rsidRPr="00C6416A">
          <w:rPr>
            <w:rStyle w:val="a6"/>
            <w:noProof/>
          </w:rPr>
          <w:t>Перевод ценных бумаг</w:t>
        </w:r>
        <w:r w:rsidR="00E0557A">
          <w:rPr>
            <w:noProof/>
            <w:webHidden/>
          </w:rPr>
          <w:tab/>
        </w:r>
        <w:r>
          <w:rPr>
            <w:noProof/>
            <w:webHidden/>
          </w:rPr>
          <w:fldChar w:fldCharType="begin"/>
        </w:r>
        <w:r w:rsidR="00E0557A">
          <w:rPr>
            <w:noProof/>
            <w:webHidden/>
          </w:rPr>
          <w:instrText xml:space="preserve"> PAGEREF _Toc477961130 \h </w:instrText>
        </w:r>
        <w:r>
          <w:rPr>
            <w:noProof/>
            <w:webHidden/>
          </w:rPr>
        </w:r>
        <w:r>
          <w:rPr>
            <w:noProof/>
            <w:webHidden/>
          </w:rPr>
          <w:fldChar w:fldCharType="separate"/>
        </w:r>
        <w:r w:rsidR="00324891">
          <w:rPr>
            <w:noProof/>
            <w:webHidden/>
          </w:rPr>
          <w:t>37</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31" w:history="1">
        <w:r w:rsidR="00E0557A" w:rsidRPr="00C6416A">
          <w:rPr>
            <w:rStyle w:val="a6"/>
            <w:noProof/>
          </w:rPr>
          <w:t>17.2.4.</w:t>
        </w:r>
        <w:r w:rsidR="00E0557A">
          <w:rPr>
            <w:rFonts w:asciiTheme="minorHAnsi" w:eastAsiaTheme="minorEastAsia" w:hAnsiTheme="minorHAnsi" w:cstheme="minorBidi"/>
            <w:noProof/>
            <w:sz w:val="22"/>
            <w:szCs w:val="22"/>
          </w:rPr>
          <w:tab/>
        </w:r>
        <w:r w:rsidR="00E0557A" w:rsidRPr="00C6416A">
          <w:rPr>
            <w:rStyle w:val="a6"/>
            <w:noProof/>
          </w:rPr>
          <w:t>Перемещение ценных бумаг</w:t>
        </w:r>
        <w:r w:rsidR="00E0557A">
          <w:rPr>
            <w:noProof/>
            <w:webHidden/>
          </w:rPr>
          <w:tab/>
        </w:r>
        <w:r>
          <w:rPr>
            <w:noProof/>
            <w:webHidden/>
          </w:rPr>
          <w:fldChar w:fldCharType="begin"/>
        </w:r>
        <w:r w:rsidR="00E0557A">
          <w:rPr>
            <w:noProof/>
            <w:webHidden/>
          </w:rPr>
          <w:instrText xml:space="preserve"> PAGEREF _Toc477961131 \h </w:instrText>
        </w:r>
        <w:r>
          <w:rPr>
            <w:noProof/>
            <w:webHidden/>
          </w:rPr>
        </w:r>
        <w:r>
          <w:rPr>
            <w:noProof/>
            <w:webHidden/>
          </w:rPr>
          <w:fldChar w:fldCharType="separate"/>
        </w:r>
        <w:r w:rsidR="00324891">
          <w:rPr>
            <w:noProof/>
            <w:webHidden/>
          </w:rPr>
          <w:t>38</w:t>
        </w:r>
        <w:r>
          <w:rPr>
            <w:noProof/>
            <w:webHidden/>
          </w:rPr>
          <w:fldChar w:fldCharType="end"/>
        </w:r>
      </w:hyperlink>
    </w:p>
    <w:p w:rsidR="00E0557A" w:rsidRDefault="00F3072E">
      <w:pPr>
        <w:pStyle w:val="24"/>
        <w:tabs>
          <w:tab w:val="left" w:pos="1100"/>
          <w:tab w:val="right" w:leader="dot" w:pos="10195"/>
        </w:tabs>
        <w:rPr>
          <w:rFonts w:asciiTheme="minorHAnsi" w:eastAsiaTheme="minorEastAsia" w:hAnsiTheme="minorHAnsi" w:cstheme="minorBidi"/>
          <w:noProof/>
          <w:sz w:val="22"/>
          <w:szCs w:val="22"/>
        </w:rPr>
      </w:pPr>
      <w:hyperlink w:anchor="_Toc477961132" w:history="1">
        <w:r w:rsidR="00E0557A" w:rsidRPr="00C6416A">
          <w:rPr>
            <w:rStyle w:val="a6"/>
            <w:noProof/>
          </w:rPr>
          <w:t>17.3.</w:t>
        </w:r>
        <w:r w:rsidR="00E0557A">
          <w:rPr>
            <w:rFonts w:asciiTheme="minorHAnsi" w:eastAsiaTheme="minorEastAsia" w:hAnsiTheme="minorHAnsi" w:cstheme="minorBidi"/>
            <w:noProof/>
            <w:sz w:val="22"/>
            <w:szCs w:val="22"/>
          </w:rPr>
          <w:tab/>
        </w:r>
        <w:r w:rsidR="00E0557A" w:rsidRPr="00C6416A">
          <w:rPr>
            <w:rStyle w:val="a6"/>
            <w:noProof/>
          </w:rPr>
          <w:t>Информационные операции. Предоставление отчетных документов Депоненту.</w:t>
        </w:r>
        <w:r w:rsidR="00E0557A">
          <w:rPr>
            <w:noProof/>
            <w:webHidden/>
          </w:rPr>
          <w:tab/>
        </w:r>
        <w:r>
          <w:rPr>
            <w:noProof/>
            <w:webHidden/>
          </w:rPr>
          <w:fldChar w:fldCharType="begin"/>
        </w:r>
        <w:r w:rsidR="00E0557A">
          <w:rPr>
            <w:noProof/>
            <w:webHidden/>
          </w:rPr>
          <w:instrText xml:space="preserve"> PAGEREF _Toc477961132 \h </w:instrText>
        </w:r>
        <w:r>
          <w:rPr>
            <w:noProof/>
            <w:webHidden/>
          </w:rPr>
        </w:r>
        <w:r>
          <w:rPr>
            <w:noProof/>
            <w:webHidden/>
          </w:rPr>
          <w:fldChar w:fldCharType="separate"/>
        </w:r>
        <w:r w:rsidR="00324891">
          <w:rPr>
            <w:noProof/>
            <w:webHidden/>
          </w:rPr>
          <w:t>38</w:t>
        </w:r>
        <w:r>
          <w:rPr>
            <w:noProof/>
            <w:webHidden/>
          </w:rPr>
          <w:fldChar w:fldCharType="end"/>
        </w:r>
      </w:hyperlink>
    </w:p>
    <w:p w:rsidR="00E0557A" w:rsidRDefault="00F3072E">
      <w:pPr>
        <w:pStyle w:val="24"/>
        <w:tabs>
          <w:tab w:val="left" w:pos="1100"/>
          <w:tab w:val="right" w:leader="dot" w:pos="10195"/>
        </w:tabs>
        <w:rPr>
          <w:rFonts w:asciiTheme="minorHAnsi" w:eastAsiaTheme="minorEastAsia" w:hAnsiTheme="minorHAnsi" w:cstheme="minorBidi"/>
          <w:noProof/>
          <w:sz w:val="22"/>
          <w:szCs w:val="22"/>
        </w:rPr>
      </w:pPr>
      <w:hyperlink w:anchor="_Toc477961133" w:history="1">
        <w:r w:rsidR="00E0557A" w:rsidRPr="00C6416A">
          <w:rPr>
            <w:rStyle w:val="a6"/>
            <w:noProof/>
          </w:rPr>
          <w:t>17.4.</w:t>
        </w:r>
        <w:r w:rsidR="00E0557A">
          <w:rPr>
            <w:rFonts w:asciiTheme="minorHAnsi" w:eastAsiaTheme="minorEastAsia" w:hAnsiTheme="minorHAnsi" w:cstheme="minorBidi"/>
            <w:noProof/>
            <w:sz w:val="22"/>
            <w:szCs w:val="22"/>
          </w:rPr>
          <w:tab/>
        </w:r>
        <w:r w:rsidR="00E0557A" w:rsidRPr="00C6416A">
          <w:rPr>
            <w:rStyle w:val="a6"/>
            <w:noProof/>
          </w:rPr>
          <w:t>Комплексные операции</w:t>
        </w:r>
        <w:r w:rsidR="00E0557A">
          <w:rPr>
            <w:noProof/>
            <w:webHidden/>
          </w:rPr>
          <w:tab/>
        </w:r>
        <w:r>
          <w:rPr>
            <w:noProof/>
            <w:webHidden/>
          </w:rPr>
          <w:fldChar w:fldCharType="begin"/>
        </w:r>
        <w:r w:rsidR="00E0557A">
          <w:rPr>
            <w:noProof/>
            <w:webHidden/>
          </w:rPr>
          <w:instrText xml:space="preserve"> PAGEREF _Toc477961133 \h </w:instrText>
        </w:r>
        <w:r>
          <w:rPr>
            <w:noProof/>
            <w:webHidden/>
          </w:rPr>
        </w:r>
        <w:r>
          <w:rPr>
            <w:noProof/>
            <w:webHidden/>
          </w:rPr>
          <w:fldChar w:fldCharType="separate"/>
        </w:r>
        <w:r w:rsidR="00324891">
          <w:rPr>
            <w:noProof/>
            <w:webHidden/>
          </w:rPr>
          <w:t>39</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34" w:history="1">
        <w:r w:rsidR="00E0557A" w:rsidRPr="00C6416A">
          <w:rPr>
            <w:rStyle w:val="a6"/>
            <w:noProof/>
          </w:rPr>
          <w:t>17.4.1.</w:t>
        </w:r>
        <w:r w:rsidR="00E0557A">
          <w:rPr>
            <w:rFonts w:asciiTheme="minorHAnsi" w:eastAsiaTheme="minorEastAsia" w:hAnsiTheme="minorHAnsi" w:cstheme="minorBidi"/>
            <w:noProof/>
            <w:sz w:val="22"/>
            <w:szCs w:val="22"/>
          </w:rPr>
          <w:tab/>
        </w:r>
        <w:r w:rsidR="00E0557A" w:rsidRPr="00C6416A">
          <w:rPr>
            <w:rStyle w:val="a6"/>
            <w:noProof/>
          </w:rPr>
          <w:t>Блокировка/разблокировка ценных бумаг</w:t>
        </w:r>
        <w:r w:rsidR="00E0557A">
          <w:rPr>
            <w:noProof/>
            <w:webHidden/>
          </w:rPr>
          <w:tab/>
        </w:r>
        <w:r>
          <w:rPr>
            <w:noProof/>
            <w:webHidden/>
          </w:rPr>
          <w:fldChar w:fldCharType="begin"/>
        </w:r>
        <w:r w:rsidR="00E0557A">
          <w:rPr>
            <w:noProof/>
            <w:webHidden/>
          </w:rPr>
          <w:instrText xml:space="preserve"> PAGEREF _Toc477961134 \h </w:instrText>
        </w:r>
        <w:r>
          <w:rPr>
            <w:noProof/>
            <w:webHidden/>
          </w:rPr>
        </w:r>
        <w:r>
          <w:rPr>
            <w:noProof/>
            <w:webHidden/>
          </w:rPr>
          <w:fldChar w:fldCharType="separate"/>
        </w:r>
        <w:r w:rsidR="00324891">
          <w:rPr>
            <w:noProof/>
            <w:webHidden/>
          </w:rPr>
          <w:t>39</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35" w:history="1">
        <w:r w:rsidR="00E0557A" w:rsidRPr="00C6416A">
          <w:rPr>
            <w:rStyle w:val="a6"/>
            <w:noProof/>
          </w:rPr>
          <w:t>17.4.2.</w:t>
        </w:r>
        <w:r w:rsidR="00E0557A">
          <w:rPr>
            <w:rFonts w:asciiTheme="minorHAnsi" w:eastAsiaTheme="minorEastAsia" w:hAnsiTheme="minorHAnsi" w:cstheme="minorBidi"/>
            <w:noProof/>
            <w:sz w:val="22"/>
            <w:szCs w:val="22"/>
          </w:rPr>
          <w:tab/>
        </w:r>
        <w:r w:rsidR="00E0557A" w:rsidRPr="00C6416A">
          <w:rPr>
            <w:rStyle w:val="a6"/>
            <w:noProof/>
          </w:rPr>
          <w:t>Регистрация/прекращение залога ценных бумаг</w:t>
        </w:r>
        <w:r w:rsidR="00E0557A">
          <w:rPr>
            <w:noProof/>
            <w:webHidden/>
          </w:rPr>
          <w:tab/>
        </w:r>
        <w:r>
          <w:rPr>
            <w:noProof/>
            <w:webHidden/>
          </w:rPr>
          <w:fldChar w:fldCharType="begin"/>
        </w:r>
        <w:r w:rsidR="00E0557A">
          <w:rPr>
            <w:noProof/>
            <w:webHidden/>
          </w:rPr>
          <w:instrText xml:space="preserve"> PAGEREF _Toc477961135 \h </w:instrText>
        </w:r>
        <w:r>
          <w:rPr>
            <w:noProof/>
            <w:webHidden/>
          </w:rPr>
        </w:r>
        <w:r>
          <w:rPr>
            <w:noProof/>
            <w:webHidden/>
          </w:rPr>
          <w:fldChar w:fldCharType="separate"/>
        </w:r>
        <w:r w:rsidR="00324891">
          <w:rPr>
            <w:noProof/>
            <w:webHidden/>
          </w:rPr>
          <w:t>40</w:t>
        </w:r>
        <w:r>
          <w:rPr>
            <w:noProof/>
            <w:webHidden/>
          </w:rPr>
          <w:fldChar w:fldCharType="end"/>
        </w:r>
      </w:hyperlink>
    </w:p>
    <w:p w:rsidR="00E0557A" w:rsidRDefault="00F3072E">
      <w:pPr>
        <w:pStyle w:val="24"/>
        <w:tabs>
          <w:tab w:val="left" w:pos="1100"/>
          <w:tab w:val="right" w:leader="dot" w:pos="10195"/>
        </w:tabs>
        <w:rPr>
          <w:rFonts w:asciiTheme="minorHAnsi" w:eastAsiaTheme="minorEastAsia" w:hAnsiTheme="minorHAnsi" w:cstheme="minorBidi"/>
          <w:noProof/>
          <w:sz w:val="22"/>
          <w:szCs w:val="22"/>
        </w:rPr>
      </w:pPr>
      <w:hyperlink w:anchor="_Toc477961136" w:history="1">
        <w:r w:rsidR="00E0557A" w:rsidRPr="00C6416A">
          <w:rPr>
            <w:rStyle w:val="a6"/>
            <w:noProof/>
          </w:rPr>
          <w:t>17.5.</w:t>
        </w:r>
        <w:r w:rsidR="00E0557A">
          <w:rPr>
            <w:rFonts w:asciiTheme="minorHAnsi" w:eastAsiaTheme="minorEastAsia" w:hAnsiTheme="minorHAnsi" w:cstheme="minorBidi"/>
            <w:noProof/>
            <w:sz w:val="22"/>
            <w:szCs w:val="22"/>
          </w:rPr>
          <w:tab/>
        </w:r>
        <w:r w:rsidR="00E0557A" w:rsidRPr="00C6416A">
          <w:rPr>
            <w:rStyle w:val="a6"/>
            <w:noProof/>
          </w:rPr>
          <w:t>Глобальные операции</w:t>
        </w:r>
        <w:r w:rsidR="00E0557A">
          <w:rPr>
            <w:noProof/>
            <w:webHidden/>
          </w:rPr>
          <w:tab/>
        </w:r>
        <w:r>
          <w:rPr>
            <w:noProof/>
            <w:webHidden/>
          </w:rPr>
          <w:fldChar w:fldCharType="begin"/>
        </w:r>
        <w:r w:rsidR="00E0557A">
          <w:rPr>
            <w:noProof/>
            <w:webHidden/>
          </w:rPr>
          <w:instrText xml:space="preserve"> PAGEREF _Toc477961136 \h </w:instrText>
        </w:r>
        <w:r>
          <w:rPr>
            <w:noProof/>
            <w:webHidden/>
          </w:rPr>
        </w:r>
        <w:r>
          <w:rPr>
            <w:noProof/>
            <w:webHidden/>
          </w:rPr>
          <w:fldChar w:fldCharType="separate"/>
        </w:r>
        <w:r w:rsidR="00324891">
          <w:rPr>
            <w:noProof/>
            <w:webHidden/>
          </w:rPr>
          <w:t>41</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37" w:history="1">
        <w:r w:rsidR="00E0557A" w:rsidRPr="00C6416A">
          <w:rPr>
            <w:rStyle w:val="a6"/>
            <w:noProof/>
          </w:rPr>
          <w:t>17.5.1.</w:t>
        </w:r>
        <w:r w:rsidR="00E0557A">
          <w:rPr>
            <w:rFonts w:asciiTheme="minorHAnsi" w:eastAsiaTheme="minorEastAsia" w:hAnsiTheme="minorHAnsi" w:cstheme="minorBidi"/>
            <w:noProof/>
            <w:sz w:val="22"/>
            <w:szCs w:val="22"/>
          </w:rPr>
          <w:tab/>
        </w:r>
        <w:r w:rsidR="00E0557A" w:rsidRPr="00C6416A">
          <w:rPr>
            <w:rStyle w:val="a6"/>
            <w:noProof/>
          </w:rPr>
          <w:t>Конвертация ценных бумаг.</w:t>
        </w:r>
        <w:r w:rsidR="00E0557A">
          <w:rPr>
            <w:noProof/>
            <w:webHidden/>
          </w:rPr>
          <w:tab/>
        </w:r>
        <w:r>
          <w:rPr>
            <w:noProof/>
            <w:webHidden/>
          </w:rPr>
          <w:fldChar w:fldCharType="begin"/>
        </w:r>
        <w:r w:rsidR="00E0557A">
          <w:rPr>
            <w:noProof/>
            <w:webHidden/>
          </w:rPr>
          <w:instrText xml:space="preserve"> PAGEREF _Toc477961137 \h </w:instrText>
        </w:r>
        <w:r>
          <w:rPr>
            <w:noProof/>
            <w:webHidden/>
          </w:rPr>
        </w:r>
        <w:r>
          <w:rPr>
            <w:noProof/>
            <w:webHidden/>
          </w:rPr>
          <w:fldChar w:fldCharType="separate"/>
        </w:r>
        <w:r w:rsidR="00324891">
          <w:rPr>
            <w:noProof/>
            <w:webHidden/>
          </w:rPr>
          <w:t>41</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38" w:history="1">
        <w:r w:rsidR="00E0557A" w:rsidRPr="00C6416A">
          <w:rPr>
            <w:rStyle w:val="a6"/>
            <w:noProof/>
          </w:rPr>
          <w:t>17.5.2.</w:t>
        </w:r>
        <w:r w:rsidR="00E0557A">
          <w:rPr>
            <w:rFonts w:asciiTheme="minorHAnsi" w:eastAsiaTheme="minorEastAsia" w:hAnsiTheme="minorHAnsi" w:cstheme="minorBidi"/>
            <w:noProof/>
            <w:sz w:val="22"/>
            <w:szCs w:val="22"/>
          </w:rPr>
          <w:tab/>
        </w:r>
        <w:r w:rsidR="00E0557A" w:rsidRPr="00C6416A">
          <w:rPr>
            <w:rStyle w:val="a6"/>
            <w:noProof/>
          </w:rPr>
          <w:t>Погашение (аннулирование) ценных бумаг.</w:t>
        </w:r>
        <w:r w:rsidR="00E0557A">
          <w:rPr>
            <w:noProof/>
            <w:webHidden/>
          </w:rPr>
          <w:tab/>
        </w:r>
        <w:r>
          <w:rPr>
            <w:noProof/>
            <w:webHidden/>
          </w:rPr>
          <w:fldChar w:fldCharType="begin"/>
        </w:r>
        <w:r w:rsidR="00E0557A">
          <w:rPr>
            <w:noProof/>
            <w:webHidden/>
          </w:rPr>
          <w:instrText xml:space="preserve"> PAGEREF _Toc477961138 \h </w:instrText>
        </w:r>
        <w:r>
          <w:rPr>
            <w:noProof/>
            <w:webHidden/>
          </w:rPr>
        </w:r>
        <w:r>
          <w:rPr>
            <w:noProof/>
            <w:webHidden/>
          </w:rPr>
          <w:fldChar w:fldCharType="separate"/>
        </w:r>
        <w:r w:rsidR="00324891">
          <w:rPr>
            <w:noProof/>
            <w:webHidden/>
          </w:rPr>
          <w:t>42</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39" w:history="1">
        <w:r w:rsidR="00E0557A" w:rsidRPr="00C6416A">
          <w:rPr>
            <w:rStyle w:val="a6"/>
            <w:noProof/>
          </w:rPr>
          <w:t>17.5.3.</w:t>
        </w:r>
        <w:r w:rsidR="00E0557A">
          <w:rPr>
            <w:rFonts w:asciiTheme="minorHAnsi" w:eastAsiaTheme="minorEastAsia" w:hAnsiTheme="minorHAnsi" w:cstheme="minorBidi"/>
            <w:noProof/>
            <w:sz w:val="22"/>
            <w:szCs w:val="22"/>
          </w:rPr>
          <w:tab/>
        </w:r>
        <w:r w:rsidR="00E0557A" w:rsidRPr="00C6416A">
          <w:rPr>
            <w:rStyle w:val="a6"/>
            <w:noProof/>
          </w:rPr>
          <w:t>Объединение дополнительных выпусков эмиссионных ценных бумаг.</w:t>
        </w:r>
        <w:r w:rsidR="00E0557A">
          <w:rPr>
            <w:noProof/>
            <w:webHidden/>
          </w:rPr>
          <w:tab/>
        </w:r>
        <w:r>
          <w:rPr>
            <w:noProof/>
            <w:webHidden/>
          </w:rPr>
          <w:fldChar w:fldCharType="begin"/>
        </w:r>
        <w:r w:rsidR="00E0557A">
          <w:rPr>
            <w:noProof/>
            <w:webHidden/>
          </w:rPr>
          <w:instrText xml:space="preserve"> PAGEREF _Toc477961139 \h </w:instrText>
        </w:r>
        <w:r>
          <w:rPr>
            <w:noProof/>
            <w:webHidden/>
          </w:rPr>
        </w:r>
        <w:r>
          <w:rPr>
            <w:noProof/>
            <w:webHidden/>
          </w:rPr>
          <w:fldChar w:fldCharType="separate"/>
        </w:r>
        <w:r w:rsidR="00324891">
          <w:rPr>
            <w:noProof/>
            <w:webHidden/>
          </w:rPr>
          <w:t>42</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40" w:history="1">
        <w:r w:rsidR="00E0557A" w:rsidRPr="00C6416A">
          <w:rPr>
            <w:rStyle w:val="a6"/>
            <w:noProof/>
          </w:rPr>
          <w:t>17.5.4.</w:t>
        </w:r>
        <w:r w:rsidR="00E0557A">
          <w:rPr>
            <w:rFonts w:asciiTheme="minorHAnsi" w:eastAsiaTheme="minorEastAsia" w:hAnsiTheme="minorHAnsi" w:cstheme="minorBidi"/>
            <w:noProof/>
            <w:sz w:val="22"/>
            <w:szCs w:val="22"/>
          </w:rPr>
          <w:tab/>
        </w:r>
        <w:r w:rsidR="00E0557A" w:rsidRPr="00C6416A">
          <w:rPr>
            <w:rStyle w:val="a6"/>
            <w:noProof/>
          </w:rPr>
          <w:t>Операция аннулирования индивидуального номера (кода) дополнительного выпуска ценных бумаг.</w:t>
        </w:r>
        <w:r w:rsidR="00E0557A">
          <w:rPr>
            <w:noProof/>
            <w:webHidden/>
          </w:rPr>
          <w:tab/>
        </w:r>
        <w:r>
          <w:rPr>
            <w:noProof/>
            <w:webHidden/>
          </w:rPr>
          <w:fldChar w:fldCharType="begin"/>
        </w:r>
        <w:r w:rsidR="00E0557A">
          <w:rPr>
            <w:noProof/>
            <w:webHidden/>
          </w:rPr>
          <w:instrText xml:space="preserve"> PAGEREF _Toc477961140 \h </w:instrText>
        </w:r>
        <w:r>
          <w:rPr>
            <w:noProof/>
            <w:webHidden/>
          </w:rPr>
        </w:r>
        <w:r>
          <w:rPr>
            <w:noProof/>
            <w:webHidden/>
          </w:rPr>
          <w:fldChar w:fldCharType="separate"/>
        </w:r>
        <w:r w:rsidR="00324891">
          <w:rPr>
            <w:noProof/>
            <w:webHidden/>
          </w:rPr>
          <w:t>43</w:t>
        </w:r>
        <w:r>
          <w:rPr>
            <w:noProof/>
            <w:webHidden/>
          </w:rPr>
          <w:fldChar w:fldCharType="end"/>
        </w:r>
      </w:hyperlink>
    </w:p>
    <w:p w:rsidR="00E0557A" w:rsidRDefault="00F3072E">
      <w:pPr>
        <w:pStyle w:val="32"/>
        <w:tabs>
          <w:tab w:val="left" w:pos="1540"/>
          <w:tab w:val="right" w:leader="dot" w:pos="10195"/>
        </w:tabs>
        <w:rPr>
          <w:rFonts w:asciiTheme="minorHAnsi" w:eastAsiaTheme="minorEastAsia" w:hAnsiTheme="minorHAnsi" w:cstheme="minorBidi"/>
          <w:noProof/>
          <w:sz w:val="22"/>
          <w:szCs w:val="22"/>
        </w:rPr>
      </w:pPr>
      <w:hyperlink w:anchor="_Toc477961141" w:history="1">
        <w:r w:rsidR="00E0557A" w:rsidRPr="00C6416A">
          <w:rPr>
            <w:rStyle w:val="a6"/>
            <w:noProof/>
          </w:rPr>
          <w:t>17.5.5.</w:t>
        </w:r>
        <w:r w:rsidR="00E0557A">
          <w:rPr>
            <w:rFonts w:asciiTheme="minorHAnsi" w:eastAsiaTheme="minorEastAsia" w:hAnsiTheme="minorHAnsi" w:cstheme="minorBidi"/>
            <w:noProof/>
            <w:sz w:val="22"/>
            <w:szCs w:val="22"/>
          </w:rPr>
          <w:tab/>
        </w:r>
        <w:r w:rsidR="00E0557A" w:rsidRPr="00C6416A">
          <w:rPr>
            <w:rStyle w:val="a6"/>
            <w:noProof/>
          </w:rPr>
          <w:t>Дробление или консолидация ценных бумаг</w:t>
        </w:r>
        <w:r w:rsidR="00E0557A">
          <w:rPr>
            <w:noProof/>
            <w:webHidden/>
          </w:rPr>
          <w:tab/>
        </w:r>
        <w:r>
          <w:rPr>
            <w:noProof/>
            <w:webHidden/>
          </w:rPr>
          <w:fldChar w:fldCharType="begin"/>
        </w:r>
        <w:r w:rsidR="00E0557A">
          <w:rPr>
            <w:noProof/>
            <w:webHidden/>
          </w:rPr>
          <w:instrText xml:space="preserve"> PAGEREF _Toc477961141 \h </w:instrText>
        </w:r>
        <w:r>
          <w:rPr>
            <w:noProof/>
            <w:webHidden/>
          </w:rPr>
        </w:r>
        <w:r>
          <w:rPr>
            <w:noProof/>
            <w:webHidden/>
          </w:rPr>
          <w:fldChar w:fldCharType="separate"/>
        </w:r>
        <w:r w:rsidR="00324891">
          <w:rPr>
            <w:noProof/>
            <w:webHidden/>
          </w:rPr>
          <w:t>43</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42" w:history="1">
        <w:r w:rsidR="00E0557A" w:rsidRPr="00C6416A">
          <w:rPr>
            <w:rStyle w:val="a6"/>
            <w:noProof/>
          </w:rPr>
          <w:t>18.</w:t>
        </w:r>
        <w:r w:rsidR="00E0557A">
          <w:rPr>
            <w:rFonts w:asciiTheme="minorHAnsi" w:eastAsiaTheme="minorEastAsia" w:hAnsiTheme="minorHAnsi" w:cstheme="minorBidi"/>
            <w:noProof/>
            <w:sz w:val="22"/>
            <w:szCs w:val="22"/>
          </w:rPr>
          <w:tab/>
        </w:r>
        <w:r w:rsidR="00E0557A" w:rsidRPr="00C6416A">
          <w:rPr>
            <w:rStyle w:val="a6"/>
            <w:noProof/>
          </w:rPr>
          <w:t>Особенности осуществления корпоративных действий эмитента</w:t>
        </w:r>
        <w:r w:rsidR="00E0557A">
          <w:rPr>
            <w:noProof/>
            <w:webHidden/>
          </w:rPr>
          <w:tab/>
        </w:r>
        <w:r>
          <w:rPr>
            <w:noProof/>
            <w:webHidden/>
          </w:rPr>
          <w:fldChar w:fldCharType="begin"/>
        </w:r>
        <w:r w:rsidR="00E0557A">
          <w:rPr>
            <w:noProof/>
            <w:webHidden/>
          </w:rPr>
          <w:instrText xml:space="preserve"> PAGEREF _Toc477961142 \h </w:instrText>
        </w:r>
        <w:r>
          <w:rPr>
            <w:noProof/>
            <w:webHidden/>
          </w:rPr>
        </w:r>
        <w:r>
          <w:rPr>
            <w:noProof/>
            <w:webHidden/>
          </w:rPr>
          <w:fldChar w:fldCharType="separate"/>
        </w:r>
        <w:r w:rsidR="00324891">
          <w:rPr>
            <w:noProof/>
            <w:webHidden/>
          </w:rPr>
          <w:t>44</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43" w:history="1">
        <w:r w:rsidR="00E0557A" w:rsidRPr="00C6416A">
          <w:rPr>
            <w:rStyle w:val="a6"/>
            <w:noProof/>
          </w:rPr>
          <w:t>19.</w:t>
        </w:r>
        <w:r w:rsidR="00E0557A">
          <w:rPr>
            <w:rFonts w:asciiTheme="minorHAnsi" w:eastAsiaTheme="minorEastAsia" w:hAnsiTheme="minorHAnsi" w:cstheme="minorBidi"/>
            <w:noProof/>
            <w:sz w:val="22"/>
            <w:szCs w:val="22"/>
          </w:rPr>
          <w:tab/>
        </w:r>
        <w:r w:rsidR="00E0557A" w:rsidRPr="00C6416A">
          <w:rPr>
            <w:rStyle w:val="a6"/>
            <w:noProof/>
          </w:rPr>
          <w:t>Внесение изменений и дополнений в Условия и Тарифы Депозитария</w:t>
        </w:r>
        <w:r w:rsidR="00E0557A">
          <w:rPr>
            <w:noProof/>
            <w:webHidden/>
          </w:rPr>
          <w:tab/>
        </w:r>
        <w:r>
          <w:rPr>
            <w:noProof/>
            <w:webHidden/>
          </w:rPr>
          <w:fldChar w:fldCharType="begin"/>
        </w:r>
        <w:r w:rsidR="00E0557A">
          <w:rPr>
            <w:noProof/>
            <w:webHidden/>
          </w:rPr>
          <w:instrText xml:space="preserve"> PAGEREF _Toc477961143 \h </w:instrText>
        </w:r>
        <w:r>
          <w:rPr>
            <w:noProof/>
            <w:webHidden/>
          </w:rPr>
        </w:r>
        <w:r>
          <w:rPr>
            <w:noProof/>
            <w:webHidden/>
          </w:rPr>
          <w:fldChar w:fldCharType="separate"/>
        </w:r>
        <w:r w:rsidR="00324891">
          <w:rPr>
            <w:noProof/>
            <w:webHidden/>
          </w:rPr>
          <w:t>45</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44" w:history="1">
        <w:r w:rsidR="00E0557A" w:rsidRPr="00C6416A">
          <w:rPr>
            <w:rStyle w:val="a6"/>
            <w:noProof/>
          </w:rPr>
          <w:t>20.</w:t>
        </w:r>
        <w:r w:rsidR="00E0557A">
          <w:rPr>
            <w:rFonts w:asciiTheme="minorHAnsi" w:eastAsiaTheme="minorEastAsia" w:hAnsiTheme="minorHAnsi" w:cstheme="minorBidi"/>
            <w:noProof/>
            <w:sz w:val="22"/>
            <w:szCs w:val="22"/>
          </w:rPr>
          <w:tab/>
        </w:r>
        <w:r w:rsidR="00E0557A" w:rsidRPr="00C6416A">
          <w:rPr>
            <w:rStyle w:val="a6"/>
            <w:noProof/>
          </w:rPr>
          <w:t>Порядок сверки данных депозитарного учета</w:t>
        </w:r>
        <w:r w:rsidR="00E0557A">
          <w:rPr>
            <w:noProof/>
            <w:webHidden/>
          </w:rPr>
          <w:tab/>
        </w:r>
        <w:r>
          <w:rPr>
            <w:noProof/>
            <w:webHidden/>
          </w:rPr>
          <w:fldChar w:fldCharType="begin"/>
        </w:r>
        <w:r w:rsidR="00E0557A">
          <w:rPr>
            <w:noProof/>
            <w:webHidden/>
          </w:rPr>
          <w:instrText xml:space="preserve"> PAGEREF _Toc477961144 \h </w:instrText>
        </w:r>
        <w:r>
          <w:rPr>
            <w:noProof/>
            <w:webHidden/>
          </w:rPr>
        </w:r>
        <w:r>
          <w:rPr>
            <w:noProof/>
            <w:webHidden/>
          </w:rPr>
          <w:fldChar w:fldCharType="separate"/>
        </w:r>
        <w:r w:rsidR="00324891">
          <w:rPr>
            <w:noProof/>
            <w:webHidden/>
          </w:rPr>
          <w:t>46</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45" w:history="1">
        <w:r w:rsidR="00E0557A" w:rsidRPr="00C6416A">
          <w:rPr>
            <w:rStyle w:val="a6"/>
            <w:noProof/>
          </w:rPr>
          <w:t>21.</w:t>
        </w:r>
        <w:r w:rsidR="00E0557A">
          <w:rPr>
            <w:rFonts w:asciiTheme="minorHAnsi" w:eastAsiaTheme="minorEastAsia" w:hAnsiTheme="minorHAnsi" w:cstheme="minorBidi"/>
            <w:noProof/>
            <w:sz w:val="22"/>
            <w:szCs w:val="22"/>
          </w:rPr>
          <w:tab/>
        </w:r>
        <w:r w:rsidR="00E0557A" w:rsidRPr="00C6416A">
          <w:rPr>
            <w:rStyle w:val="a6"/>
            <w:noProof/>
          </w:rPr>
          <w:t>Оплата услуг Депозитария. Порядок взаиморасчетов</w:t>
        </w:r>
        <w:r w:rsidR="00E0557A">
          <w:rPr>
            <w:noProof/>
            <w:webHidden/>
          </w:rPr>
          <w:tab/>
        </w:r>
        <w:r>
          <w:rPr>
            <w:noProof/>
            <w:webHidden/>
          </w:rPr>
          <w:fldChar w:fldCharType="begin"/>
        </w:r>
        <w:r w:rsidR="00E0557A">
          <w:rPr>
            <w:noProof/>
            <w:webHidden/>
          </w:rPr>
          <w:instrText xml:space="preserve"> PAGEREF _Toc477961145 \h </w:instrText>
        </w:r>
        <w:r>
          <w:rPr>
            <w:noProof/>
            <w:webHidden/>
          </w:rPr>
        </w:r>
        <w:r>
          <w:rPr>
            <w:noProof/>
            <w:webHidden/>
          </w:rPr>
          <w:fldChar w:fldCharType="separate"/>
        </w:r>
        <w:r w:rsidR="00324891">
          <w:rPr>
            <w:noProof/>
            <w:webHidden/>
          </w:rPr>
          <w:t>46</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46" w:history="1">
        <w:r w:rsidR="00E0557A" w:rsidRPr="00C6416A">
          <w:rPr>
            <w:rStyle w:val="a6"/>
            <w:noProof/>
          </w:rPr>
          <w:t>22.</w:t>
        </w:r>
        <w:r w:rsidR="00E0557A">
          <w:rPr>
            <w:rFonts w:asciiTheme="minorHAnsi" w:eastAsiaTheme="minorEastAsia" w:hAnsiTheme="minorHAnsi" w:cstheme="minorBidi"/>
            <w:noProof/>
            <w:sz w:val="22"/>
            <w:szCs w:val="22"/>
          </w:rPr>
          <w:tab/>
        </w:r>
        <w:r w:rsidR="00E0557A" w:rsidRPr="00C6416A">
          <w:rPr>
            <w:rStyle w:val="a6"/>
            <w:noProof/>
          </w:rPr>
          <w:t>Меры безопасности и защиты информации</w:t>
        </w:r>
        <w:r w:rsidR="00E0557A">
          <w:rPr>
            <w:noProof/>
            <w:webHidden/>
          </w:rPr>
          <w:tab/>
        </w:r>
        <w:r>
          <w:rPr>
            <w:noProof/>
            <w:webHidden/>
          </w:rPr>
          <w:fldChar w:fldCharType="begin"/>
        </w:r>
        <w:r w:rsidR="00E0557A">
          <w:rPr>
            <w:noProof/>
            <w:webHidden/>
          </w:rPr>
          <w:instrText xml:space="preserve"> PAGEREF _Toc477961146 \h </w:instrText>
        </w:r>
        <w:r>
          <w:rPr>
            <w:noProof/>
            <w:webHidden/>
          </w:rPr>
        </w:r>
        <w:r>
          <w:rPr>
            <w:noProof/>
            <w:webHidden/>
          </w:rPr>
          <w:fldChar w:fldCharType="separate"/>
        </w:r>
        <w:r w:rsidR="00324891">
          <w:rPr>
            <w:noProof/>
            <w:webHidden/>
          </w:rPr>
          <w:t>47</w:t>
        </w:r>
        <w:r>
          <w:rPr>
            <w:noProof/>
            <w:webHidden/>
          </w:rPr>
          <w:fldChar w:fldCharType="end"/>
        </w:r>
      </w:hyperlink>
    </w:p>
    <w:p w:rsidR="00E0557A" w:rsidRDefault="00F3072E">
      <w:pPr>
        <w:pStyle w:val="10"/>
        <w:rPr>
          <w:rFonts w:asciiTheme="minorHAnsi" w:eastAsiaTheme="minorEastAsia" w:hAnsiTheme="minorHAnsi" w:cstheme="minorBidi"/>
          <w:noProof/>
          <w:sz w:val="22"/>
          <w:szCs w:val="22"/>
        </w:rPr>
      </w:pPr>
      <w:hyperlink w:anchor="_Toc477961147" w:history="1">
        <w:r w:rsidR="00E0557A" w:rsidRPr="00C6416A">
          <w:rPr>
            <w:rStyle w:val="a6"/>
            <w:noProof/>
            <w:lang w:val="en-US"/>
          </w:rPr>
          <w:t>23.</w:t>
        </w:r>
        <w:r w:rsidR="00E0557A">
          <w:rPr>
            <w:rFonts w:asciiTheme="minorHAnsi" w:eastAsiaTheme="minorEastAsia" w:hAnsiTheme="minorHAnsi" w:cstheme="minorBidi"/>
            <w:noProof/>
            <w:sz w:val="22"/>
            <w:szCs w:val="22"/>
          </w:rPr>
          <w:tab/>
        </w:r>
        <w:r w:rsidR="00E0557A" w:rsidRPr="00C6416A">
          <w:rPr>
            <w:rStyle w:val="a6"/>
            <w:noProof/>
          </w:rPr>
          <w:t>Депозитарная тайна</w:t>
        </w:r>
        <w:r w:rsidR="00E0557A">
          <w:rPr>
            <w:noProof/>
            <w:webHidden/>
          </w:rPr>
          <w:tab/>
        </w:r>
        <w:r>
          <w:rPr>
            <w:noProof/>
            <w:webHidden/>
          </w:rPr>
          <w:fldChar w:fldCharType="begin"/>
        </w:r>
        <w:r w:rsidR="00E0557A">
          <w:rPr>
            <w:noProof/>
            <w:webHidden/>
          </w:rPr>
          <w:instrText xml:space="preserve"> PAGEREF _Toc477961147 \h </w:instrText>
        </w:r>
        <w:r>
          <w:rPr>
            <w:noProof/>
            <w:webHidden/>
          </w:rPr>
        </w:r>
        <w:r>
          <w:rPr>
            <w:noProof/>
            <w:webHidden/>
          </w:rPr>
          <w:fldChar w:fldCharType="separate"/>
        </w:r>
        <w:r w:rsidR="00324891">
          <w:rPr>
            <w:noProof/>
            <w:webHidden/>
          </w:rPr>
          <w:t>48</w:t>
        </w:r>
        <w:r>
          <w:rPr>
            <w:noProof/>
            <w:webHidden/>
          </w:rPr>
          <w:fldChar w:fldCharType="end"/>
        </w:r>
      </w:hyperlink>
    </w:p>
    <w:p w:rsidR="00E0557A" w:rsidRDefault="00F3072E">
      <w:pPr>
        <w:pStyle w:val="10"/>
        <w:rPr>
          <w:rStyle w:val="a6"/>
          <w:noProof/>
        </w:rPr>
      </w:pPr>
      <w:hyperlink w:anchor="_Toc477961148" w:history="1">
        <w:r w:rsidR="00E0557A" w:rsidRPr="00C6416A">
          <w:rPr>
            <w:rStyle w:val="a6"/>
            <w:noProof/>
          </w:rPr>
          <w:t>24. Заключительные положения</w:t>
        </w:r>
        <w:r w:rsidR="00E0557A">
          <w:rPr>
            <w:noProof/>
            <w:webHidden/>
          </w:rPr>
          <w:tab/>
        </w:r>
        <w:r>
          <w:rPr>
            <w:noProof/>
            <w:webHidden/>
          </w:rPr>
          <w:fldChar w:fldCharType="begin"/>
        </w:r>
        <w:r w:rsidR="00E0557A">
          <w:rPr>
            <w:noProof/>
            <w:webHidden/>
          </w:rPr>
          <w:instrText xml:space="preserve"> PAGEREF _Toc477961148 \h </w:instrText>
        </w:r>
        <w:r>
          <w:rPr>
            <w:noProof/>
            <w:webHidden/>
          </w:rPr>
        </w:r>
        <w:r>
          <w:rPr>
            <w:noProof/>
            <w:webHidden/>
          </w:rPr>
          <w:fldChar w:fldCharType="separate"/>
        </w:r>
        <w:r w:rsidR="00324891">
          <w:rPr>
            <w:noProof/>
            <w:webHidden/>
          </w:rPr>
          <w:t>48</w:t>
        </w:r>
        <w:r>
          <w:rPr>
            <w:noProof/>
            <w:webHidden/>
          </w:rPr>
          <w:fldChar w:fldCharType="end"/>
        </w:r>
      </w:hyperlink>
    </w:p>
    <w:p w:rsidR="00E0557A" w:rsidRDefault="00E0557A" w:rsidP="00E0557A">
      <w:pPr>
        <w:rPr>
          <w:rFonts w:eastAsiaTheme="minorEastAsia"/>
          <w:noProof/>
        </w:rPr>
      </w:pPr>
    </w:p>
    <w:p w:rsidR="00E0557A" w:rsidRPr="002E1F66" w:rsidRDefault="00E0557A" w:rsidP="00E0557A">
      <w:pPr>
        <w:rPr>
          <w:rFonts w:eastAsiaTheme="minorEastAsia"/>
          <w:noProof/>
        </w:rPr>
      </w:pPr>
      <w:r>
        <w:rPr>
          <w:rFonts w:eastAsiaTheme="minorEastAsia"/>
          <w:noProof/>
        </w:rPr>
        <w:t>25. Приложение №1……………………………………………………………………..……………4</w:t>
      </w:r>
      <w:r w:rsidR="00B669E1">
        <w:rPr>
          <w:rFonts w:eastAsiaTheme="minorEastAsia"/>
          <w:noProof/>
        </w:rPr>
        <w:t>9</w:t>
      </w:r>
    </w:p>
    <w:p w:rsidR="00E0557A" w:rsidRDefault="00E0557A" w:rsidP="00E0557A">
      <w:pPr>
        <w:rPr>
          <w:rFonts w:eastAsiaTheme="minorEastAsia"/>
          <w:noProof/>
        </w:rPr>
      </w:pPr>
      <w:r>
        <w:rPr>
          <w:rFonts w:eastAsiaTheme="minorEastAsia"/>
          <w:noProof/>
        </w:rPr>
        <w:t>Формы документов депозитарной деятельности</w:t>
      </w:r>
    </w:p>
    <w:p w:rsidR="00E0557A" w:rsidRDefault="00E0557A" w:rsidP="00E0557A">
      <w:pPr>
        <w:rPr>
          <w:rFonts w:eastAsiaTheme="minorEastAsia"/>
          <w:noProof/>
        </w:rPr>
      </w:pPr>
      <w:r>
        <w:rPr>
          <w:rFonts w:eastAsiaTheme="minorEastAsia"/>
          <w:noProof/>
        </w:rPr>
        <w:t>26. Приложение №2…………………………………………………………………………………</w:t>
      </w:r>
      <w:r w:rsidRPr="00251750">
        <w:rPr>
          <w:rFonts w:eastAsiaTheme="minorEastAsia"/>
          <w:noProof/>
        </w:rPr>
        <w:t>..8</w:t>
      </w:r>
      <w:r w:rsidR="0037113F">
        <w:rPr>
          <w:rFonts w:eastAsiaTheme="minorEastAsia"/>
          <w:noProof/>
        </w:rPr>
        <w:t>0</w:t>
      </w:r>
    </w:p>
    <w:p w:rsidR="00E0557A" w:rsidRDefault="00E0557A" w:rsidP="00E0557A">
      <w:pPr>
        <w:rPr>
          <w:rFonts w:eastAsiaTheme="minorEastAsia"/>
          <w:noProof/>
        </w:rPr>
      </w:pPr>
      <w:r>
        <w:rPr>
          <w:rFonts w:eastAsiaTheme="minorEastAsia"/>
          <w:noProof/>
        </w:rPr>
        <w:t>Тарифы Депозитария</w:t>
      </w:r>
    </w:p>
    <w:p w:rsidR="00E0557A" w:rsidRDefault="00E0557A" w:rsidP="00E0557A">
      <w:pPr>
        <w:rPr>
          <w:rFonts w:eastAsiaTheme="minorEastAsia"/>
          <w:noProof/>
        </w:rPr>
      </w:pPr>
      <w:r>
        <w:rPr>
          <w:rFonts w:eastAsiaTheme="minorEastAsia"/>
          <w:noProof/>
        </w:rPr>
        <w:t>27. Приложение №3………………………………………………………………………………</w:t>
      </w:r>
      <w:r w:rsidRPr="006E76FD">
        <w:rPr>
          <w:rFonts w:eastAsiaTheme="minorEastAsia"/>
          <w:noProof/>
        </w:rPr>
        <w:t>..</w:t>
      </w:r>
      <w:r>
        <w:rPr>
          <w:rFonts w:eastAsiaTheme="minorEastAsia"/>
          <w:noProof/>
        </w:rPr>
        <w:t>…</w:t>
      </w:r>
      <w:r w:rsidRPr="00251750">
        <w:rPr>
          <w:rFonts w:eastAsiaTheme="minorEastAsia"/>
          <w:noProof/>
        </w:rPr>
        <w:t>8</w:t>
      </w:r>
      <w:r w:rsidR="0060057A">
        <w:rPr>
          <w:rFonts w:eastAsiaTheme="minorEastAsia"/>
          <w:noProof/>
        </w:rPr>
        <w:t>3</w:t>
      </w:r>
    </w:p>
    <w:p w:rsidR="00E0557A" w:rsidRPr="00423434" w:rsidRDefault="00E0557A" w:rsidP="00E0557A">
      <w:pPr>
        <w:rPr>
          <w:rFonts w:eastAsiaTheme="minorEastAsia"/>
          <w:noProof/>
        </w:rPr>
      </w:pPr>
      <w:r>
        <w:rPr>
          <w:rFonts w:eastAsiaTheme="minorEastAsia"/>
          <w:noProof/>
        </w:rPr>
        <w:t>Порядок рассмотрения жалоб, заявлений и запросов клиентов (Депонентов)</w:t>
      </w: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Default="00E0557A" w:rsidP="00E0557A">
      <w:pPr>
        <w:rPr>
          <w:rFonts w:eastAsiaTheme="minorEastAsia"/>
          <w:noProof/>
        </w:rPr>
      </w:pPr>
    </w:p>
    <w:p w:rsidR="00E0557A" w:rsidRPr="00E0557A" w:rsidRDefault="00E0557A" w:rsidP="00E0557A">
      <w:pPr>
        <w:rPr>
          <w:rFonts w:eastAsiaTheme="minorEastAsia"/>
          <w:noProof/>
        </w:rPr>
      </w:pPr>
    </w:p>
    <w:p w:rsidR="00714189" w:rsidRPr="000E13E5" w:rsidRDefault="00F3072E" w:rsidP="000E13E5">
      <w:pPr>
        <w:rPr>
          <w:rFonts w:eastAsiaTheme="minorEastAsia"/>
          <w:noProof/>
        </w:rPr>
      </w:pPr>
      <w:r>
        <w:fldChar w:fldCharType="end"/>
      </w:r>
    </w:p>
    <w:p w:rsidR="00714189" w:rsidRDefault="00714189" w:rsidP="00714189">
      <w:pPr>
        <w:pStyle w:val="1"/>
        <w:numPr>
          <w:ilvl w:val="0"/>
          <w:numId w:val="35"/>
        </w:numPr>
        <w:spacing w:before="240" w:after="240"/>
        <w:ind w:left="357" w:hanging="357"/>
        <w:jc w:val="center"/>
        <w:rPr>
          <w:b w:val="0"/>
        </w:rPr>
      </w:pPr>
      <w:bookmarkStart w:id="1" w:name="_Toc477961102"/>
      <w:r w:rsidRPr="000214F9">
        <w:t>Общие положения</w:t>
      </w:r>
      <w:bookmarkEnd w:id="1"/>
    </w:p>
    <w:p w:rsidR="00FB49CE" w:rsidRDefault="00C87672" w:rsidP="00FB49CE">
      <w:pPr>
        <w:numPr>
          <w:ilvl w:val="1"/>
          <w:numId w:val="35"/>
        </w:numPr>
        <w:tabs>
          <w:tab w:val="left" w:pos="993"/>
        </w:tabs>
        <w:spacing w:before="60"/>
        <w:ind w:left="0" w:firstLine="567"/>
        <w:jc w:val="both"/>
      </w:pPr>
      <w:proofErr w:type="gramStart"/>
      <w:r>
        <w:t xml:space="preserve">Настоящие Условия осуществления депозитарной деятельности «СОЦИУМ-БАНК» (ООО) (далее – Условия) </w:t>
      </w:r>
      <w:r w:rsidRPr="00F011F0">
        <w:t>являются документом, определя</w:t>
      </w:r>
      <w:r>
        <w:t>ющим основной порядок оказания д</w:t>
      </w:r>
      <w:r w:rsidRPr="00F011F0">
        <w:t>епонентам услуг по хранению сертификатов ценных бумаг и/или учету и переходу прав на ценные бумаги путем открытия и ведения счетов депо</w:t>
      </w:r>
      <w:r>
        <w:t xml:space="preserve">, </w:t>
      </w:r>
      <w:r w:rsidRPr="00F011F0">
        <w:t xml:space="preserve">осуществления операций по этим счетам, а также оказания услуг, содействующих реализации владельцами ценных бумаг их прав по ценным бумагам, </w:t>
      </w:r>
      <w:r>
        <w:t>услуг сопутствующих депозитарной деятельности.</w:t>
      </w:r>
      <w:r w:rsidRPr="00F011F0">
        <w:t xml:space="preserve"> </w:t>
      </w:r>
      <w:proofErr w:type="gramEnd"/>
    </w:p>
    <w:p w:rsidR="00FB49CE" w:rsidRDefault="00FB49CE" w:rsidP="00FB49CE">
      <w:pPr>
        <w:numPr>
          <w:ilvl w:val="1"/>
          <w:numId w:val="35"/>
        </w:numPr>
        <w:tabs>
          <w:tab w:val="left" w:pos="993"/>
        </w:tabs>
        <w:spacing w:before="60"/>
        <w:ind w:left="0" w:firstLine="567"/>
        <w:jc w:val="both"/>
      </w:pPr>
      <w:r>
        <w:t xml:space="preserve">Настоящие Условия носят открытый характер и размещаются на официальном </w:t>
      </w:r>
      <w:r w:rsidRPr="00BD0E29">
        <w:t>WEB</w:t>
      </w:r>
      <w:r>
        <w:t xml:space="preserve">-сайте Банка в сети Интернет. Условия являются документом, право на </w:t>
      </w:r>
      <w:proofErr w:type="gramStart"/>
      <w:r>
        <w:t>ознакомление</w:t>
      </w:r>
      <w:proofErr w:type="gramEnd"/>
      <w:r>
        <w:t xml:space="preserve"> с которым имеют все заинтересованные лица.</w:t>
      </w:r>
    </w:p>
    <w:p w:rsidR="00FB49CE" w:rsidRPr="00F011F0" w:rsidRDefault="00714189" w:rsidP="00FB49CE">
      <w:pPr>
        <w:numPr>
          <w:ilvl w:val="1"/>
          <w:numId w:val="35"/>
        </w:numPr>
        <w:tabs>
          <w:tab w:val="left" w:pos="993"/>
        </w:tabs>
        <w:spacing w:before="60"/>
        <w:ind w:left="0" w:firstLine="567"/>
        <w:jc w:val="both"/>
      </w:pPr>
      <w:r>
        <w:t xml:space="preserve">Банк осуществляет депозитарную деятельность </w:t>
      </w:r>
      <w:r w:rsidR="00FB49CE" w:rsidRPr="00F011F0">
        <w:t>в соответствии</w:t>
      </w:r>
      <w:r w:rsidR="00FB49CE">
        <w:t xml:space="preserve"> </w:t>
      </w:r>
      <w:r w:rsidR="00FB49CE" w:rsidRPr="00F011F0">
        <w:t>с законодательством Ро</w:t>
      </w:r>
      <w:r w:rsidR="00FB49CE">
        <w:t>ссийской Федерации, в том числе</w:t>
      </w:r>
      <w:r w:rsidR="00FB49CE" w:rsidRPr="00F011F0">
        <w:t xml:space="preserve"> нормативными правовыми актами федерального органа исполнительной власти в области финансовых рынков, заключенными с </w:t>
      </w:r>
      <w:r w:rsidR="00FB49CE">
        <w:t>д</w:t>
      </w:r>
      <w:r w:rsidR="00FB49CE" w:rsidRPr="00F011F0">
        <w:t xml:space="preserve">епонентами договорами счета депо, а также настоящими Условиями. </w:t>
      </w:r>
    </w:p>
    <w:p w:rsidR="00714189" w:rsidRDefault="00714189" w:rsidP="00714189">
      <w:pPr>
        <w:numPr>
          <w:ilvl w:val="1"/>
          <w:numId w:val="35"/>
        </w:numPr>
        <w:tabs>
          <w:tab w:val="left" w:pos="993"/>
        </w:tabs>
        <w:spacing w:before="60"/>
        <w:ind w:left="0" w:firstLine="567"/>
        <w:jc w:val="both"/>
      </w:pPr>
      <w:r>
        <w:t>Депозитарная деятельность осуществляется отдельным структурным подразделением Банка на основании лицензии профессионального участника рынка ценных бумаг на осуществление депозитарной деятельности, для которого указанная деятельность является исключительной.</w:t>
      </w:r>
    </w:p>
    <w:p w:rsidR="00714189" w:rsidRPr="0001516D" w:rsidRDefault="00714189" w:rsidP="00714189">
      <w:pPr>
        <w:numPr>
          <w:ilvl w:val="1"/>
          <w:numId w:val="35"/>
        </w:numPr>
        <w:tabs>
          <w:tab w:val="left" w:pos="993"/>
        </w:tabs>
        <w:spacing w:before="60"/>
        <w:ind w:left="0" w:firstLine="567"/>
        <w:jc w:val="both"/>
      </w:pPr>
      <w:r>
        <w:t>Депозитарий оказывает услуги депонентам на основании заключаемых с ними договоров и в соответствии с настоящими Условиями.</w:t>
      </w:r>
    </w:p>
    <w:p w:rsidR="00714189" w:rsidRDefault="00714189" w:rsidP="00714189">
      <w:pPr>
        <w:numPr>
          <w:ilvl w:val="1"/>
          <w:numId w:val="35"/>
        </w:numPr>
        <w:tabs>
          <w:tab w:val="left" w:pos="993"/>
        </w:tabs>
        <w:spacing w:before="60"/>
        <w:ind w:left="0" w:firstLine="567"/>
        <w:jc w:val="both"/>
      </w:pPr>
      <w:r>
        <w:t>Настоящие Условия,</w:t>
      </w:r>
      <w:r w:rsidRPr="009728A6">
        <w:t xml:space="preserve"> </w:t>
      </w:r>
      <w:r>
        <w:t>включая все приложения к ним, являются неотъемлемой частью заключаемых договоров.</w:t>
      </w:r>
    </w:p>
    <w:p w:rsidR="00714189" w:rsidRPr="00714189" w:rsidRDefault="00714189" w:rsidP="00FB49CE">
      <w:pPr>
        <w:numPr>
          <w:ilvl w:val="1"/>
          <w:numId w:val="35"/>
        </w:numPr>
        <w:tabs>
          <w:tab w:val="left" w:pos="993"/>
        </w:tabs>
        <w:spacing w:before="60"/>
        <w:ind w:left="0" w:firstLine="567"/>
        <w:jc w:val="both"/>
      </w:pPr>
      <w:r>
        <w:t xml:space="preserve">Банк имеет право в одностороннем порядке, установленном </w:t>
      </w:r>
      <w:r w:rsidRPr="009770E7">
        <w:t xml:space="preserve">в </w:t>
      </w:r>
      <w:r w:rsidR="00A827A2">
        <w:t>п.</w:t>
      </w:r>
      <w:r w:rsidRPr="00980829">
        <w:t xml:space="preserve"> 19,</w:t>
      </w:r>
      <w:r>
        <w:t xml:space="preserve"> вносить в настоящие Условия изменения, не противоречащие действующему законодательству Российской Федерации.</w:t>
      </w:r>
    </w:p>
    <w:p w:rsidR="00F826B2" w:rsidRDefault="000214F9">
      <w:pPr>
        <w:pStyle w:val="1"/>
        <w:numPr>
          <w:ilvl w:val="0"/>
          <w:numId w:val="35"/>
        </w:numPr>
        <w:spacing w:before="240" w:after="240"/>
        <w:ind w:left="357" w:hanging="357"/>
        <w:jc w:val="center"/>
        <w:rPr>
          <w:b w:val="0"/>
        </w:rPr>
      </w:pPr>
      <w:bookmarkStart w:id="2" w:name="_Toc462320692"/>
      <w:bookmarkStart w:id="3" w:name="_Toc462323591"/>
      <w:bookmarkStart w:id="4" w:name="_Toc462323744"/>
      <w:bookmarkStart w:id="5" w:name="_Toc462324263"/>
      <w:bookmarkStart w:id="6" w:name="_Toc462324487"/>
      <w:bookmarkStart w:id="7" w:name="_Toc462324682"/>
      <w:bookmarkStart w:id="8" w:name="_Toc462324836"/>
      <w:bookmarkStart w:id="9" w:name="_Toc462326289"/>
      <w:bookmarkStart w:id="10" w:name="_Toc462326443"/>
      <w:bookmarkStart w:id="11" w:name="_Toc462326597"/>
      <w:bookmarkStart w:id="12" w:name="_Toc462326755"/>
      <w:bookmarkStart w:id="13" w:name="_Toc462326913"/>
      <w:bookmarkStart w:id="14" w:name="_Toc462327454"/>
      <w:bookmarkStart w:id="15" w:name="_Toc462327611"/>
      <w:bookmarkStart w:id="16" w:name="_Toc462327768"/>
      <w:bookmarkStart w:id="17" w:name="_Toc462327923"/>
      <w:bookmarkStart w:id="18" w:name="_Toc462328803"/>
      <w:bookmarkStart w:id="19" w:name="_Toc462329175"/>
      <w:bookmarkStart w:id="20" w:name="_Toc462331428"/>
      <w:bookmarkStart w:id="21" w:name="_Toc462332430"/>
      <w:bookmarkStart w:id="22" w:name="_Toc462332626"/>
      <w:bookmarkStart w:id="23" w:name="_Toc462315827"/>
      <w:bookmarkStart w:id="24" w:name="_Toc462315938"/>
      <w:bookmarkStart w:id="25" w:name="_Toc462318205"/>
      <w:bookmarkStart w:id="26" w:name="_Toc462320693"/>
      <w:bookmarkStart w:id="27" w:name="_Toc462323592"/>
      <w:bookmarkStart w:id="28" w:name="_Toc462323745"/>
      <w:bookmarkStart w:id="29" w:name="_Toc462324264"/>
      <w:bookmarkStart w:id="30" w:name="_Toc462324488"/>
      <w:bookmarkStart w:id="31" w:name="_Toc462324683"/>
      <w:bookmarkStart w:id="32" w:name="_Toc462324837"/>
      <w:bookmarkStart w:id="33" w:name="_Toc462326290"/>
      <w:bookmarkStart w:id="34" w:name="_Toc462326444"/>
      <w:bookmarkStart w:id="35" w:name="_Toc462326598"/>
      <w:bookmarkStart w:id="36" w:name="_Toc462326756"/>
      <w:bookmarkStart w:id="37" w:name="_Toc462326914"/>
      <w:bookmarkStart w:id="38" w:name="_Toc462327455"/>
      <w:bookmarkStart w:id="39" w:name="_Toc462327612"/>
      <w:bookmarkStart w:id="40" w:name="_Toc462327769"/>
      <w:bookmarkStart w:id="41" w:name="_Toc462327924"/>
      <w:bookmarkStart w:id="42" w:name="_Toc462328804"/>
      <w:bookmarkStart w:id="43" w:name="_Toc462329176"/>
      <w:bookmarkStart w:id="44" w:name="_Toc462331429"/>
      <w:bookmarkStart w:id="45" w:name="_Toc462332431"/>
      <w:bookmarkStart w:id="46" w:name="_Toc462332627"/>
      <w:bookmarkStart w:id="47" w:name="_Toc462315828"/>
      <w:bookmarkStart w:id="48" w:name="_Toc462315939"/>
      <w:bookmarkStart w:id="49" w:name="_Toc462318206"/>
      <w:bookmarkStart w:id="50" w:name="_Toc462320694"/>
      <w:bookmarkStart w:id="51" w:name="_Toc462323593"/>
      <w:bookmarkStart w:id="52" w:name="_Toc462323746"/>
      <w:bookmarkStart w:id="53" w:name="_Toc462324265"/>
      <w:bookmarkStart w:id="54" w:name="_Toc462324489"/>
      <w:bookmarkStart w:id="55" w:name="_Toc462324684"/>
      <w:bookmarkStart w:id="56" w:name="_Toc462324838"/>
      <w:bookmarkStart w:id="57" w:name="_Toc462326291"/>
      <w:bookmarkStart w:id="58" w:name="_Toc462326445"/>
      <w:bookmarkStart w:id="59" w:name="_Toc462326599"/>
      <w:bookmarkStart w:id="60" w:name="_Toc462326757"/>
      <w:bookmarkStart w:id="61" w:name="_Toc462326915"/>
      <w:bookmarkStart w:id="62" w:name="_Toc462327456"/>
      <w:bookmarkStart w:id="63" w:name="_Toc462327613"/>
      <w:bookmarkStart w:id="64" w:name="_Toc462327770"/>
      <w:bookmarkStart w:id="65" w:name="_Toc462327925"/>
      <w:bookmarkStart w:id="66" w:name="_Toc462328805"/>
      <w:bookmarkStart w:id="67" w:name="_Toc462329177"/>
      <w:bookmarkStart w:id="68" w:name="_Toc462331430"/>
      <w:bookmarkStart w:id="69" w:name="_Toc462332432"/>
      <w:bookmarkStart w:id="70" w:name="_Toc462332628"/>
      <w:bookmarkStart w:id="71" w:name="_Toc462315829"/>
      <w:bookmarkStart w:id="72" w:name="_Toc462315940"/>
      <w:bookmarkStart w:id="73" w:name="_Toc462318207"/>
      <w:bookmarkStart w:id="74" w:name="_Toc462320695"/>
      <w:bookmarkStart w:id="75" w:name="_Toc462323594"/>
      <w:bookmarkStart w:id="76" w:name="_Toc462323747"/>
      <w:bookmarkStart w:id="77" w:name="_Toc462324266"/>
      <w:bookmarkStart w:id="78" w:name="_Toc462324490"/>
      <w:bookmarkStart w:id="79" w:name="_Toc462324685"/>
      <w:bookmarkStart w:id="80" w:name="_Toc462324839"/>
      <w:bookmarkStart w:id="81" w:name="_Toc462326292"/>
      <w:bookmarkStart w:id="82" w:name="_Toc462326446"/>
      <w:bookmarkStart w:id="83" w:name="_Toc462326600"/>
      <w:bookmarkStart w:id="84" w:name="_Toc462326758"/>
      <w:bookmarkStart w:id="85" w:name="_Toc462326916"/>
      <w:bookmarkStart w:id="86" w:name="_Toc462327457"/>
      <w:bookmarkStart w:id="87" w:name="_Toc462327614"/>
      <w:bookmarkStart w:id="88" w:name="_Toc462327771"/>
      <w:bookmarkStart w:id="89" w:name="_Toc462327926"/>
      <w:bookmarkStart w:id="90" w:name="_Toc462328806"/>
      <w:bookmarkStart w:id="91" w:name="_Toc462329178"/>
      <w:bookmarkStart w:id="92" w:name="_Toc462331431"/>
      <w:bookmarkStart w:id="93" w:name="_Toc462332433"/>
      <w:bookmarkStart w:id="94" w:name="_Toc462332629"/>
      <w:bookmarkStart w:id="95" w:name="_Toc462315830"/>
      <w:bookmarkStart w:id="96" w:name="_Toc462315941"/>
      <w:bookmarkStart w:id="97" w:name="_Toc462318208"/>
      <w:bookmarkStart w:id="98" w:name="_Toc462320696"/>
      <w:bookmarkStart w:id="99" w:name="_Toc462323595"/>
      <w:bookmarkStart w:id="100" w:name="_Toc462323748"/>
      <w:bookmarkStart w:id="101" w:name="_Toc462324267"/>
      <w:bookmarkStart w:id="102" w:name="_Toc462324491"/>
      <w:bookmarkStart w:id="103" w:name="_Toc462324686"/>
      <w:bookmarkStart w:id="104" w:name="_Toc462324840"/>
      <w:bookmarkStart w:id="105" w:name="_Toc462326293"/>
      <w:bookmarkStart w:id="106" w:name="_Toc462326447"/>
      <w:bookmarkStart w:id="107" w:name="_Toc462326601"/>
      <w:bookmarkStart w:id="108" w:name="_Toc462326759"/>
      <w:bookmarkStart w:id="109" w:name="_Toc462326917"/>
      <w:bookmarkStart w:id="110" w:name="_Toc462327458"/>
      <w:bookmarkStart w:id="111" w:name="_Toc462327615"/>
      <w:bookmarkStart w:id="112" w:name="_Toc462327772"/>
      <w:bookmarkStart w:id="113" w:name="_Toc462327927"/>
      <w:bookmarkStart w:id="114" w:name="_Toc462328807"/>
      <w:bookmarkStart w:id="115" w:name="_Toc462329179"/>
      <w:bookmarkStart w:id="116" w:name="_Toc462331432"/>
      <w:bookmarkStart w:id="117" w:name="_Toc462332434"/>
      <w:bookmarkStart w:id="118" w:name="_Toc462332630"/>
      <w:bookmarkStart w:id="119" w:name="_Toc462315831"/>
      <w:bookmarkStart w:id="120" w:name="_Toc462315942"/>
      <w:bookmarkStart w:id="121" w:name="_Toc462318209"/>
      <w:bookmarkStart w:id="122" w:name="_Toc462320697"/>
      <w:bookmarkStart w:id="123" w:name="_Toc462323596"/>
      <w:bookmarkStart w:id="124" w:name="_Toc462323749"/>
      <w:bookmarkStart w:id="125" w:name="_Toc462324268"/>
      <w:bookmarkStart w:id="126" w:name="_Toc462324492"/>
      <w:bookmarkStart w:id="127" w:name="_Toc462324687"/>
      <w:bookmarkStart w:id="128" w:name="_Toc462324841"/>
      <w:bookmarkStart w:id="129" w:name="_Toc462326294"/>
      <w:bookmarkStart w:id="130" w:name="_Toc462326448"/>
      <w:bookmarkStart w:id="131" w:name="_Toc462326602"/>
      <w:bookmarkStart w:id="132" w:name="_Toc462326760"/>
      <w:bookmarkStart w:id="133" w:name="_Toc462326918"/>
      <w:bookmarkStart w:id="134" w:name="_Toc462327459"/>
      <w:bookmarkStart w:id="135" w:name="_Toc462327616"/>
      <w:bookmarkStart w:id="136" w:name="_Toc462327773"/>
      <w:bookmarkStart w:id="137" w:name="_Toc462327928"/>
      <w:bookmarkStart w:id="138" w:name="_Toc462328808"/>
      <w:bookmarkStart w:id="139" w:name="_Toc462329180"/>
      <w:bookmarkStart w:id="140" w:name="_Toc462331433"/>
      <w:bookmarkStart w:id="141" w:name="_Toc462332435"/>
      <w:bookmarkStart w:id="142" w:name="_Toc462332631"/>
      <w:bookmarkStart w:id="143" w:name="_Toc462315832"/>
      <w:bookmarkStart w:id="144" w:name="_Toc462315943"/>
      <w:bookmarkStart w:id="145" w:name="_Toc462318210"/>
      <w:bookmarkStart w:id="146" w:name="_Toc462320698"/>
      <w:bookmarkStart w:id="147" w:name="_Toc462323597"/>
      <w:bookmarkStart w:id="148" w:name="_Toc462323750"/>
      <w:bookmarkStart w:id="149" w:name="_Toc462324269"/>
      <w:bookmarkStart w:id="150" w:name="_Toc462324493"/>
      <w:bookmarkStart w:id="151" w:name="_Toc462324688"/>
      <w:bookmarkStart w:id="152" w:name="_Toc462324842"/>
      <w:bookmarkStart w:id="153" w:name="_Toc462326295"/>
      <w:bookmarkStart w:id="154" w:name="_Toc462326449"/>
      <w:bookmarkStart w:id="155" w:name="_Toc462326603"/>
      <w:bookmarkStart w:id="156" w:name="_Toc462326761"/>
      <w:bookmarkStart w:id="157" w:name="_Toc462326919"/>
      <w:bookmarkStart w:id="158" w:name="_Toc462327460"/>
      <w:bookmarkStart w:id="159" w:name="_Toc462327617"/>
      <w:bookmarkStart w:id="160" w:name="_Toc462327774"/>
      <w:bookmarkStart w:id="161" w:name="_Toc462327929"/>
      <w:bookmarkStart w:id="162" w:name="_Toc462328809"/>
      <w:bookmarkStart w:id="163" w:name="_Toc462329181"/>
      <w:bookmarkStart w:id="164" w:name="_Toc462331434"/>
      <w:bookmarkStart w:id="165" w:name="_Toc462332436"/>
      <w:bookmarkStart w:id="166" w:name="_Toc462332632"/>
      <w:bookmarkStart w:id="167" w:name="_Toc462315833"/>
      <w:bookmarkStart w:id="168" w:name="_Toc462315944"/>
      <w:bookmarkStart w:id="169" w:name="_Toc462318211"/>
      <w:bookmarkStart w:id="170" w:name="_Toc462320699"/>
      <w:bookmarkStart w:id="171" w:name="_Toc462323598"/>
      <w:bookmarkStart w:id="172" w:name="_Toc462323751"/>
      <w:bookmarkStart w:id="173" w:name="_Toc462324270"/>
      <w:bookmarkStart w:id="174" w:name="_Toc462324494"/>
      <w:bookmarkStart w:id="175" w:name="_Toc462324689"/>
      <w:bookmarkStart w:id="176" w:name="_Toc462324843"/>
      <w:bookmarkStart w:id="177" w:name="_Toc462326296"/>
      <w:bookmarkStart w:id="178" w:name="_Toc462326450"/>
      <w:bookmarkStart w:id="179" w:name="_Toc462326604"/>
      <w:bookmarkStart w:id="180" w:name="_Toc462326762"/>
      <w:bookmarkStart w:id="181" w:name="_Toc462326920"/>
      <w:bookmarkStart w:id="182" w:name="_Toc462327461"/>
      <w:bookmarkStart w:id="183" w:name="_Toc462327618"/>
      <w:bookmarkStart w:id="184" w:name="_Toc462327775"/>
      <w:bookmarkStart w:id="185" w:name="_Toc462327930"/>
      <w:bookmarkStart w:id="186" w:name="_Toc462328810"/>
      <w:bookmarkStart w:id="187" w:name="_Toc462329182"/>
      <w:bookmarkStart w:id="188" w:name="_Toc462331435"/>
      <w:bookmarkStart w:id="189" w:name="_Toc462332437"/>
      <w:bookmarkStart w:id="190" w:name="_Toc462332633"/>
      <w:bookmarkStart w:id="191" w:name="_Toc462315834"/>
      <w:bookmarkStart w:id="192" w:name="_Toc462315945"/>
      <w:bookmarkStart w:id="193" w:name="_Toc462318212"/>
      <w:bookmarkStart w:id="194" w:name="_Toc462320700"/>
      <w:bookmarkStart w:id="195" w:name="_Toc462323599"/>
      <w:bookmarkStart w:id="196" w:name="_Toc462323752"/>
      <w:bookmarkStart w:id="197" w:name="_Toc462324271"/>
      <w:bookmarkStart w:id="198" w:name="_Toc462324495"/>
      <w:bookmarkStart w:id="199" w:name="_Toc462324690"/>
      <w:bookmarkStart w:id="200" w:name="_Toc462324844"/>
      <w:bookmarkStart w:id="201" w:name="_Toc462326297"/>
      <w:bookmarkStart w:id="202" w:name="_Toc462326451"/>
      <w:bookmarkStart w:id="203" w:name="_Toc462326605"/>
      <w:bookmarkStart w:id="204" w:name="_Toc462326763"/>
      <w:bookmarkStart w:id="205" w:name="_Toc462326921"/>
      <w:bookmarkStart w:id="206" w:name="_Toc462327462"/>
      <w:bookmarkStart w:id="207" w:name="_Toc462327619"/>
      <w:bookmarkStart w:id="208" w:name="_Toc462327776"/>
      <w:bookmarkStart w:id="209" w:name="_Toc462327931"/>
      <w:bookmarkStart w:id="210" w:name="_Toc462328811"/>
      <w:bookmarkStart w:id="211" w:name="_Toc462329183"/>
      <w:bookmarkStart w:id="212" w:name="_Toc462331436"/>
      <w:bookmarkStart w:id="213" w:name="_Toc462332438"/>
      <w:bookmarkStart w:id="214" w:name="_Toc462332634"/>
      <w:bookmarkStart w:id="215" w:name="_Toc462315835"/>
      <w:bookmarkStart w:id="216" w:name="_Toc462315946"/>
      <w:bookmarkStart w:id="217" w:name="_Toc462318213"/>
      <w:bookmarkStart w:id="218" w:name="_Toc462320701"/>
      <w:bookmarkStart w:id="219" w:name="_Toc462323600"/>
      <w:bookmarkStart w:id="220" w:name="_Toc462323753"/>
      <w:bookmarkStart w:id="221" w:name="_Toc462324272"/>
      <w:bookmarkStart w:id="222" w:name="_Toc462324496"/>
      <w:bookmarkStart w:id="223" w:name="_Toc462324691"/>
      <w:bookmarkStart w:id="224" w:name="_Toc462324845"/>
      <w:bookmarkStart w:id="225" w:name="_Toc462326298"/>
      <w:bookmarkStart w:id="226" w:name="_Toc462326452"/>
      <w:bookmarkStart w:id="227" w:name="_Toc462326606"/>
      <w:bookmarkStart w:id="228" w:name="_Toc462326764"/>
      <w:bookmarkStart w:id="229" w:name="_Toc462326922"/>
      <w:bookmarkStart w:id="230" w:name="_Toc462327463"/>
      <w:bookmarkStart w:id="231" w:name="_Toc462327620"/>
      <w:bookmarkStart w:id="232" w:name="_Toc462327777"/>
      <w:bookmarkStart w:id="233" w:name="_Toc462327932"/>
      <w:bookmarkStart w:id="234" w:name="_Toc462328812"/>
      <w:bookmarkStart w:id="235" w:name="_Toc462329184"/>
      <w:bookmarkStart w:id="236" w:name="_Toc462331437"/>
      <w:bookmarkStart w:id="237" w:name="_Toc462332439"/>
      <w:bookmarkStart w:id="238" w:name="_Toc462332635"/>
      <w:bookmarkStart w:id="239" w:name="_Toc462315836"/>
      <w:bookmarkStart w:id="240" w:name="_Toc462315947"/>
      <w:bookmarkStart w:id="241" w:name="_Toc462318214"/>
      <w:bookmarkStart w:id="242" w:name="_Toc462320702"/>
      <w:bookmarkStart w:id="243" w:name="_Toc462323601"/>
      <w:bookmarkStart w:id="244" w:name="_Toc462323754"/>
      <w:bookmarkStart w:id="245" w:name="_Toc462324273"/>
      <w:bookmarkStart w:id="246" w:name="_Toc462324497"/>
      <w:bookmarkStart w:id="247" w:name="_Toc462324692"/>
      <w:bookmarkStart w:id="248" w:name="_Toc462324846"/>
      <w:bookmarkStart w:id="249" w:name="_Toc462326299"/>
      <w:bookmarkStart w:id="250" w:name="_Toc462326453"/>
      <w:bookmarkStart w:id="251" w:name="_Toc462326607"/>
      <w:bookmarkStart w:id="252" w:name="_Toc462326765"/>
      <w:bookmarkStart w:id="253" w:name="_Toc462326923"/>
      <w:bookmarkStart w:id="254" w:name="_Toc462327464"/>
      <w:bookmarkStart w:id="255" w:name="_Toc462327621"/>
      <w:bookmarkStart w:id="256" w:name="_Toc462327778"/>
      <w:bookmarkStart w:id="257" w:name="_Toc462327933"/>
      <w:bookmarkStart w:id="258" w:name="_Toc462328813"/>
      <w:bookmarkStart w:id="259" w:name="_Toc462329185"/>
      <w:bookmarkStart w:id="260" w:name="_Toc462331438"/>
      <w:bookmarkStart w:id="261" w:name="_Toc462332440"/>
      <w:bookmarkStart w:id="262" w:name="_Toc462332636"/>
      <w:bookmarkStart w:id="263" w:name="_Toc462315837"/>
      <w:bookmarkStart w:id="264" w:name="_Toc462315948"/>
      <w:bookmarkStart w:id="265" w:name="_Toc462318215"/>
      <w:bookmarkStart w:id="266" w:name="_Toc462320703"/>
      <w:bookmarkStart w:id="267" w:name="_Toc462323602"/>
      <w:bookmarkStart w:id="268" w:name="_Toc462323755"/>
      <w:bookmarkStart w:id="269" w:name="_Toc462324274"/>
      <w:bookmarkStart w:id="270" w:name="_Toc462324498"/>
      <w:bookmarkStart w:id="271" w:name="_Toc462324693"/>
      <w:bookmarkStart w:id="272" w:name="_Toc462324847"/>
      <w:bookmarkStart w:id="273" w:name="_Toc462326300"/>
      <w:bookmarkStart w:id="274" w:name="_Toc462326454"/>
      <w:bookmarkStart w:id="275" w:name="_Toc462326608"/>
      <w:bookmarkStart w:id="276" w:name="_Toc462326766"/>
      <w:bookmarkStart w:id="277" w:name="_Toc462326924"/>
      <w:bookmarkStart w:id="278" w:name="_Toc462327465"/>
      <w:bookmarkStart w:id="279" w:name="_Toc462327622"/>
      <w:bookmarkStart w:id="280" w:name="_Toc462327779"/>
      <w:bookmarkStart w:id="281" w:name="_Toc462327934"/>
      <w:bookmarkStart w:id="282" w:name="_Toc462328814"/>
      <w:bookmarkStart w:id="283" w:name="_Toc462329186"/>
      <w:bookmarkStart w:id="284" w:name="_Toc462331439"/>
      <w:bookmarkStart w:id="285" w:name="_Toc462332441"/>
      <w:bookmarkStart w:id="286" w:name="_Toc462332637"/>
      <w:bookmarkStart w:id="287" w:name="_Toc462315838"/>
      <w:bookmarkStart w:id="288" w:name="_Toc462315949"/>
      <w:bookmarkStart w:id="289" w:name="_Toc462318216"/>
      <w:bookmarkStart w:id="290" w:name="_Toc462320704"/>
      <w:bookmarkStart w:id="291" w:name="_Toc462323603"/>
      <w:bookmarkStart w:id="292" w:name="_Toc462323756"/>
      <w:bookmarkStart w:id="293" w:name="_Toc462324275"/>
      <w:bookmarkStart w:id="294" w:name="_Toc462324499"/>
      <w:bookmarkStart w:id="295" w:name="_Toc462324694"/>
      <w:bookmarkStart w:id="296" w:name="_Toc462324848"/>
      <w:bookmarkStart w:id="297" w:name="_Toc462326301"/>
      <w:bookmarkStart w:id="298" w:name="_Toc462326455"/>
      <w:bookmarkStart w:id="299" w:name="_Toc462326609"/>
      <w:bookmarkStart w:id="300" w:name="_Toc462326767"/>
      <w:bookmarkStart w:id="301" w:name="_Toc462326925"/>
      <w:bookmarkStart w:id="302" w:name="_Toc462327466"/>
      <w:bookmarkStart w:id="303" w:name="_Toc462327623"/>
      <w:bookmarkStart w:id="304" w:name="_Toc462327780"/>
      <w:bookmarkStart w:id="305" w:name="_Toc462327935"/>
      <w:bookmarkStart w:id="306" w:name="_Toc462328815"/>
      <w:bookmarkStart w:id="307" w:name="_Toc462329187"/>
      <w:bookmarkStart w:id="308" w:name="_Toc462331440"/>
      <w:bookmarkStart w:id="309" w:name="_Toc462332442"/>
      <w:bookmarkStart w:id="310" w:name="_Toc462332638"/>
      <w:bookmarkStart w:id="311" w:name="_Toc462315839"/>
      <w:bookmarkStart w:id="312" w:name="_Toc462315950"/>
      <w:bookmarkStart w:id="313" w:name="_Toc462318217"/>
      <w:bookmarkStart w:id="314" w:name="_Toc462320705"/>
      <w:bookmarkStart w:id="315" w:name="_Toc462323604"/>
      <w:bookmarkStart w:id="316" w:name="_Toc462323757"/>
      <w:bookmarkStart w:id="317" w:name="_Toc462324276"/>
      <w:bookmarkStart w:id="318" w:name="_Toc462324500"/>
      <w:bookmarkStart w:id="319" w:name="_Toc462324695"/>
      <w:bookmarkStart w:id="320" w:name="_Toc462324849"/>
      <w:bookmarkStart w:id="321" w:name="_Toc462326302"/>
      <w:bookmarkStart w:id="322" w:name="_Toc462326456"/>
      <w:bookmarkStart w:id="323" w:name="_Toc462326610"/>
      <w:bookmarkStart w:id="324" w:name="_Toc462326768"/>
      <w:bookmarkStart w:id="325" w:name="_Toc462326926"/>
      <w:bookmarkStart w:id="326" w:name="_Toc462327467"/>
      <w:bookmarkStart w:id="327" w:name="_Toc462327624"/>
      <w:bookmarkStart w:id="328" w:name="_Toc462327781"/>
      <w:bookmarkStart w:id="329" w:name="_Toc462327936"/>
      <w:bookmarkStart w:id="330" w:name="_Toc462328816"/>
      <w:bookmarkStart w:id="331" w:name="_Toc462329188"/>
      <w:bookmarkStart w:id="332" w:name="_Toc462331441"/>
      <w:bookmarkStart w:id="333" w:name="_Toc462332443"/>
      <w:bookmarkStart w:id="334" w:name="_Toc462332639"/>
      <w:bookmarkStart w:id="335" w:name="_Toc462315840"/>
      <w:bookmarkStart w:id="336" w:name="_Toc462315951"/>
      <w:bookmarkStart w:id="337" w:name="_Toc462318218"/>
      <w:bookmarkStart w:id="338" w:name="_Toc462320706"/>
      <w:bookmarkStart w:id="339" w:name="_Toc462323605"/>
      <w:bookmarkStart w:id="340" w:name="_Toc462323758"/>
      <w:bookmarkStart w:id="341" w:name="_Toc462324277"/>
      <w:bookmarkStart w:id="342" w:name="_Toc462324501"/>
      <w:bookmarkStart w:id="343" w:name="_Toc462324696"/>
      <w:bookmarkStart w:id="344" w:name="_Toc462324850"/>
      <w:bookmarkStart w:id="345" w:name="_Toc462326303"/>
      <w:bookmarkStart w:id="346" w:name="_Toc462326457"/>
      <w:bookmarkStart w:id="347" w:name="_Toc462326611"/>
      <w:bookmarkStart w:id="348" w:name="_Toc462326769"/>
      <w:bookmarkStart w:id="349" w:name="_Toc462326927"/>
      <w:bookmarkStart w:id="350" w:name="_Toc462327468"/>
      <w:bookmarkStart w:id="351" w:name="_Toc462327625"/>
      <w:bookmarkStart w:id="352" w:name="_Toc462327782"/>
      <w:bookmarkStart w:id="353" w:name="_Toc462327937"/>
      <w:bookmarkStart w:id="354" w:name="_Toc462328817"/>
      <w:bookmarkStart w:id="355" w:name="_Toc462329189"/>
      <w:bookmarkStart w:id="356" w:name="_Toc462331442"/>
      <w:bookmarkStart w:id="357" w:name="_Toc462332444"/>
      <w:bookmarkStart w:id="358" w:name="_Toc462332640"/>
      <w:bookmarkStart w:id="359" w:name="_Toc462315841"/>
      <w:bookmarkStart w:id="360" w:name="_Toc462315952"/>
      <w:bookmarkStart w:id="361" w:name="_Toc462318219"/>
      <w:bookmarkStart w:id="362" w:name="_Toc462320707"/>
      <w:bookmarkStart w:id="363" w:name="_Toc462323606"/>
      <w:bookmarkStart w:id="364" w:name="_Toc462323759"/>
      <w:bookmarkStart w:id="365" w:name="_Toc462324278"/>
      <w:bookmarkStart w:id="366" w:name="_Toc462324502"/>
      <w:bookmarkStart w:id="367" w:name="_Toc462324697"/>
      <w:bookmarkStart w:id="368" w:name="_Toc462324851"/>
      <w:bookmarkStart w:id="369" w:name="_Toc462326304"/>
      <w:bookmarkStart w:id="370" w:name="_Toc462326458"/>
      <w:bookmarkStart w:id="371" w:name="_Toc462326612"/>
      <w:bookmarkStart w:id="372" w:name="_Toc462326770"/>
      <w:bookmarkStart w:id="373" w:name="_Toc462326928"/>
      <w:bookmarkStart w:id="374" w:name="_Toc462327469"/>
      <w:bookmarkStart w:id="375" w:name="_Toc462327626"/>
      <w:bookmarkStart w:id="376" w:name="_Toc462327783"/>
      <w:bookmarkStart w:id="377" w:name="_Toc462327938"/>
      <w:bookmarkStart w:id="378" w:name="_Toc462328818"/>
      <w:bookmarkStart w:id="379" w:name="_Toc462329190"/>
      <w:bookmarkStart w:id="380" w:name="_Toc462331443"/>
      <w:bookmarkStart w:id="381" w:name="_Toc462332445"/>
      <w:bookmarkStart w:id="382" w:name="_Toc462332641"/>
      <w:bookmarkStart w:id="383" w:name="_Toc462315842"/>
      <w:bookmarkStart w:id="384" w:name="_Toc462315953"/>
      <w:bookmarkStart w:id="385" w:name="_Toc462318220"/>
      <w:bookmarkStart w:id="386" w:name="_Toc462320708"/>
      <w:bookmarkStart w:id="387" w:name="_Toc462323607"/>
      <w:bookmarkStart w:id="388" w:name="_Toc462323760"/>
      <w:bookmarkStart w:id="389" w:name="_Toc462324279"/>
      <w:bookmarkStart w:id="390" w:name="_Toc462324503"/>
      <w:bookmarkStart w:id="391" w:name="_Toc462324698"/>
      <w:bookmarkStart w:id="392" w:name="_Toc462324852"/>
      <w:bookmarkStart w:id="393" w:name="_Toc462326305"/>
      <w:bookmarkStart w:id="394" w:name="_Toc462326459"/>
      <w:bookmarkStart w:id="395" w:name="_Toc462326613"/>
      <w:bookmarkStart w:id="396" w:name="_Toc462326771"/>
      <w:bookmarkStart w:id="397" w:name="_Toc462326929"/>
      <w:bookmarkStart w:id="398" w:name="_Toc462327470"/>
      <w:bookmarkStart w:id="399" w:name="_Toc462327627"/>
      <w:bookmarkStart w:id="400" w:name="_Toc462327784"/>
      <w:bookmarkStart w:id="401" w:name="_Toc462327939"/>
      <w:bookmarkStart w:id="402" w:name="_Toc462328819"/>
      <w:bookmarkStart w:id="403" w:name="_Toc462329191"/>
      <w:bookmarkStart w:id="404" w:name="_Toc462331444"/>
      <w:bookmarkStart w:id="405" w:name="_Toc462332446"/>
      <w:bookmarkStart w:id="406" w:name="_Toc462332642"/>
      <w:bookmarkStart w:id="407" w:name="_Toc462315843"/>
      <w:bookmarkStart w:id="408" w:name="_Toc462315954"/>
      <w:bookmarkStart w:id="409" w:name="_Toc462318221"/>
      <w:bookmarkStart w:id="410" w:name="_Toc462320709"/>
      <w:bookmarkStart w:id="411" w:name="_Toc462323608"/>
      <w:bookmarkStart w:id="412" w:name="_Toc462323761"/>
      <w:bookmarkStart w:id="413" w:name="_Toc462324280"/>
      <w:bookmarkStart w:id="414" w:name="_Toc462324504"/>
      <w:bookmarkStart w:id="415" w:name="_Toc462324699"/>
      <w:bookmarkStart w:id="416" w:name="_Toc462324853"/>
      <w:bookmarkStart w:id="417" w:name="_Toc462326306"/>
      <w:bookmarkStart w:id="418" w:name="_Toc462326460"/>
      <w:bookmarkStart w:id="419" w:name="_Toc462326614"/>
      <w:bookmarkStart w:id="420" w:name="_Toc462326772"/>
      <w:bookmarkStart w:id="421" w:name="_Toc462326930"/>
      <w:bookmarkStart w:id="422" w:name="_Toc462327471"/>
      <w:bookmarkStart w:id="423" w:name="_Toc462327628"/>
      <w:bookmarkStart w:id="424" w:name="_Toc462327785"/>
      <w:bookmarkStart w:id="425" w:name="_Toc462327940"/>
      <w:bookmarkStart w:id="426" w:name="_Toc462328820"/>
      <w:bookmarkStart w:id="427" w:name="_Toc462329192"/>
      <w:bookmarkStart w:id="428" w:name="_Toc462331445"/>
      <w:bookmarkStart w:id="429" w:name="_Toc462332447"/>
      <w:bookmarkStart w:id="430" w:name="_Toc462332643"/>
      <w:bookmarkStart w:id="431" w:name="_Toc462315844"/>
      <w:bookmarkStart w:id="432" w:name="_Toc462315955"/>
      <w:bookmarkStart w:id="433" w:name="_Toc462318222"/>
      <w:bookmarkStart w:id="434" w:name="_Toc462320710"/>
      <w:bookmarkStart w:id="435" w:name="_Toc462323609"/>
      <w:bookmarkStart w:id="436" w:name="_Toc462323762"/>
      <w:bookmarkStart w:id="437" w:name="_Toc462324281"/>
      <w:bookmarkStart w:id="438" w:name="_Toc462324505"/>
      <w:bookmarkStart w:id="439" w:name="_Toc462324700"/>
      <w:bookmarkStart w:id="440" w:name="_Toc462324854"/>
      <w:bookmarkStart w:id="441" w:name="_Toc462326307"/>
      <w:bookmarkStart w:id="442" w:name="_Toc462326461"/>
      <w:bookmarkStart w:id="443" w:name="_Toc462326615"/>
      <w:bookmarkStart w:id="444" w:name="_Toc462326773"/>
      <w:bookmarkStart w:id="445" w:name="_Toc462326931"/>
      <w:bookmarkStart w:id="446" w:name="_Toc462327472"/>
      <w:bookmarkStart w:id="447" w:name="_Toc462327629"/>
      <w:bookmarkStart w:id="448" w:name="_Toc462327786"/>
      <w:bookmarkStart w:id="449" w:name="_Toc462327941"/>
      <w:bookmarkStart w:id="450" w:name="_Toc462328821"/>
      <w:bookmarkStart w:id="451" w:name="_Toc462329193"/>
      <w:bookmarkStart w:id="452" w:name="_Toc462331446"/>
      <w:bookmarkStart w:id="453" w:name="_Toc462332448"/>
      <w:bookmarkStart w:id="454" w:name="_Toc462332644"/>
      <w:bookmarkStart w:id="455" w:name="_Toc462315845"/>
      <w:bookmarkStart w:id="456" w:name="_Toc462315956"/>
      <w:bookmarkStart w:id="457" w:name="_Toc462318223"/>
      <w:bookmarkStart w:id="458" w:name="_Toc462320711"/>
      <w:bookmarkStart w:id="459" w:name="_Toc462323610"/>
      <w:bookmarkStart w:id="460" w:name="_Toc462323763"/>
      <w:bookmarkStart w:id="461" w:name="_Toc462324282"/>
      <w:bookmarkStart w:id="462" w:name="_Toc462324506"/>
      <w:bookmarkStart w:id="463" w:name="_Toc462324701"/>
      <w:bookmarkStart w:id="464" w:name="_Toc462324855"/>
      <w:bookmarkStart w:id="465" w:name="_Toc462326308"/>
      <w:bookmarkStart w:id="466" w:name="_Toc462326462"/>
      <w:bookmarkStart w:id="467" w:name="_Toc462326616"/>
      <w:bookmarkStart w:id="468" w:name="_Toc462326774"/>
      <w:bookmarkStart w:id="469" w:name="_Toc462326932"/>
      <w:bookmarkStart w:id="470" w:name="_Toc462327473"/>
      <w:bookmarkStart w:id="471" w:name="_Toc462327630"/>
      <w:bookmarkStart w:id="472" w:name="_Toc462327787"/>
      <w:bookmarkStart w:id="473" w:name="_Toc462327942"/>
      <w:bookmarkStart w:id="474" w:name="_Toc462328822"/>
      <w:bookmarkStart w:id="475" w:name="_Toc462329194"/>
      <w:bookmarkStart w:id="476" w:name="_Toc462331447"/>
      <w:bookmarkStart w:id="477" w:name="_Toc462332449"/>
      <w:bookmarkStart w:id="478" w:name="_Toc462332645"/>
      <w:bookmarkStart w:id="479" w:name="_Toc462315846"/>
      <w:bookmarkStart w:id="480" w:name="_Toc462315957"/>
      <w:bookmarkStart w:id="481" w:name="_Toc462318224"/>
      <w:bookmarkStart w:id="482" w:name="_Toc462320712"/>
      <w:bookmarkStart w:id="483" w:name="_Toc462323611"/>
      <w:bookmarkStart w:id="484" w:name="_Toc462323764"/>
      <w:bookmarkStart w:id="485" w:name="_Toc462324283"/>
      <w:bookmarkStart w:id="486" w:name="_Toc462324507"/>
      <w:bookmarkStart w:id="487" w:name="_Toc462324702"/>
      <w:bookmarkStart w:id="488" w:name="_Toc462324856"/>
      <w:bookmarkStart w:id="489" w:name="_Toc462326309"/>
      <w:bookmarkStart w:id="490" w:name="_Toc462326463"/>
      <w:bookmarkStart w:id="491" w:name="_Toc462326617"/>
      <w:bookmarkStart w:id="492" w:name="_Toc462326775"/>
      <w:bookmarkStart w:id="493" w:name="_Toc462326933"/>
      <w:bookmarkStart w:id="494" w:name="_Toc462327474"/>
      <w:bookmarkStart w:id="495" w:name="_Toc462327631"/>
      <w:bookmarkStart w:id="496" w:name="_Toc462327788"/>
      <w:bookmarkStart w:id="497" w:name="_Toc462327943"/>
      <w:bookmarkStart w:id="498" w:name="_Toc462328823"/>
      <w:bookmarkStart w:id="499" w:name="_Toc462329195"/>
      <w:bookmarkStart w:id="500" w:name="_Toc462331448"/>
      <w:bookmarkStart w:id="501" w:name="_Toc462332450"/>
      <w:bookmarkStart w:id="502" w:name="_Toc462332646"/>
      <w:bookmarkStart w:id="503" w:name="_Toc462315847"/>
      <w:bookmarkStart w:id="504" w:name="_Toc462315958"/>
      <w:bookmarkStart w:id="505" w:name="_Toc462318225"/>
      <w:bookmarkStart w:id="506" w:name="_Toc462320713"/>
      <w:bookmarkStart w:id="507" w:name="_Toc462323612"/>
      <w:bookmarkStart w:id="508" w:name="_Toc462323765"/>
      <w:bookmarkStart w:id="509" w:name="_Toc462324284"/>
      <w:bookmarkStart w:id="510" w:name="_Toc462324508"/>
      <w:bookmarkStart w:id="511" w:name="_Toc462324703"/>
      <w:bookmarkStart w:id="512" w:name="_Toc462324857"/>
      <w:bookmarkStart w:id="513" w:name="_Toc462326310"/>
      <w:bookmarkStart w:id="514" w:name="_Toc462326464"/>
      <w:bookmarkStart w:id="515" w:name="_Toc462326618"/>
      <w:bookmarkStart w:id="516" w:name="_Toc462326776"/>
      <w:bookmarkStart w:id="517" w:name="_Toc462326934"/>
      <w:bookmarkStart w:id="518" w:name="_Toc462327475"/>
      <w:bookmarkStart w:id="519" w:name="_Toc462327632"/>
      <w:bookmarkStart w:id="520" w:name="_Toc462327789"/>
      <w:bookmarkStart w:id="521" w:name="_Toc462327944"/>
      <w:bookmarkStart w:id="522" w:name="_Toc462328824"/>
      <w:bookmarkStart w:id="523" w:name="_Toc462329196"/>
      <w:bookmarkStart w:id="524" w:name="_Toc462331449"/>
      <w:bookmarkStart w:id="525" w:name="_Toc462332451"/>
      <w:bookmarkStart w:id="526" w:name="_Toc462332647"/>
      <w:bookmarkStart w:id="527" w:name="_Toc462315848"/>
      <w:bookmarkStart w:id="528" w:name="_Toc462315959"/>
      <w:bookmarkStart w:id="529" w:name="_Toc462318226"/>
      <w:bookmarkStart w:id="530" w:name="_Toc462320714"/>
      <w:bookmarkStart w:id="531" w:name="_Toc462323613"/>
      <w:bookmarkStart w:id="532" w:name="_Toc462323766"/>
      <w:bookmarkStart w:id="533" w:name="_Toc462324285"/>
      <w:bookmarkStart w:id="534" w:name="_Toc462324509"/>
      <w:bookmarkStart w:id="535" w:name="_Toc462324704"/>
      <w:bookmarkStart w:id="536" w:name="_Toc462324858"/>
      <w:bookmarkStart w:id="537" w:name="_Toc462326311"/>
      <w:bookmarkStart w:id="538" w:name="_Toc462326465"/>
      <w:bookmarkStart w:id="539" w:name="_Toc462326619"/>
      <w:bookmarkStart w:id="540" w:name="_Toc462326777"/>
      <w:bookmarkStart w:id="541" w:name="_Toc462326935"/>
      <w:bookmarkStart w:id="542" w:name="_Toc462327476"/>
      <w:bookmarkStart w:id="543" w:name="_Toc462327633"/>
      <w:bookmarkStart w:id="544" w:name="_Toc462327790"/>
      <w:bookmarkStart w:id="545" w:name="_Toc462327945"/>
      <w:bookmarkStart w:id="546" w:name="_Toc462328825"/>
      <w:bookmarkStart w:id="547" w:name="_Toc462329197"/>
      <w:bookmarkStart w:id="548" w:name="_Toc462331450"/>
      <w:bookmarkStart w:id="549" w:name="_Toc462332452"/>
      <w:bookmarkStart w:id="550" w:name="_Toc462332648"/>
      <w:bookmarkStart w:id="551" w:name="_Toc462315849"/>
      <w:bookmarkStart w:id="552" w:name="_Toc462315960"/>
      <w:bookmarkStart w:id="553" w:name="_Toc462318227"/>
      <w:bookmarkStart w:id="554" w:name="_Toc462320715"/>
      <w:bookmarkStart w:id="555" w:name="_Toc462323614"/>
      <w:bookmarkStart w:id="556" w:name="_Toc462323767"/>
      <w:bookmarkStart w:id="557" w:name="_Toc462324286"/>
      <w:bookmarkStart w:id="558" w:name="_Toc462324510"/>
      <w:bookmarkStart w:id="559" w:name="_Toc462324705"/>
      <w:bookmarkStart w:id="560" w:name="_Toc462324859"/>
      <w:bookmarkStart w:id="561" w:name="_Toc462326312"/>
      <w:bookmarkStart w:id="562" w:name="_Toc462326466"/>
      <w:bookmarkStart w:id="563" w:name="_Toc462326620"/>
      <w:bookmarkStart w:id="564" w:name="_Toc462326778"/>
      <w:bookmarkStart w:id="565" w:name="_Toc462326936"/>
      <w:bookmarkStart w:id="566" w:name="_Toc462327477"/>
      <w:bookmarkStart w:id="567" w:name="_Toc462327634"/>
      <w:bookmarkStart w:id="568" w:name="_Toc462327791"/>
      <w:bookmarkStart w:id="569" w:name="_Toc462327946"/>
      <w:bookmarkStart w:id="570" w:name="_Toc462328826"/>
      <w:bookmarkStart w:id="571" w:name="_Toc462329198"/>
      <w:bookmarkStart w:id="572" w:name="_Toc462331451"/>
      <w:bookmarkStart w:id="573" w:name="_Toc462332453"/>
      <w:bookmarkStart w:id="574" w:name="_Toc462332649"/>
      <w:bookmarkStart w:id="575" w:name="_Toc462315850"/>
      <w:bookmarkStart w:id="576" w:name="_Toc462315961"/>
      <w:bookmarkStart w:id="577" w:name="_Toc462318228"/>
      <w:bookmarkStart w:id="578" w:name="_Toc462320716"/>
      <w:bookmarkStart w:id="579" w:name="_Toc462323615"/>
      <w:bookmarkStart w:id="580" w:name="_Toc462323768"/>
      <w:bookmarkStart w:id="581" w:name="_Toc462324287"/>
      <w:bookmarkStart w:id="582" w:name="_Toc462324511"/>
      <w:bookmarkStart w:id="583" w:name="_Toc462324706"/>
      <w:bookmarkStart w:id="584" w:name="_Toc462324860"/>
      <w:bookmarkStart w:id="585" w:name="_Toc462326313"/>
      <w:bookmarkStart w:id="586" w:name="_Toc462326467"/>
      <w:bookmarkStart w:id="587" w:name="_Toc462326621"/>
      <w:bookmarkStart w:id="588" w:name="_Toc462326779"/>
      <w:bookmarkStart w:id="589" w:name="_Toc462326937"/>
      <w:bookmarkStart w:id="590" w:name="_Toc462327478"/>
      <w:bookmarkStart w:id="591" w:name="_Toc462327635"/>
      <w:bookmarkStart w:id="592" w:name="_Toc462327792"/>
      <w:bookmarkStart w:id="593" w:name="_Toc462327947"/>
      <w:bookmarkStart w:id="594" w:name="_Toc462328827"/>
      <w:bookmarkStart w:id="595" w:name="_Toc462329199"/>
      <w:bookmarkStart w:id="596" w:name="_Toc462331452"/>
      <w:bookmarkStart w:id="597" w:name="_Toc462332454"/>
      <w:bookmarkStart w:id="598" w:name="_Toc462332650"/>
      <w:bookmarkStart w:id="599" w:name="_Toc462315851"/>
      <w:bookmarkStart w:id="600" w:name="_Toc462315962"/>
      <w:bookmarkStart w:id="601" w:name="_Toc462318229"/>
      <w:bookmarkStart w:id="602" w:name="_Toc462320717"/>
      <w:bookmarkStart w:id="603" w:name="_Toc462323616"/>
      <w:bookmarkStart w:id="604" w:name="_Toc462323769"/>
      <w:bookmarkStart w:id="605" w:name="_Toc462324288"/>
      <w:bookmarkStart w:id="606" w:name="_Toc462324512"/>
      <w:bookmarkStart w:id="607" w:name="_Toc462324707"/>
      <w:bookmarkStart w:id="608" w:name="_Toc462324861"/>
      <w:bookmarkStart w:id="609" w:name="_Toc462326314"/>
      <w:bookmarkStart w:id="610" w:name="_Toc462326468"/>
      <w:bookmarkStart w:id="611" w:name="_Toc462326622"/>
      <w:bookmarkStart w:id="612" w:name="_Toc462326780"/>
      <w:bookmarkStart w:id="613" w:name="_Toc462326938"/>
      <w:bookmarkStart w:id="614" w:name="_Toc462327479"/>
      <w:bookmarkStart w:id="615" w:name="_Toc462327636"/>
      <w:bookmarkStart w:id="616" w:name="_Toc462327793"/>
      <w:bookmarkStart w:id="617" w:name="_Toc462327948"/>
      <w:bookmarkStart w:id="618" w:name="_Toc462328828"/>
      <w:bookmarkStart w:id="619" w:name="_Toc462329200"/>
      <w:bookmarkStart w:id="620" w:name="_Toc462331453"/>
      <w:bookmarkStart w:id="621" w:name="_Toc462332455"/>
      <w:bookmarkStart w:id="622" w:name="_Toc462332651"/>
      <w:bookmarkStart w:id="623" w:name="_Toc462315852"/>
      <w:bookmarkStart w:id="624" w:name="_Toc462315963"/>
      <w:bookmarkStart w:id="625" w:name="_Toc462318230"/>
      <w:bookmarkStart w:id="626" w:name="_Toc462320718"/>
      <w:bookmarkStart w:id="627" w:name="_Toc462323617"/>
      <w:bookmarkStart w:id="628" w:name="_Toc462323770"/>
      <w:bookmarkStart w:id="629" w:name="_Toc462324289"/>
      <w:bookmarkStart w:id="630" w:name="_Toc462324513"/>
      <w:bookmarkStart w:id="631" w:name="_Toc462324708"/>
      <w:bookmarkStart w:id="632" w:name="_Toc462324862"/>
      <w:bookmarkStart w:id="633" w:name="_Toc462326315"/>
      <w:bookmarkStart w:id="634" w:name="_Toc462326469"/>
      <w:bookmarkStart w:id="635" w:name="_Toc462326623"/>
      <w:bookmarkStart w:id="636" w:name="_Toc462326781"/>
      <w:bookmarkStart w:id="637" w:name="_Toc462326939"/>
      <w:bookmarkStart w:id="638" w:name="_Toc462327480"/>
      <w:bookmarkStart w:id="639" w:name="_Toc462327637"/>
      <w:bookmarkStart w:id="640" w:name="_Toc462327794"/>
      <w:bookmarkStart w:id="641" w:name="_Toc462327949"/>
      <w:bookmarkStart w:id="642" w:name="_Toc462328829"/>
      <w:bookmarkStart w:id="643" w:name="_Toc462329201"/>
      <w:bookmarkStart w:id="644" w:name="_Toc462331454"/>
      <w:bookmarkStart w:id="645" w:name="_Toc462332456"/>
      <w:bookmarkStart w:id="646" w:name="_Toc462332652"/>
      <w:bookmarkStart w:id="647" w:name="_Toc462315853"/>
      <w:bookmarkStart w:id="648" w:name="_Toc462315964"/>
      <w:bookmarkStart w:id="649" w:name="_Toc462318231"/>
      <w:bookmarkStart w:id="650" w:name="_Toc462320719"/>
      <w:bookmarkStart w:id="651" w:name="_Toc462323618"/>
      <w:bookmarkStart w:id="652" w:name="_Toc462323771"/>
      <w:bookmarkStart w:id="653" w:name="_Toc462324290"/>
      <w:bookmarkStart w:id="654" w:name="_Toc462324514"/>
      <w:bookmarkStart w:id="655" w:name="_Toc462324709"/>
      <w:bookmarkStart w:id="656" w:name="_Toc462324863"/>
      <w:bookmarkStart w:id="657" w:name="_Toc462326316"/>
      <w:bookmarkStart w:id="658" w:name="_Toc462326470"/>
      <w:bookmarkStart w:id="659" w:name="_Toc462326624"/>
      <w:bookmarkStart w:id="660" w:name="_Toc462326782"/>
      <w:bookmarkStart w:id="661" w:name="_Toc462326940"/>
      <w:bookmarkStart w:id="662" w:name="_Toc462327481"/>
      <w:bookmarkStart w:id="663" w:name="_Toc462327638"/>
      <w:bookmarkStart w:id="664" w:name="_Toc462327795"/>
      <w:bookmarkStart w:id="665" w:name="_Toc462327950"/>
      <w:bookmarkStart w:id="666" w:name="_Toc462328830"/>
      <w:bookmarkStart w:id="667" w:name="_Toc462329202"/>
      <w:bookmarkStart w:id="668" w:name="_Toc462331455"/>
      <w:bookmarkStart w:id="669" w:name="_Toc462332457"/>
      <w:bookmarkStart w:id="670" w:name="_Toc462332653"/>
      <w:bookmarkStart w:id="671" w:name="_Toc462315854"/>
      <w:bookmarkStart w:id="672" w:name="_Toc462315965"/>
      <w:bookmarkStart w:id="673" w:name="_Toc462318232"/>
      <w:bookmarkStart w:id="674" w:name="_Toc462320720"/>
      <w:bookmarkStart w:id="675" w:name="_Toc462323619"/>
      <w:bookmarkStart w:id="676" w:name="_Toc462323772"/>
      <w:bookmarkStart w:id="677" w:name="_Toc462324291"/>
      <w:bookmarkStart w:id="678" w:name="_Toc462324515"/>
      <w:bookmarkStart w:id="679" w:name="_Toc462324710"/>
      <w:bookmarkStart w:id="680" w:name="_Toc462324864"/>
      <w:bookmarkStart w:id="681" w:name="_Toc462326317"/>
      <w:bookmarkStart w:id="682" w:name="_Toc462326471"/>
      <w:bookmarkStart w:id="683" w:name="_Toc462326625"/>
      <w:bookmarkStart w:id="684" w:name="_Toc462326783"/>
      <w:bookmarkStart w:id="685" w:name="_Toc462326941"/>
      <w:bookmarkStart w:id="686" w:name="_Toc462327482"/>
      <w:bookmarkStart w:id="687" w:name="_Toc462327639"/>
      <w:bookmarkStart w:id="688" w:name="_Toc462327796"/>
      <w:bookmarkStart w:id="689" w:name="_Toc462327951"/>
      <w:bookmarkStart w:id="690" w:name="_Toc462328831"/>
      <w:bookmarkStart w:id="691" w:name="_Toc462329203"/>
      <w:bookmarkStart w:id="692" w:name="_Toc462331456"/>
      <w:bookmarkStart w:id="693" w:name="_Toc462332458"/>
      <w:bookmarkStart w:id="694" w:name="_Toc462332654"/>
      <w:bookmarkStart w:id="695" w:name="_Toc462315855"/>
      <w:bookmarkStart w:id="696" w:name="_Toc462315966"/>
      <w:bookmarkStart w:id="697" w:name="_Toc462318233"/>
      <w:bookmarkStart w:id="698" w:name="_Toc462320721"/>
      <w:bookmarkStart w:id="699" w:name="_Toc462323620"/>
      <w:bookmarkStart w:id="700" w:name="_Toc462323773"/>
      <w:bookmarkStart w:id="701" w:name="_Toc462324292"/>
      <w:bookmarkStart w:id="702" w:name="_Toc462324516"/>
      <w:bookmarkStart w:id="703" w:name="_Toc462324711"/>
      <w:bookmarkStart w:id="704" w:name="_Toc462324865"/>
      <w:bookmarkStart w:id="705" w:name="_Toc462326318"/>
      <w:bookmarkStart w:id="706" w:name="_Toc462326472"/>
      <w:bookmarkStart w:id="707" w:name="_Toc462326626"/>
      <w:bookmarkStart w:id="708" w:name="_Toc462326784"/>
      <w:bookmarkStart w:id="709" w:name="_Toc462326942"/>
      <w:bookmarkStart w:id="710" w:name="_Toc462327483"/>
      <w:bookmarkStart w:id="711" w:name="_Toc462327640"/>
      <w:bookmarkStart w:id="712" w:name="_Toc462327797"/>
      <w:bookmarkStart w:id="713" w:name="_Toc462327952"/>
      <w:bookmarkStart w:id="714" w:name="_Toc462328832"/>
      <w:bookmarkStart w:id="715" w:name="_Toc462329204"/>
      <w:bookmarkStart w:id="716" w:name="_Toc462331457"/>
      <w:bookmarkStart w:id="717" w:name="_Toc462332459"/>
      <w:bookmarkStart w:id="718" w:name="_Toc462332655"/>
      <w:bookmarkStart w:id="719" w:name="_Toc462315856"/>
      <w:bookmarkStart w:id="720" w:name="_Toc462315967"/>
      <w:bookmarkStart w:id="721" w:name="_Toc462318234"/>
      <w:bookmarkStart w:id="722" w:name="_Toc462320722"/>
      <w:bookmarkStart w:id="723" w:name="_Toc462323621"/>
      <w:bookmarkStart w:id="724" w:name="_Toc462323774"/>
      <w:bookmarkStart w:id="725" w:name="_Toc462324293"/>
      <w:bookmarkStart w:id="726" w:name="_Toc462324517"/>
      <w:bookmarkStart w:id="727" w:name="_Toc462324712"/>
      <w:bookmarkStart w:id="728" w:name="_Toc462324866"/>
      <w:bookmarkStart w:id="729" w:name="_Toc462326319"/>
      <w:bookmarkStart w:id="730" w:name="_Toc462326473"/>
      <w:bookmarkStart w:id="731" w:name="_Toc462326627"/>
      <w:bookmarkStart w:id="732" w:name="_Toc462326785"/>
      <w:bookmarkStart w:id="733" w:name="_Toc462326943"/>
      <w:bookmarkStart w:id="734" w:name="_Toc462327484"/>
      <w:bookmarkStart w:id="735" w:name="_Toc462327641"/>
      <w:bookmarkStart w:id="736" w:name="_Toc462327798"/>
      <w:bookmarkStart w:id="737" w:name="_Toc462327953"/>
      <w:bookmarkStart w:id="738" w:name="_Toc462328833"/>
      <w:bookmarkStart w:id="739" w:name="_Toc462329205"/>
      <w:bookmarkStart w:id="740" w:name="_Toc462331458"/>
      <w:bookmarkStart w:id="741" w:name="_Toc462332460"/>
      <w:bookmarkStart w:id="742" w:name="_Toc462332656"/>
      <w:bookmarkStart w:id="743" w:name="_Toc462315857"/>
      <w:bookmarkStart w:id="744" w:name="_Toc462315968"/>
      <w:bookmarkStart w:id="745" w:name="_Toc462318235"/>
      <w:bookmarkStart w:id="746" w:name="_Toc462320723"/>
      <w:bookmarkStart w:id="747" w:name="_Toc462323622"/>
      <w:bookmarkStart w:id="748" w:name="_Toc462323775"/>
      <w:bookmarkStart w:id="749" w:name="_Toc462324294"/>
      <w:bookmarkStart w:id="750" w:name="_Toc462324518"/>
      <w:bookmarkStart w:id="751" w:name="_Toc462324713"/>
      <w:bookmarkStart w:id="752" w:name="_Toc462324867"/>
      <w:bookmarkStart w:id="753" w:name="_Toc462326320"/>
      <w:bookmarkStart w:id="754" w:name="_Toc462326474"/>
      <w:bookmarkStart w:id="755" w:name="_Toc462326628"/>
      <w:bookmarkStart w:id="756" w:name="_Toc462326786"/>
      <w:bookmarkStart w:id="757" w:name="_Toc462326944"/>
      <w:bookmarkStart w:id="758" w:name="_Toc462327485"/>
      <w:bookmarkStart w:id="759" w:name="_Toc462327642"/>
      <w:bookmarkStart w:id="760" w:name="_Toc462327799"/>
      <w:bookmarkStart w:id="761" w:name="_Toc462327954"/>
      <w:bookmarkStart w:id="762" w:name="_Toc462328834"/>
      <w:bookmarkStart w:id="763" w:name="_Toc462329206"/>
      <w:bookmarkStart w:id="764" w:name="_Toc462331459"/>
      <w:bookmarkStart w:id="765" w:name="_Toc462332461"/>
      <w:bookmarkStart w:id="766" w:name="_Toc462332657"/>
      <w:bookmarkStart w:id="767" w:name="_Toc462315858"/>
      <w:bookmarkStart w:id="768" w:name="_Toc462315969"/>
      <w:bookmarkStart w:id="769" w:name="_Toc462318236"/>
      <w:bookmarkStart w:id="770" w:name="_Toc462320724"/>
      <w:bookmarkStart w:id="771" w:name="_Toc462323623"/>
      <w:bookmarkStart w:id="772" w:name="_Toc462323776"/>
      <w:bookmarkStart w:id="773" w:name="_Toc462324295"/>
      <w:bookmarkStart w:id="774" w:name="_Toc462324519"/>
      <w:bookmarkStart w:id="775" w:name="_Toc462324714"/>
      <w:bookmarkStart w:id="776" w:name="_Toc462324868"/>
      <w:bookmarkStart w:id="777" w:name="_Toc462326321"/>
      <w:bookmarkStart w:id="778" w:name="_Toc462326475"/>
      <w:bookmarkStart w:id="779" w:name="_Toc462326629"/>
      <w:bookmarkStart w:id="780" w:name="_Toc462326787"/>
      <w:bookmarkStart w:id="781" w:name="_Toc462326945"/>
      <w:bookmarkStart w:id="782" w:name="_Toc462327486"/>
      <w:bookmarkStart w:id="783" w:name="_Toc462327643"/>
      <w:bookmarkStart w:id="784" w:name="_Toc462327800"/>
      <w:bookmarkStart w:id="785" w:name="_Toc462327955"/>
      <w:bookmarkStart w:id="786" w:name="_Toc462328835"/>
      <w:bookmarkStart w:id="787" w:name="_Toc462329207"/>
      <w:bookmarkStart w:id="788" w:name="_Toc462331460"/>
      <w:bookmarkStart w:id="789" w:name="_Toc462332462"/>
      <w:bookmarkStart w:id="790" w:name="_Toc462332658"/>
      <w:bookmarkStart w:id="791" w:name="_Toc462315859"/>
      <w:bookmarkStart w:id="792" w:name="_Toc462315970"/>
      <w:bookmarkStart w:id="793" w:name="_Toc462318237"/>
      <w:bookmarkStart w:id="794" w:name="_Toc462320725"/>
      <w:bookmarkStart w:id="795" w:name="_Toc462323624"/>
      <w:bookmarkStart w:id="796" w:name="_Toc462323777"/>
      <w:bookmarkStart w:id="797" w:name="_Toc462324296"/>
      <w:bookmarkStart w:id="798" w:name="_Toc462324520"/>
      <w:bookmarkStart w:id="799" w:name="_Toc462324715"/>
      <w:bookmarkStart w:id="800" w:name="_Toc462324869"/>
      <w:bookmarkStart w:id="801" w:name="_Toc462326322"/>
      <w:bookmarkStart w:id="802" w:name="_Toc462326476"/>
      <w:bookmarkStart w:id="803" w:name="_Toc462326630"/>
      <w:bookmarkStart w:id="804" w:name="_Toc462326788"/>
      <w:bookmarkStart w:id="805" w:name="_Toc462326946"/>
      <w:bookmarkStart w:id="806" w:name="_Toc462327487"/>
      <w:bookmarkStart w:id="807" w:name="_Toc462327644"/>
      <w:bookmarkStart w:id="808" w:name="_Toc462327801"/>
      <w:bookmarkStart w:id="809" w:name="_Toc462327956"/>
      <w:bookmarkStart w:id="810" w:name="_Toc462328836"/>
      <w:bookmarkStart w:id="811" w:name="_Toc462329208"/>
      <w:bookmarkStart w:id="812" w:name="_Toc462331461"/>
      <w:bookmarkStart w:id="813" w:name="_Toc462332463"/>
      <w:bookmarkStart w:id="814" w:name="_Toc462332659"/>
      <w:bookmarkStart w:id="815" w:name="_Toc462315860"/>
      <w:bookmarkStart w:id="816" w:name="_Toc462315971"/>
      <w:bookmarkStart w:id="817" w:name="_Toc462318238"/>
      <w:bookmarkStart w:id="818" w:name="_Toc462320726"/>
      <w:bookmarkStart w:id="819" w:name="_Toc462323625"/>
      <w:bookmarkStart w:id="820" w:name="_Toc462323778"/>
      <w:bookmarkStart w:id="821" w:name="_Toc462324297"/>
      <w:bookmarkStart w:id="822" w:name="_Toc462324521"/>
      <w:bookmarkStart w:id="823" w:name="_Toc462324716"/>
      <w:bookmarkStart w:id="824" w:name="_Toc462324870"/>
      <w:bookmarkStart w:id="825" w:name="_Toc462326323"/>
      <w:bookmarkStart w:id="826" w:name="_Toc462326477"/>
      <w:bookmarkStart w:id="827" w:name="_Toc462326631"/>
      <w:bookmarkStart w:id="828" w:name="_Toc462326789"/>
      <w:bookmarkStart w:id="829" w:name="_Toc462326947"/>
      <w:bookmarkStart w:id="830" w:name="_Toc462327488"/>
      <w:bookmarkStart w:id="831" w:name="_Toc462327645"/>
      <w:bookmarkStart w:id="832" w:name="_Toc462327802"/>
      <w:bookmarkStart w:id="833" w:name="_Toc462327957"/>
      <w:bookmarkStart w:id="834" w:name="_Toc462328837"/>
      <w:bookmarkStart w:id="835" w:name="_Toc462329209"/>
      <w:bookmarkStart w:id="836" w:name="_Toc462331462"/>
      <w:bookmarkStart w:id="837" w:name="_Toc462332464"/>
      <w:bookmarkStart w:id="838" w:name="_Toc462332660"/>
      <w:bookmarkStart w:id="839" w:name="_Toc462315861"/>
      <w:bookmarkStart w:id="840" w:name="_Toc462315972"/>
      <w:bookmarkStart w:id="841" w:name="_Toc462318239"/>
      <w:bookmarkStart w:id="842" w:name="_Toc462320727"/>
      <w:bookmarkStart w:id="843" w:name="_Toc462323626"/>
      <w:bookmarkStart w:id="844" w:name="_Toc462323779"/>
      <w:bookmarkStart w:id="845" w:name="_Toc462324298"/>
      <w:bookmarkStart w:id="846" w:name="_Toc462324522"/>
      <w:bookmarkStart w:id="847" w:name="_Toc462324717"/>
      <w:bookmarkStart w:id="848" w:name="_Toc462324871"/>
      <w:bookmarkStart w:id="849" w:name="_Toc462326324"/>
      <w:bookmarkStart w:id="850" w:name="_Toc462326478"/>
      <w:bookmarkStart w:id="851" w:name="_Toc462326632"/>
      <w:bookmarkStart w:id="852" w:name="_Toc462326790"/>
      <w:bookmarkStart w:id="853" w:name="_Toc462326948"/>
      <w:bookmarkStart w:id="854" w:name="_Toc462327489"/>
      <w:bookmarkStart w:id="855" w:name="_Toc462327646"/>
      <w:bookmarkStart w:id="856" w:name="_Toc462327803"/>
      <w:bookmarkStart w:id="857" w:name="_Toc462327958"/>
      <w:bookmarkStart w:id="858" w:name="_Toc462328838"/>
      <w:bookmarkStart w:id="859" w:name="_Toc462329210"/>
      <w:bookmarkStart w:id="860" w:name="_Toc462331463"/>
      <w:bookmarkStart w:id="861" w:name="_Toc462332465"/>
      <w:bookmarkStart w:id="862" w:name="_Toc462332661"/>
      <w:bookmarkStart w:id="863" w:name="_Toc462315862"/>
      <w:bookmarkStart w:id="864" w:name="_Toc462315973"/>
      <w:bookmarkStart w:id="865" w:name="_Toc462318240"/>
      <w:bookmarkStart w:id="866" w:name="_Toc462320728"/>
      <w:bookmarkStart w:id="867" w:name="_Toc462323627"/>
      <w:bookmarkStart w:id="868" w:name="_Toc462323780"/>
      <w:bookmarkStart w:id="869" w:name="_Toc462324299"/>
      <w:bookmarkStart w:id="870" w:name="_Toc462324523"/>
      <w:bookmarkStart w:id="871" w:name="_Toc462324718"/>
      <w:bookmarkStart w:id="872" w:name="_Toc462324872"/>
      <w:bookmarkStart w:id="873" w:name="_Toc462326325"/>
      <w:bookmarkStart w:id="874" w:name="_Toc462326479"/>
      <w:bookmarkStart w:id="875" w:name="_Toc462326633"/>
      <w:bookmarkStart w:id="876" w:name="_Toc462326791"/>
      <w:bookmarkStart w:id="877" w:name="_Toc462326949"/>
      <w:bookmarkStart w:id="878" w:name="_Toc462327490"/>
      <w:bookmarkStart w:id="879" w:name="_Toc462327647"/>
      <w:bookmarkStart w:id="880" w:name="_Toc462327804"/>
      <w:bookmarkStart w:id="881" w:name="_Toc462327959"/>
      <w:bookmarkStart w:id="882" w:name="_Toc462328839"/>
      <w:bookmarkStart w:id="883" w:name="_Toc462329211"/>
      <w:bookmarkStart w:id="884" w:name="_Toc462331464"/>
      <w:bookmarkStart w:id="885" w:name="_Toc462332466"/>
      <w:bookmarkStart w:id="886" w:name="_Toc462332662"/>
      <w:bookmarkStart w:id="887" w:name="_Toc462315863"/>
      <w:bookmarkStart w:id="888" w:name="_Toc462315974"/>
      <w:bookmarkStart w:id="889" w:name="_Toc462318241"/>
      <w:bookmarkStart w:id="890" w:name="_Toc462320729"/>
      <w:bookmarkStart w:id="891" w:name="_Toc462323628"/>
      <w:bookmarkStart w:id="892" w:name="_Toc462323781"/>
      <w:bookmarkStart w:id="893" w:name="_Toc462324300"/>
      <w:bookmarkStart w:id="894" w:name="_Toc462324524"/>
      <w:bookmarkStart w:id="895" w:name="_Toc462324719"/>
      <w:bookmarkStart w:id="896" w:name="_Toc462324873"/>
      <w:bookmarkStart w:id="897" w:name="_Toc462326326"/>
      <w:bookmarkStart w:id="898" w:name="_Toc462326480"/>
      <w:bookmarkStart w:id="899" w:name="_Toc462326634"/>
      <w:bookmarkStart w:id="900" w:name="_Toc462326792"/>
      <w:bookmarkStart w:id="901" w:name="_Toc462326950"/>
      <w:bookmarkStart w:id="902" w:name="_Toc462327491"/>
      <w:bookmarkStart w:id="903" w:name="_Toc462327648"/>
      <w:bookmarkStart w:id="904" w:name="_Toc462327805"/>
      <w:bookmarkStart w:id="905" w:name="_Toc462327960"/>
      <w:bookmarkStart w:id="906" w:name="_Toc462328840"/>
      <w:bookmarkStart w:id="907" w:name="_Toc462329212"/>
      <w:bookmarkStart w:id="908" w:name="_Toc462331465"/>
      <w:bookmarkStart w:id="909" w:name="_Toc462332467"/>
      <w:bookmarkStart w:id="910" w:name="_Toc462332663"/>
      <w:bookmarkStart w:id="911" w:name="_Toc462315864"/>
      <w:bookmarkStart w:id="912" w:name="_Toc462315975"/>
      <w:bookmarkStart w:id="913" w:name="_Toc462318242"/>
      <w:bookmarkStart w:id="914" w:name="_Toc462320730"/>
      <w:bookmarkStart w:id="915" w:name="_Toc462323629"/>
      <w:bookmarkStart w:id="916" w:name="_Toc462323782"/>
      <w:bookmarkStart w:id="917" w:name="_Toc462324301"/>
      <w:bookmarkStart w:id="918" w:name="_Toc462324525"/>
      <w:bookmarkStart w:id="919" w:name="_Toc462324720"/>
      <w:bookmarkStart w:id="920" w:name="_Toc462324874"/>
      <w:bookmarkStart w:id="921" w:name="_Toc462326327"/>
      <w:bookmarkStart w:id="922" w:name="_Toc462326481"/>
      <w:bookmarkStart w:id="923" w:name="_Toc462326635"/>
      <w:bookmarkStart w:id="924" w:name="_Toc462326793"/>
      <w:bookmarkStart w:id="925" w:name="_Toc462326951"/>
      <w:bookmarkStart w:id="926" w:name="_Toc462327492"/>
      <w:bookmarkStart w:id="927" w:name="_Toc462327649"/>
      <w:bookmarkStart w:id="928" w:name="_Toc462327806"/>
      <w:bookmarkStart w:id="929" w:name="_Toc462327961"/>
      <w:bookmarkStart w:id="930" w:name="_Toc462328841"/>
      <w:bookmarkStart w:id="931" w:name="_Toc462329213"/>
      <w:bookmarkStart w:id="932" w:name="_Toc462331466"/>
      <w:bookmarkStart w:id="933" w:name="_Toc462332468"/>
      <w:bookmarkStart w:id="934" w:name="_Toc462332664"/>
      <w:bookmarkStart w:id="935" w:name="_Toc462315865"/>
      <w:bookmarkStart w:id="936" w:name="_Toc462315976"/>
      <w:bookmarkStart w:id="937" w:name="_Toc462318243"/>
      <w:bookmarkStart w:id="938" w:name="_Toc462320731"/>
      <w:bookmarkStart w:id="939" w:name="_Toc462323630"/>
      <w:bookmarkStart w:id="940" w:name="_Toc462323783"/>
      <w:bookmarkStart w:id="941" w:name="_Toc462324302"/>
      <w:bookmarkStart w:id="942" w:name="_Toc462324526"/>
      <w:bookmarkStart w:id="943" w:name="_Toc462324721"/>
      <w:bookmarkStart w:id="944" w:name="_Toc462324875"/>
      <w:bookmarkStart w:id="945" w:name="_Toc462326328"/>
      <w:bookmarkStart w:id="946" w:name="_Toc462326482"/>
      <w:bookmarkStart w:id="947" w:name="_Toc462326636"/>
      <w:bookmarkStart w:id="948" w:name="_Toc462326794"/>
      <w:bookmarkStart w:id="949" w:name="_Toc462326952"/>
      <w:bookmarkStart w:id="950" w:name="_Toc462327493"/>
      <w:bookmarkStart w:id="951" w:name="_Toc462327650"/>
      <w:bookmarkStart w:id="952" w:name="_Toc462327807"/>
      <w:bookmarkStart w:id="953" w:name="_Toc462327962"/>
      <w:bookmarkStart w:id="954" w:name="_Toc462328842"/>
      <w:bookmarkStart w:id="955" w:name="_Toc462329214"/>
      <w:bookmarkStart w:id="956" w:name="_Toc462331467"/>
      <w:bookmarkStart w:id="957" w:name="_Toc462332469"/>
      <w:bookmarkStart w:id="958" w:name="_Toc462332665"/>
      <w:bookmarkStart w:id="959" w:name="_Toc462315866"/>
      <w:bookmarkStart w:id="960" w:name="_Toc462315977"/>
      <w:bookmarkStart w:id="961" w:name="_Toc462318244"/>
      <w:bookmarkStart w:id="962" w:name="_Toc462320732"/>
      <w:bookmarkStart w:id="963" w:name="_Toc462323631"/>
      <w:bookmarkStart w:id="964" w:name="_Toc462323784"/>
      <w:bookmarkStart w:id="965" w:name="_Toc462324303"/>
      <w:bookmarkStart w:id="966" w:name="_Toc462324527"/>
      <w:bookmarkStart w:id="967" w:name="_Toc462324722"/>
      <w:bookmarkStart w:id="968" w:name="_Toc462324876"/>
      <w:bookmarkStart w:id="969" w:name="_Toc462326329"/>
      <w:bookmarkStart w:id="970" w:name="_Toc462326483"/>
      <w:bookmarkStart w:id="971" w:name="_Toc462326637"/>
      <w:bookmarkStart w:id="972" w:name="_Toc462326795"/>
      <w:bookmarkStart w:id="973" w:name="_Toc462326953"/>
      <w:bookmarkStart w:id="974" w:name="_Toc462327494"/>
      <w:bookmarkStart w:id="975" w:name="_Toc462327651"/>
      <w:bookmarkStart w:id="976" w:name="_Toc462327808"/>
      <w:bookmarkStart w:id="977" w:name="_Toc462327963"/>
      <w:bookmarkStart w:id="978" w:name="_Toc462328843"/>
      <w:bookmarkStart w:id="979" w:name="_Toc462329215"/>
      <w:bookmarkStart w:id="980" w:name="_Toc462331468"/>
      <w:bookmarkStart w:id="981" w:name="_Toc462332470"/>
      <w:bookmarkStart w:id="982" w:name="_Toc462332666"/>
      <w:bookmarkStart w:id="983" w:name="_Toc462315867"/>
      <w:bookmarkStart w:id="984" w:name="_Toc462315978"/>
      <w:bookmarkStart w:id="985" w:name="_Toc462318245"/>
      <w:bookmarkStart w:id="986" w:name="_Toc462320733"/>
      <w:bookmarkStart w:id="987" w:name="_Toc462323632"/>
      <w:bookmarkStart w:id="988" w:name="_Toc462323785"/>
      <w:bookmarkStart w:id="989" w:name="_Toc462324304"/>
      <w:bookmarkStart w:id="990" w:name="_Toc462324528"/>
      <w:bookmarkStart w:id="991" w:name="_Toc462324723"/>
      <w:bookmarkStart w:id="992" w:name="_Toc462324877"/>
      <w:bookmarkStart w:id="993" w:name="_Toc462326330"/>
      <w:bookmarkStart w:id="994" w:name="_Toc462326484"/>
      <w:bookmarkStart w:id="995" w:name="_Toc462326638"/>
      <w:bookmarkStart w:id="996" w:name="_Toc462326796"/>
      <w:bookmarkStart w:id="997" w:name="_Toc462326954"/>
      <w:bookmarkStart w:id="998" w:name="_Toc462327495"/>
      <w:bookmarkStart w:id="999" w:name="_Toc462327652"/>
      <w:bookmarkStart w:id="1000" w:name="_Toc462327809"/>
      <w:bookmarkStart w:id="1001" w:name="_Toc462327964"/>
      <w:bookmarkStart w:id="1002" w:name="_Toc462328844"/>
      <w:bookmarkStart w:id="1003" w:name="_Toc462329216"/>
      <w:bookmarkStart w:id="1004" w:name="_Toc462331469"/>
      <w:bookmarkStart w:id="1005" w:name="_Toc462332471"/>
      <w:bookmarkStart w:id="1006" w:name="_Toc462332667"/>
      <w:bookmarkStart w:id="1007" w:name="_Toc462315868"/>
      <w:bookmarkStart w:id="1008" w:name="_Toc462315979"/>
      <w:bookmarkStart w:id="1009" w:name="_Toc462318246"/>
      <w:bookmarkStart w:id="1010" w:name="_Toc462320734"/>
      <w:bookmarkStart w:id="1011" w:name="_Toc462323633"/>
      <w:bookmarkStart w:id="1012" w:name="_Toc462323786"/>
      <w:bookmarkStart w:id="1013" w:name="_Toc462324305"/>
      <w:bookmarkStart w:id="1014" w:name="_Toc462324529"/>
      <w:bookmarkStart w:id="1015" w:name="_Toc462324724"/>
      <w:bookmarkStart w:id="1016" w:name="_Toc462324878"/>
      <w:bookmarkStart w:id="1017" w:name="_Toc462326331"/>
      <w:bookmarkStart w:id="1018" w:name="_Toc462326485"/>
      <w:bookmarkStart w:id="1019" w:name="_Toc462326639"/>
      <w:bookmarkStart w:id="1020" w:name="_Toc462326797"/>
      <w:bookmarkStart w:id="1021" w:name="_Toc462326955"/>
      <w:bookmarkStart w:id="1022" w:name="_Toc462327496"/>
      <w:bookmarkStart w:id="1023" w:name="_Toc462327653"/>
      <w:bookmarkStart w:id="1024" w:name="_Toc462327810"/>
      <w:bookmarkStart w:id="1025" w:name="_Toc462327965"/>
      <w:bookmarkStart w:id="1026" w:name="_Toc462328845"/>
      <w:bookmarkStart w:id="1027" w:name="_Toc462329217"/>
      <w:bookmarkStart w:id="1028" w:name="_Toc462331470"/>
      <w:bookmarkStart w:id="1029" w:name="_Toc462332472"/>
      <w:bookmarkStart w:id="1030" w:name="_Toc462332668"/>
      <w:bookmarkStart w:id="1031" w:name="_Toc462315869"/>
      <w:bookmarkStart w:id="1032" w:name="_Toc462315980"/>
      <w:bookmarkStart w:id="1033" w:name="_Toc462318247"/>
      <w:bookmarkStart w:id="1034" w:name="_Toc462320735"/>
      <w:bookmarkStart w:id="1035" w:name="_Toc462323634"/>
      <w:bookmarkStart w:id="1036" w:name="_Toc462323787"/>
      <w:bookmarkStart w:id="1037" w:name="_Toc462324306"/>
      <w:bookmarkStart w:id="1038" w:name="_Toc462324530"/>
      <w:bookmarkStart w:id="1039" w:name="_Toc462324725"/>
      <w:bookmarkStart w:id="1040" w:name="_Toc462324879"/>
      <w:bookmarkStart w:id="1041" w:name="_Toc462326332"/>
      <w:bookmarkStart w:id="1042" w:name="_Toc462326486"/>
      <w:bookmarkStart w:id="1043" w:name="_Toc462326640"/>
      <w:bookmarkStart w:id="1044" w:name="_Toc462326798"/>
      <w:bookmarkStart w:id="1045" w:name="_Toc462326956"/>
      <w:bookmarkStart w:id="1046" w:name="_Toc462327497"/>
      <w:bookmarkStart w:id="1047" w:name="_Toc462327654"/>
      <w:bookmarkStart w:id="1048" w:name="_Toc462327811"/>
      <w:bookmarkStart w:id="1049" w:name="_Toc462327966"/>
      <w:bookmarkStart w:id="1050" w:name="_Toc462328846"/>
      <w:bookmarkStart w:id="1051" w:name="_Toc462329218"/>
      <w:bookmarkStart w:id="1052" w:name="_Toc462331471"/>
      <w:bookmarkStart w:id="1053" w:name="_Toc462332473"/>
      <w:bookmarkStart w:id="1054" w:name="_Toc462332669"/>
      <w:bookmarkStart w:id="1055" w:name="_Toc462315870"/>
      <w:bookmarkStart w:id="1056" w:name="_Toc462315981"/>
      <w:bookmarkStart w:id="1057" w:name="_Toc462318248"/>
      <w:bookmarkStart w:id="1058" w:name="_Toc462320736"/>
      <w:bookmarkStart w:id="1059" w:name="_Toc462323635"/>
      <w:bookmarkStart w:id="1060" w:name="_Toc462323788"/>
      <w:bookmarkStart w:id="1061" w:name="_Toc462324307"/>
      <w:bookmarkStart w:id="1062" w:name="_Toc462324531"/>
      <w:bookmarkStart w:id="1063" w:name="_Toc462324726"/>
      <w:bookmarkStart w:id="1064" w:name="_Toc462324880"/>
      <w:bookmarkStart w:id="1065" w:name="_Toc462326333"/>
      <w:bookmarkStart w:id="1066" w:name="_Toc462326487"/>
      <w:bookmarkStart w:id="1067" w:name="_Toc462326641"/>
      <w:bookmarkStart w:id="1068" w:name="_Toc462326799"/>
      <w:bookmarkStart w:id="1069" w:name="_Toc462326957"/>
      <w:bookmarkStart w:id="1070" w:name="_Toc462327498"/>
      <w:bookmarkStart w:id="1071" w:name="_Toc462327655"/>
      <w:bookmarkStart w:id="1072" w:name="_Toc462327812"/>
      <w:bookmarkStart w:id="1073" w:name="_Toc462327967"/>
      <w:bookmarkStart w:id="1074" w:name="_Toc462328847"/>
      <w:bookmarkStart w:id="1075" w:name="_Toc462329219"/>
      <w:bookmarkStart w:id="1076" w:name="_Toc462331472"/>
      <w:bookmarkStart w:id="1077" w:name="_Toc462332474"/>
      <w:bookmarkStart w:id="1078" w:name="_Toc462332670"/>
      <w:bookmarkStart w:id="1079" w:name="_Toc462315871"/>
      <w:bookmarkStart w:id="1080" w:name="_Toc462315982"/>
      <w:bookmarkStart w:id="1081" w:name="_Toc462318249"/>
      <w:bookmarkStart w:id="1082" w:name="_Toc462320737"/>
      <w:bookmarkStart w:id="1083" w:name="_Toc462323636"/>
      <w:bookmarkStart w:id="1084" w:name="_Toc462323789"/>
      <w:bookmarkStart w:id="1085" w:name="_Toc462324308"/>
      <w:bookmarkStart w:id="1086" w:name="_Toc462324532"/>
      <w:bookmarkStart w:id="1087" w:name="_Toc462324727"/>
      <w:bookmarkStart w:id="1088" w:name="_Toc462324881"/>
      <w:bookmarkStart w:id="1089" w:name="_Toc462326334"/>
      <w:bookmarkStart w:id="1090" w:name="_Toc462326488"/>
      <w:bookmarkStart w:id="1091" w:name="_Toc462326642"/>
      <w:bookmarkStart w:id="1092" w:name="_Toc462326800"/>
      <w:bookmarkStart w:id="1093" w:name="_Toc462326958"/>
      <w:bookmarkStart w:id="1094" w:name="_Toc462327499"/>
      <w:bookmarkStart w:id="1095" w:name="_Toc462327656"/>
      <w:bookmarkStart w:id="1096" w:name="_Toc462327813"/>
      <w:bookmarkStart w:id="1097" w:name="_Toc462327968"/>
      <w:bookmarkStart w:id="1098" w:name="_Toc462328848"/>
      <w:bookmarkStart w:id="1099" w:name="_Toc462329220"/>
      <w:bookmarkStart w:id="1100" w:name="_Toc462331473"/>
      <w:bookmarkStart w:id="1101" w:name="_Toc462332475"/>
      <w:bookmarkStart w:id="1102" w:name="_Toc462332671"/>
      <w:bookmarkStart w:id="1103" w:name="_Toc462315872"/>
      <w:bookmarkStart w:id="1104" w:name="_Toc462315983"/>
      <w:bookmarkStart w:id="1105" w:name="_Toc462318250"/>
      <w:bookmarkStart w:id="1106" w:name="_Toc462320738"/>
      <w:bookmarkStart w:id="1107" w:name="_Toc462323637"/>
      <w:bookmarkStart w:id="1108" w:name="_Toc462323790"/>
      <w:bookmarkStart w:id="1109" w:name="_Toc462324309"/>
      <w:bookmarkStart w:id="1110" w:name="_Toc462324533"/>
      <w:bookmarkStart w:id="1111" w:name="_Toc462324728"/>
      <w:bookmarkStart w:id="1112" w:name="_Toc462324882"/>
      <w:bookmarkStart w:id="1113" w:name="_Toc462326335"/>
      <w:bookmarkStart w:id="1114" w:name="_Toc462326489"/>
      <w:bookmarkStart w:id="1115" w:name="_Toc462326643"/>
      <w:bookmarkStart w:id="1116" w:name="_Toc462326801"/>
      <w:bookmarkStart w:id="1117" w:name="_Toc462326959"/>
      <w:bookmarkStart w:id="1118" w:name="_Toc462327500"/>
      <w:bookmarkStart w:id="1119" w:name="_Toc462327657"/>
      <w:bookmarkStart w:id="1120" w:name="_Toc462327814"/>
      <w:bookmarkStart w:id="1121" w:name="_Toc462327969"/>
      <w:bookmarkStart w:id="1122" w:name="_Toc462328849"/>
      <w:bookmarkStart w:id="1123" w:name="_Toc462329221"/>
      <w:bookmarkStart w:id="1124" w:name="_Toc462331474"/>
      <w:bookmarkStart w:id="1125" w:name="_Toc462332476"/>
      <w:bookmarkStart w:id="1126" w:name="_Toc462332672"/>
      <w:bookmarkStart w:id="1127" w:name="_Toc462315873"/>
      <w:bookmarkStart w:id="1128" w:name="_Toc462315984"/>
      <w:bookmarkStart w:id="1129" w:name="_Toc462318251"/>
      <w:bookmarkStart w:id="1130" w:name="_Toc462320739"/>
      <w:bookmarkStart w:id="1131" w:name="_Toc462323638"/>
      <w:bookmarkStart w:id="1132" w:name="_Toc462323791"/>
      <w:bookmarkStart w:id="1133" w:name="_Toc462324310"/>
      <w:bookmarkStart w:id="1134" w:name="_Toc462324534"/>
      <w:bookmarkStart w:id="1135" w:name="_Toc462324729"/>
      <w:bookmarkStart w:id="1136" w:name="_Toc462324883"/>
      <w:bookmarkStart w:id="1137" w:name="_Toc462326336"/>
      <w:bookmarkStart w:id="1138" w:name="_Toc462326490"/>
      <w:bookmarkStart w:id="1139" w:name="_Toc462326644"/>
      <w:bookmarkStart w:id="1140" w:name="_Toc462326802"/>
      <w:bookmarkStart w:id="1141" w:name="_Toc462326960"/>
      <w:bookmarkStart w:id="1142" w:name="_Toc462327501"/>
      <w:bookmarkStart w:id="1143" w:name="_Toc462327658"/>
      <w:bookmarkStart w:id="1144" w:name="_Toc462327815"/>
      <w:bookmarkStart w:id="1145" w:name="_Toc462327970"/>
      <w:bookmarkStart w:id="1146" w:name="_Toc462328850"/>
      <w:bookmarkStart w:id="1147" w:name="_Toc462329222"/>
      <w:bookmarkStart w:id="1148" w:name="_Toc462331475"/>
      <w:bookmarkStart w:id="1149" w:name="_Toc462332477"/>
      <w:bookmarkStart w:id="1150" w:name="_Toc462332673"/>
      <w:bookmarkStart w:id="1151" w:name="_Toc462315874"/>
      <w:bookmarkStart w:id="1152" w:name="_Toc462315985"/>
      <w:bookmarkStart w:id="1153" w:name="_Toc462318252"/>
      <w:bookmarkStart w:id="1154" w:name="_Toc462320740"/>
      <w:bookmarkStart w:id="1155" w:name="_Toc462323639"/>
      <w:bookmarkStart w:id="1156" w:name="_Toc462323792"/>
      <w:bookmarkStart w:id="1157" w:name="_Toc462324311"/>
      <w:bookmarkStart w:id="1158" w:name="_Toc462324535"/>
      <w:bookmarkStart w:id="1159" w:name="_Toc462324730"/>
      <w:bookmarkStart w:id="1160" w:name="_Toc462324884"/>
      <w:bookmarkStart w:id="1161" w:name="_Toc462326337"/>
      <w:bookmarkStart w:id="1162" w:name="_Toc462326491"/>
      <w:bookmarkStart w:id="1163" w:name="_Toc462326645"/>
      <w:bookmarkStart w:id="1164" w:name="_Toc462326803"/>
      <w:bookmarkStart w:id="1165" w:name="_Toc462326961"/>
      <w:bookmarkStart w:id="1166" w:name="_Toc462327502"/>
      <w:bookmarkStart w:id="1167" w:name="_Toc462327659"/>
      <w:bookmarkStart w:id="1168" w:name="_Toc462327816"/>
      <w:bookmarkStart w:id="1169" w:name="_Toc462327971"/>
      <w:bookmarkStart w:id="1170" w:name="_Toc462328851"/>
      <w:bookmarkStart w:id="1171" w:name="_Toc462329223"/>
      <w:bookmarkStart w:id="1172" w:name="_Toc462331476"/>
      <w:bookmarkStart w:id="1173" w:name="_Toc462332478"/>
      <w:bookmarkStart w:id="1174" w:name="_Toc462332674"/>
      <w:bookmarkStart w:id="1175" w:name="_Toc462315875"/>
      <w:bookmarkStart w:id="1176" w:name="_Toc462315986"/>
      <w:bookmarkStart w:id="1177" w:name="_Toc462318253"/>
      <w:bookmarkStart w:id="1178" w:name="_Toc462320741"/>
      <w:bookmarkStart w:id="1179" w:name="_Toc462323640"/>
      <w:bookmarkStart w:id="1180" w:name="_Toc462323793"/>
      <w:bookmarkStart w:id="1181" w:name="_Toc462324312"/>
      <w:bookmarkStart w:id="1182" w:name="_Toc462324536"/>
      <w:bookmarkStart w:id="1183" w:name="_Toc462324731"/>
      <w:bookmarkStart w:id="1184" w:name="_Toc462324885"/>
      <w:bookmarkStart w:id="1185" w:name="_Toc462326338"/>
      <w:bookmarkStart w:id="1186" w:name="_Toc462326492"/>
      <w:bookmarkStart w:id="1187" w:name="_Toc462326646"/>
      <w:bookmarkStart w:id="1188" w:name="_Toc462326804"/>
      <w:bookmarkStart w:id="1189" w:name="_Toc462326962"/>
      <w:bookmarkStart w:id="1190" w:name="_Toc462327503"/>
      <w:bookmarkStart w:id="1191" w:name="_Toc462327660"/>
      <w:bookmarkStart w:id="1192" w:name="_Toc462327817"/>
      <w:bookmarkStart w:id="1193" w:name="_Toc462327972"/>
      <w:bookmarkStart w:id="1194" w:name="_Toc462328852"/>
      <w:bookmarkStart w:id="1195" w:name="_Toc462329224"/>
      <w:bookmarkStart w:id="1196" w:name="_Toc462331477"/>
      <w:bookmarkStart w:id="1197" w:name="_Toc462332479"/>
      <w:bookmarkStart w:id="1198" w:name="_Toc462332675"/>
      <w:bookmarkStart w:id="1199" w:name="_Toc462315876"/>
      <w:bookmarkStart w:id="1200" w:name="_Toc462315987"/>
      <w:bookmarkStart w:id="1201" w:name="_Toc462318254"/>
      <w:bookmarkStart w:id="1202" w:name="_Toc462320742"/>
      <w:bookmarkStart w:id="1203" w:name="_Toc462323641"/>
      <w:bookmarkStart w:id="1204" w:name="_Toc462323794"/>
      <w:bookmarkStart w:id="1205" w:name="_Toc462324313"/>
      <w:bookmarkStart w:id="1206" w:name="_Toc462324537"/>
      <w:bookmarkStart w:id="1207" w:name="_Toc462324732"/>
      <w:bookmarkStart w:id="1208" w:name="_Toc462324886"/>
      <w:bookmarkStart w:id="1209" w:name="_Toc462326339"/>
      <w:bookmarkStart w:id="1210" w:name="_Toc462326493"/>
      <w:bookmarkStart w:id="1211" w:name="_Toc462326647"/>
      <w:bookmarkStart w:id="1212" w:name="_Toc462326805"/>
      <w:bookmarkStart w:id="1213" w:name="_Toc462326963"/>
      <w:bookmarkStart w:id="1214" w:name="_Toc462327504"/>
      <w:bookmarkStart w:id="1215" w:name="_Toc462327661"/>
      <w:bookmarkStart w:id="1216" w:name="_Toc462327818"/>
      <w:bookmarkStart w:id="1217" w:name="_Toc462327973"/>
      <w:bookmarkStart w:id="1218" w:name="_Toc462328853"/>
      <w:bookmarkStart w:id="1219" w:name="_Toc462329225"/>
      <w:bookmarkStart w:id="1220" w:name="_Toc462331478"/>
      <w:bookmarkStart w:id="1221" w:name="_Toc462332480"/>
      <w:bookmarkStart w:id="1222" w:name="_Toc462332676"/>
      <w:bookmarkStart w:id="1223" w:name="_Toc462315877"/>
      <w:bookmarkStart w:id="1224" w:name="_Toc462315988"/>
      <w:bookmarkStart w:id="1225" w:name="_Toc462318255"/>
      <w:bookmarkStart w:id="1226" w:name="_Toc462320743"/>
      <w:bookmarkStart w:id="1227" w:name="_Toc462323642"/>
      <w:bookmarkStart w:id="1228" w:name="_Toc462323795"/>
      <w:bookmarkStart w:id="1229" w:name="_Toc462324314"/>
      <w:bookmarkStart w:id="1230" w:name="_Toc462324538"/>
      <w:bookmarkStart w:id="1231" w:name="_Toc462324733"/>
      <w:bookmarkStart w:id="1232" w:name="_Toc462324887"/>
      <w:bookmarkStart w:id="1233" w:name="_Toc462326340"/>
      <w:bookmarkStart w:id="1234" w:name="_Toc462326494"/>
      <w:bookmarkStart w:id="1235" w:name="_Toc462326648"/>
      <w:bookmarkStart w:id="1236" w:name="_Toc462326806"/>
      <w:bookmarkStart w:id="1237" w:name="_Toc462326964"/>
      <w:bookmarkStart w:id="1238" w:name="_Toc462327505"/>
      <w:bookmarkStart w:id="1239" w:name="_Toc462327662"/>
      <w:bookmarkStart w:id="1240" w:name="_Toc462327819"/>
      <w:bookmarkStart w:id="1241" w:name="_Toc462327974"/>
      <w:bookmarkStart w:id="1242" w:name="_Toc462328854"/>
      <w:bookmarkStart w:id="1243" w:name="_Toc462329226"/>
      <w:bookmarkStart w:id="1244" w:name="_Toc462331479"/>
      <w:bookmarkStart w:id="1245" w:name="_Toc462332481"/>
      <w:bookmarkStart w:id="1246" w:name="_Toc462332677"/>
      <w:bookmarkStart w:id="1247" w:name="_Toc462315878"/>
      <w:bookmarkStart w:id="1248" w:name="_Toc462315989"/>
      <w:bookmarkStart w:id="1249" w:name="_Toc462318256"/>
      <w:bookmarkStart w:id="1250" w:name="_Toc462320744"/>
      <w:bookmarkStart w:id="1251" w:name="_Toc462323643"/>
      <w:bookmarkStart w:id="1252" w:name="_Toc462323796"/>
      <w:bookmarkStart w:id="1253" w:name="_Toc462324315"/>
      <w:bookmarkStart w:id="1254" w:name="_Toc462324539"/>
      <w:bookmarkStart w:id="1255" w:name="_Toc462324734"/>
      <w:bookmarkStart w:id="1256" w:name="_Toc462324888"/>
      <w:bookmarkStart w:id="1257" w:name="_Toc462326341"/>
      <w:bookmarkStart w:id="1258" w:name="_Toc462326495"/>
      <w:bookmarkStart w:id="1259" w:name="_Toc462326649"/>
      <w:bookmarkStart w:id="1260" w:name="_Toc462326807"/>
      <w:bookmarkStart w:id="1261" w:name="_Toc462326965"/>
      <w:bookmarkStart w:id="1262" w:name="_Toc462327506"/>
      <w:bookmarkStart w:id="1263" w:name="_Toc462327663"/>
      <w:bookmarkStart w:id="1264" w:name="_Toc462327820"/>
      <w:bookmarkStart w:id="1265" w:name="_Toc462327975"/>
      <w:bookmarkStart w:id="1266" w:name="_Toc462328855"/>
      <w:bookmarkStart w:id="1267" w:name="_Toc462329227"/>
      <w:bookmarkStart w:id="1268" w:name="_Toc462331480"/>
      <w:bookmarkStart w:id="1269" w:name="_Toc462332482"/>
      <w:bookmarkStart w:id="1270" w:name="_Toc462332678"/>
      <w:bookmarkStart w:id="1271" w:name="_Toc462315879"/>
      <w:bookmarkStart w:id="1272" w:name="_Toc462315990"/>
      <w:bookmarkStart w:id="1273" w:name="_Toc462318257"/>
      <w:bookmarkStart w:id="1274" w:name="_Toc462320745"/>
      <w:bookmarkStart w:id="1275" w:name="_Toc462323644"/>
      <w:bookmarkStart w:id="1276" w:name="_Toc462323797"/>
      <w:bookmarkStart w:id="1277" w:name="_Toc462324316"/>
      <w:bookmarkStart w:id="1278" w:name="_Toc462324540"/>
      <w:bookmarkStart w:id="1279" w:name="_Toc462324735"/>
      <w:bookmarkStart w:id="1280" w:name="_Toc462324889"/>
      <w:bookmarkStart w:id="1281" w:name="_Toc462326342"/>
      <w:bookmarkStart w:id="1282" w:name="_Toc462326496"/>
      <w:bookmarkStart w:id="1283" w:name="_Toc462326650"/>
      <w:bookmarkStart w:id="1284" w:name="_Toc462326808"/>
      <w:bookmarkStart w:id="1285" w:name="_Toc462326966"/>
      <w:bookmarkStart w:id="1286" w:name="_Toc462327507"/>
      <w:bookmarkStart w:id="1287" w:name="_Toc462327664"/>
      <w:bookmarkStart w:id="1288" w:name="_Toc462327821"/>
      <w:bookmarkStart w:id="1289" w:name="_Toc462327976"/>
      <w:bookmarkStart w:id="1290" w:name="_Toc462328856"/>
      <w:bookmarkStart w:id="1291" w:name="_Toc462329228"/>
      <w:bookmarkStart w:id="1292" w:name="_Toc462331481"/>
      <w:bookmarkStart w:id="1293" w:name="_Toc462332483"/>
      <w:bookmarkStart w:id="1294" w:name="_Toc462332679"/>
      <w:bookmarkStart w:id="1295" w:name="_Toc462315880"/>
      <w:bookmarkStart w:id="1296" w:name="_Toc462315991"/>
      <w:bookmarkStart w:id="1297" w:name="_Toc462318258"/>
      <w:bookmarkStart w:id="1298" w:name="_Toc462320746"/>
      <w:bookmarkStart w:id="1299" w:name="_Toc462323645"/>
      <w:bookmarkStart w:id="1300" w:name="_Toc462323798"/>
      <w:bookmarkStart w:id="1301" w:name="_Toc462324317"/>
      <w:bookmarkStart w:id="1302" w:name="_Toc462324541"/>
      <w:bookmarkStart w:id="1303" w:name="_Toc462324736"/>
      <w:bookmarkStart w:id="1304" w:name="_Toc462324890"/>
      <w:bookmarkStart w:id="1305" w:name="_Toc462326343"/>
      <w:bookmarkStart w:id="1306" w:name="_Toc462326497"/>
      <w:bookmarkStart w:id="1307" w:name="_Toc462326651"/>
      <w:bookmarkStart w:id="1308" w:name="_Toc462326809"/>
      <w:bookmarkStart w:id="1309" w:name="_Toc462326967"/>
      <w:bookmarkStart w:id="1310" w:name="_Toc462327508"/>
      <w:bookmarkStart w:id="1311" w:name="_Toc462327665"/>
      <w:bookmarkStart w:id="1312" w:name="_Toc462327822"/>
      <w:bookmarkStart w:id="1313" w:name="_Toc462327977"/>
      <w:bookmarkStart w:id="1314" w:name="_Toc462328857"/>
      <w:bookmarkStart w:id="1315" w:name="_Toc462329229"/>
      <w:bookmarkStart w:id="1316" w:name="_Toc462331482"/>
      <w:bookmarkStart w:id="1317" w:name="_Toc462332484"/>
      <w:bookmarkStart w:id="1318" w:name="_Toc462332680"/>
      <w:bookmarkStart w:id="1319" w:name="_Toc462315881"/>
      <w:bookmarkStart w:id="1320" w:name="_Toc462315992"/>
      <w:bookmarkStart w:id="1321" w:name="_Toc462318259"/>
      <w:bookmarkStart w:id="1322" w:name="_Toc462320747"/>
      <w:bookmarkStart w:id="1323" w:name="_Toc462323646"/>
      <w:bookmarkStart w:id="1324" w:name="_Toc462323799"/>
      <w:bookmarkStart w:id="1325" w:name="_Toc462324318"/>
      <w:bookmarkStart w:id="1326" w:name="_Toc462324542"/>
      <w:bookmarkStart w:id="1327" w:name="_Toc462324737"/>
      <w:bookmarkStart w:id="1328" w:name="_Toc462324891"/>
      <w:bookmarkStart w:id="1329" w:name="_Toc462326344"/>
      <w:bookmarkStart w:id="1330" w:name="_Toc462326498"/>
      <w:bookmarkStart w:id="1331" w:name="_Toc462326652"/>
      <w:bookmarkStart w:id="1332" w:name="_Toc462326810"/>
      <w:bookmarkStart w:id="1333" w:name="_Toc462326968"/>
      <w:bookmarkStart w:id="1334" w:name="_Toc462327509"/>
      <w:bookmarkStart w:id="1335" w:name="_Toc462327666"/>
      <w:bookmarkStart w:id="1336" w:name="_Toc462327823"/>
      <w:bookmarkStart w:id="1337" w:name="_Toc462327978"/>
      <w:bookmarkStart w:id="1338" w:name="_Toc462328858"/>
      <w:bookmarkStart w:id="1339" w:name="_Toc462329230"/>
      <w:bookmarkStart w:id="1340" w:name="_Toc462331483"/>
      <w:bookmarkStart w:id="1341" w:name="_Toc462332485"/>
      <w:bookmarkStart w:id="1342" w:name="_Toc462332681"/>
      <w:bookmarkStart w:id="1343" w:name="_Toc462315882"/>
      <w:bookmarkStart w:id="1344" w:name="_Toc462315993"/>
      <w:bookmarkStart w:id="1345" w:name="_Toc462318260"/>
      <w:bookmarkStart w:id="1346" w:name="_Toc462320748"/>
      <w:bookmarkStart w:id="1347" w:name="_Toc462323647"/>
      <w:bookmarkStart w:id="1348" w:name="_Toc462323800"/>
      <w:bookmarkStart w:id="1349" w:name="_Toc462324319"/>
      <w:bookmarkStart w:id="1350" w:name="_Toc462324543"/>
      <w:bookmarkStart w:id="1351" w:name="_Toc462324738"/>
      <w:bookmarkStart w:id="1352" w:name="_Toc462324892"/>
      <w:bookmarkStart w:id="1353" w:name="_Toc462326345"/>
      <w:bookmarkStart w:id="1354" w:name="_Toc462326499"/>
      <w:bookmarkStart w:id="1355" w:name="_Toc462326653"/>
      <w:bookmarkStart w:id="1356" w:name="_Toc462326811"/>
      <w:bookmarkStart w:id="1357" w:name="_Toc462326969"/>
      <w:bookmarkStart w:id="1358" w:name="_Toc462327510"/>
      <w:bookmarkStart w:id="1359" w:name="_Toc462327667"/>
      <w:bookmarkStart w:id="1360" w:name="_Toc462327824"/>
      <w:bookmarkStart w:id="1361" w:name="_Toc462327979"/>
      <w:bookmarkStart w:id="1362" w:name="_Toc462328859"/>
      <w:bookmarkStart w:id="1363" w:name="_Toc462329231"/>
      <w:bookmarkStart w:id="1364" w:name="_Toc462331484"/>
      <w:bookmarkStart w:id="1365" w:name="_Toc462332486"/>
      <w:bookmarkStart w:id="1366" w:name="_Toc462332682"/>
      <w:bookmarkStart w:id="1367" w:name="_Toc462315883"/>
      <w:bookmarkStart w:id="1368" w:name="_Toc462315994"/>
      <w:bookmarkStart w:id="1369" w:name="_Toc462318261"/>
      <w:bookmarkStart w:id="1370" w:name="_Toc462320749"/>
      <w:bookmarkStart w:id="1371" w:name="_Toc462323648"/>
      <w:bookmarkStart w:id="1372" w:name="_Toc462323801"/>
      <w:bookmarkStart w:id="1373" w:name="_Toc462324320"/>
      <w:bookmarkStart w:id="1374" w:name="_Toc462324544"/>
      <w:bookmarkStart w:id="1375" w:name="_Toc462324739"/>
      <w:bookmarkStart w:id="1376" w:name="_Toc462324893"/>
      <w:bookmarkStart w:id="1377" w:name="_Toc462326346"/>
      <w:bookmarkStart w:id="1378" w:name="_Toc462326500"/>
      <w:bookmarkStart w:id="1379" w:name="_Toc462326654"/>
      <w:bookmarkStart w:id="1380" w:name="_Toc462326812"/>
      <w:bookmarkStart w:id="1381" w:name="_Toc462326970"/>
      <w:bookmarkStart w:id="1382" w:name="_Toc462327511"/>
      <w:bookmarkStart w:id="1383" w:name="_Toc462327668"/>
      <w:bookmarkStart w:id="1384" w:name="_Toc462327825"/>
      <w:bookmarkStart w:id="1385" w:name="_Toc462327980"/>
      <w:bookmarkStart w:id="1386" w:name="_Toc462328860"/>
      <w:bookmarkStart w:id="1387" w:name="_Toc462329232"/>
      <w:bookmarkStart w:id="1388" w:name="_Toc462331485"/>
      <w:bookmarkStart w:id="1389" w:name="_Toc462332487"/>
      <w:bookmarkStart w:id="1390" w:name="_Toc462332683"/>
      <w:bookmarkStart w:id="1391" w:name="_Toc462315884"/>
      <w:bookmarkStart w:id="1392" w:name="_Toc462315995"/>
      <w:bookmarkStart w:id="1393" w:name="_Toc462318262"/>
      <w:bookmarkStart w:id="1394" w:name="_Toc462320750"/>
      <w:bookmarkStart w:id="1395" w:name="_Toc462323649"/>
      <w:bookmarkStart w:id="1396" w:name="_Toc462323802"/>
      <w:bookmarkStart w:id="1397" w:name="_Toc462324321"/>
      <w:bookmarkStart w:id="1398" w:name="_Toc462324545"/>
      <w:bookmarkStart w:id="1399" w:name="_Toc462324740"/>
      <w:bookmarkStart w:id="1400" w:name="_Toc462324894"/>
      <w:bookmarkStart w:id="1401" w:name="_Toc462326347"/>
      <w:bookmarkStart w:id="1402" w:name="_Toc462326501"/>
      <w:bookmarkStart w:id="1403" w:name="_Toc462326655"/>
      <w:bookmarkStart w:id="1404" w:name="_Toc462326813"/>
      <w:bookmarkStart w:id="1405" w:name="_Toc462326971"/>
      <w:bookmarkStart w:id="1406" w:name="_Toc462327512"/>
      <w:bookmarkStart w:id="1407" w:name="_Toc462327669"/>
      <w:bookmarkStart w:id="1408" w:name="_Toc462327826"/>
      <w:bookmarkStart w:id="1409" w:name="_Toc462327981"/>
      <w:bookmarkStart w:id="1410" w:name="_Toc462328861"/>
      <w:bookmarkStart w:id="1411" w:name="_Toc462329233"/>
      <w:bookmarkStart w:id="1412" w:name="_Toc462331486"/>
      <w:bookmarkStart w:id="1413" w:name="_Toc462332488"/>
      <w:bookmarkStart w:id="1414" w:name="_Toc462332684"/>
      <w:bookmarkStart w:id="1415" w:name="_Toc462315885"/>
      <w:bookmarkStart w:id="1416" w:name="_Toc462315996"/>
      <w:bookmarkStart w:id="1417" w:name="_Toc462318263"/>
      <w:bookmarkStart w:id="1418" w:name="_Toc462320751"/>
      <w:bookmarkStart w:id="1419" w:name="_Toc462323650"/>
      <w:bookmarkStart w:id="1420" w:name="_Toc462323803"/>
      <w:bookmarkStart w:id="1421" w:name="_Toc462324322"/>
      <w:bookmarkStart w:id="1422" w:name="_Toc462324546"/>
      <w:bookmarkStart w:id="1423" w:name="_Toc462324741"/>
      <w:bookmarkStart w:id="1424" w:name="_Toc462324895"/>
      <w:bookmarkStart w:id="1425" w:name="_Toc462326348"/>
      <w:bookmarkStart w:id="1426" w:name="_Toc462326502"/>
      <w:bookmarkStart w:id="1427" w:name="_Toc462326656"/>
      <w:bookmarkStart w:id="1428" w:name="_Toc462326814"/>
      <w:bookmarkStart w:id="1429" w:name="_Toc462326972"/>
      <w:bookmarkStart w:id="1430" w:name="_Toc462327513"/>
      <w:bookmarkStart w:id="1431" w:name="_Toc462327670"/>
      <w:bookmarkStart w:id="1432" w:name="_Toc462327827"/>
      <w:bookmarkStart w:id="1433" w:name="_Toc462327982"/>
      <w:bookmarkStart w:id="1434" w:name="_Toc462328862"/>
      <w:bookmarkStart w:id="1435" w:name="_Toc462329234"/>
      <w:bookmarkStart w:id="1436" w:name="_Toc462331487"/>
      <w:bookmarkStart w:id="1437" w:name="_Toc462332489"/>
      <w:bookmarkStart w:id="1438" w:name="_Toc462332685"/>
      <w:bookmarkStart w:id="1439" w:name="_Toc462315886"/>
      <w:bookmarkStart w:id="1440" w:name="_Toc462315997"/>
      <w:bookmarkStart w:id="1441" w:name="_Toc462318264"/>
      <w:bookmarkStart w:id="1442" w:name="_Toc462320752"/>
      <w:bookmarkStart w:id="1443" w:name="_Toc462323651"/>
      <w:bookmarkStart w:id="1444" w:name="_Toc462323804"/>
      <w:bookmarkStart w:id="1445" w:name="_Toc462324323"/>
      <w:bookmarkStart w:id="1446" w:name="_Toc462324547"/>
      <w:bookmarkStart w:id="1447" w:name="_Toc462324742"/>
      <w:bookmarkStart w:id="1448" w:name="_Toc462324896"/>
      <w:bookmarkStart w:id="1449" w:name="_Toc462326349"/>
      <w:bookmarkStart w:id="1450" w:name="_Toc462326503"/>
      <w:bookmarkStart w:id="1451" w:name="_Toc462326657"/>
      <w:bookmarkStart w:id="1452" w:name="_Toc462326815"/>
      <w:bookmarkStart w:id="1453" w:name="_Toc462326973"/>
      <w:bookmarkStart w:id="1454" w:name="_Toc462327514"/>
      <w:bookmarkStart w:id="1455" w:name="_Toc462327671"/>
      <w:bookmarkStart w:id="1456" w:name="_Toc462327828"/>
      <w:bookmarkStart w:id="1457" w:name="_Toc462327983"/>
      <w:bookmarkStart w:id="1458" w:name="_Toc462328863"/>
      <w:bookmarkStart w:id="1459" w:name="_Toc462329235"/>
      <w:bookmarkStart w:id="1460" w:name="_Toc462331488"/>
      <w:bookmarkStart w:id="1461" w:name="_Toc462332490"/>
      <w:bookmarkStart w:id="1462" w:name="_Toc462332686"/>
      <w:bookmarkStart w:id="1463" w:name="_Toc462315887"/>
      <w:bookmarkStart w:id="1464" w:name="_Toc462315998"/>
      <w:bookmarkStart w:id="1465" w:name="_Toc462318265"/>
      <w:bookmarkStart w:id="1466" w:name="_Toc462320753"/>
      <w:bookmarkStart w:id="1467" w:name="_Toc462323652"/>
      <w:bookmarkStart w:id="1468" w:name="_Toc462323805"/>
      <w:bookmarkStart w:id="1469" w:name="_Toc462324324"/>
      <w:bookmarkStart w:id="1470" w:name="_Toc462324548"/>
      <w:bookmarkStart w:id="1471" w:name="_Toc462324743"/>
      <w:bookmarkStart w:id="1472" w:name="_Toc462324897"/>
      <w:bookmarkStart w:id="1473" w:name="_Toc462326350"/>
      <w:bookmarkStart w:id="1474" w:name="_Toc462326504"/>
      <w:bookmarkStart w:id="1475" w:name="_Toc462326658"/>
      <w:bookmarkStart w:id="1476" w:name="_Toc462326816"/>
      <w:bookmarkStart w:id="1477" w:name="_Toc462326974"/>
      <w:bookmarkStart w:id="1478" w:name="_Toc462327515"/>
      <w:bookmarkStart w:id="1479" w:name="_Toc462327672"/>
      <w:bookmarkStart w:id="1480" w:name="_Toc462327829"/>
      <w:bookmarkStart w:id="1481" w:name="_Toc462327984"/>
      <w:bookmarkStart w:id="1482" w:name="_Toc462328864"/>
      <w:bookmarkStart w:id="1483" w:name="_Toc462329236"/>
      <w:bookmarkStart w:id="1484" w:name="_Toc462331489"/>
      <w:bookmarkStart w:id="1485" w:name="_Toc462332491"/>
      <w:bookmarkStart w:id="1486" w:name="_Toc462332687"/>
      <w:bookmarkStart w:id="1487" w:name="_Toc462315888"/>
      <w:bookmarkStart w:id="1488" w:name="_Toc462315999"/>
      <w:bookmarkStart w:id="1489" w:name="_Toc462318266"/>
      <w:bookmarkStart w:id="1490" w:name="_Toc462320754"/>
      <w:bookmarkStart w:id="1491" w:name="_Toc462323653"/>
      <w:bookmarkStart w:id="1492" w:name="_Toc462323806"/>
      <w:bookmarkStart w:id="1493" w:name="_Toc462324325"/>
      <w:bookmarkStart w:id="1494" w:name="_Toc462324549"/>
      <w:bookmarkStart w:id="1495" w:name="_Toc462324744"/>
      <w:bookmarkStart w:id="1496" w:name="_Toc462324898"/>
      <w:bookmarkStart w:id="1497" w:name="_Toc462326351"/>
      <w:bookmarkStart w:id="1498" w:name="_Toc462326505"/>
      <w:bookmarkStart w:id="1499" w:name="_Toc462326659"/>
      <w:bookmarkStart w:id="1500" w:name="_Toc462326817"/>
      <w:bookmarkStart w:id="1501" w:name="_Toc462326975"/>
      <w:bookmarkStart w:id="1502" w:name="_Toc462327516"/>
      <w:bookmarkStart w:id="1503" w:name="_Toc462327673"/>
      <w:bookmarkStart w:id="1504" w:name="_Toc462327830"/>
      <w:bookmarkStart w:id="1505" w:name="_Toc462327985"/>
      <w:bookmarkStart w:id="1506" w:name="_Toc462328865"/>
      <w:bookmarkStart w:id="1507" w:name="_Toc462329237"/>
      <w:bookmarkStart w:id="1508" w:name="_Toc462331490"/>
      <w:bookmarkStart w:id="1509" w:name="_Toc462332492"/>
      <w:bookmarkStart w:id="1510" w:name="_Toc462332688"/>
      <w:bookmarkStart w:id="1511" w:name="_Toc462315889"/>
      <w:bookmarkStart w:id="1512" w:name="_Toc462316000"/>
      <w:bookmarkStart w:id="1513" w:name="_Toc462318267"/>
      <w:bookmarkStart w:id="1514" w:name="_Toc462320755"/>
      <w:bookmarkStart w:id="1515" w:name="_Toc462323654"/>
      <w:bookmarkStart w:id="1516" w:name="_Toc462323807"/>
      <w:bookmarkStart w:id="1517" w:name="_Toc462324326"/>
      <w:bookmarkStart w:id="1518" w:name="_Toc462324550"/>
      <w:bookmarkStart w:id="1519" w:name="_Toc462324745"/>
      <w:bookmarkStart w:id="1520" w:name="_Toc462324899"/>
      <w:bookmarkStart w:id="1521" w:name="_Toc462326352"/>
      <w:bookmarkStart w:id="1522" w:name="_Toc462326506"/>
      <w:bookmarkStart w:id="1523" w:name="_Toc462326660"/>
      <w:bookmarkStart w:id="1524" w:name="_Toc462326818"/>
      <w:bookmarkStart w:id="1525" w:name="_Toc462326976"/>
      <w:bookmarkStart w:id="1526" w:name="_Toc462327517"/>
      <w:bookmarkStart w:id="1527" w:name="_Toc462327674"/>
      <w:bookmarkStart w:id="1528" w:name="_Toc462327831"/>
      <w:bookmarkStart w:id="1529" w:name="_Toc462327986"/>
      <w:bookmarkStart w:id="1530" w:name="_Toc462328866"/>
      <w:bookmarkStart w:id="1531" w:name="_Toc462329238"/>
      <w:bookmarkStart w:id="1532" w:name="_Toc462331491"/>
      <w:bookmarkStart w:id="1533" w:name="_Toc462332493"/>
      <w:bookmarkStart w:id="1534" w:name="_Toc462332689"/>
      <w:bookmarkStart w:id="1535" w:name="_Toc462315890"/>
      <w:bookmarkStart w:id="1536" w:name="_Toc462316001"/>
      <w:bookmarkStart w:id="1537" w:name="_Toc462318268"/>
      <w:bookmarkStart w:id="1538" w:name="_Toc462320756"/>
      <w:bookmarkStart w:id="1539" w:name="_Toc462323655"/>
      <w:bookmarkStart w:id="1540" w:name="_Toc462323808"/>
      <w:bookmarkStart w:id="1541" w:name="_Toc462324327"/>
      <w:bookmarkStart w:id="1542" w:name="_Toc462324551"/>
      <w:bookmarkStart w:id="1543" w:name="_Toc462324746"/>
      <w:bookmarkStart w:id="1544" w:name="_Toc462324900"/>
      <w:bookmarkStart w:id="1545" w:name="_Toc462326353"/>
      <w:bookmarkStart w:id="1546" w:name="_Toc462326507"/>
      <w:bookmarkStart w:id="1547" w:name="_Toc462326661"/>
      <w:bookmarkStart w:id="1548" w:name="_Toc462326819"/>
      <w:bookmarkStart w:id="1549" w:name="_Toc462326977"/>
      <w:bookmarkStart w:id="1550" w:name="_Toc462327518"/>
      <w:bookmarkStart w:id="1551" w:name="_Toc462327675"/>
      <w:bookmarkStart w:id="1552" w:name="_Toc462327832"/>
      <w:bookmarkStart w:id="1553" w:name="_Toc462327987"/>
      <w:bookmarkStart w:id="1554" w:name="_Toc462328867"/>
      <w:bookmarkStart w:id="1555" w:name="_Toc462329239"/>
      <w:bookmarkStart w:id="1556" w:name="_Toc462331492"/>
      <w:bookmarkStart w:id="1557" w:name="_Toc462332494"/>
      <w:bookmarkStart w:id="1558" w:name="_Toc462332690"/>
      <w:bookmarkStart w:id="1559" w:name="_Toc462315891"/>
      <w:bookmarkStart w:id="1560" w:name="_Toc462316002"/>
      <w:bookmarkStart w:id="1561" w:name="_Toc462318269"/>
      <w:bookmarkStart w:id="1562" w:name="_Toc462320757"/>
      <w:bookmarkStart w:id="1563" w:name="_Toc462323656"/>
      <w:bookmarkStart w:id="1564" w:name="_Toc462323809"/>
      <w:bookmarkStart w:id="1565" w:name="_Toc462324328"/>
      <w:bookmarkStart w:id="1566" w:name="_Toc462324552"/>
      <w:bookmarkStart w:id="1567" w:name="_Toc462324747"/>
      <w:bookmarkStart w:id="1568" w:name="_Toc462324901"/>
      <w:bookmarkStart w:id="1569" w:name="_Toc462326354"/>
      <w:bookmarkStart w:id="1570" w:name="_Toc462326508"/>
      <w:bookmarkStart w:id="1571" w:name="_Toc462326662"/>
      <w:bookmarkStart w:id="1572" w:name="_Toc462326820"/>
      <w:bookmarkStart w:id="1573" w:name="_Toc462326978"/>
      <w:bookmarkStart w:id="1574" w:name="_Toc462327519"/>
      <w:bookmarkStart w:id="1575" w:name="_Toc462327676"/>
      <w:bookmarkStart w:id="1576" w:name="_Toc462327833"/>
      <w:bookmarkStart w:id="1577" w:name="_Toc462327988"/>
      <w:bookmarkStart w:id="1578" w:name="_Toc462328868"/>
      <w:bookmarkStart w:id="1579" w:name="_Toc462329240"/>
      <w:bookmarkStart w:id="1580" w:name="_Toc462331493"/>
      <w:bookmarkStart w:id="1581" w:name="_Toc462332495"/>
      <w:bookmarkStart w:id="1582" w:name="_Toc462332691"/>
      <w:bookmarkStart w:id="1583" w:name="_Toc462315892"/>
      <w:bookmarkStart w:id="1584" w:name="_Toc462316003"/>
      <w:bookmarkStart w:id="1585" w:name="_Toc462318270"/>
      <w:bookmarkStart w:id="1586" w:name="_Toc462320758"/>
      <w:bookmarkStart w:id="1587" w:name="_Toc462323657"/>
      <w:bookmarkStart w:id="1588" w:name="_Toc462323810"/>
      <w:bookmarkStart w:id="1589" w:name="_Toc462324329"/>
      <w:bookmarkStart w:id="1590" w:name="_Toc462324553"/>
      <w:bookmarkStart w:id="1591" w:name="_Toc462324748"/>
      <w:bookmarkStart w:id="1592" w:name="_Toc462324902"/>
      <w:bookmarkStart w:id="1593" w:name="_Toc462326355"/>
      <w:bookmarkStart w:id="1594" w:name="_Toc462326509"/>
      <w:bookmarkStart w:id="1595" w:name="_Toc462326663"/>
      <w:bookmarkStart w:id="1596" w:name="_Toc462326821"/>
      <w:bookmarkStart w:id="1597" w:name="_Toc462326979"/>
      <w:bookmarkStart w:id="1598" w:name="_Toc462327520"/>
      <w:bookmarkStart w:id="1599" w:name="_Toc462327677"/>
      <w:bookmarkStart w:id="1600" w:name="_Toc462327834"/>
      <w:bookmarkStart w:id="1601" w:name="_Toc462327989"/>
      <w:bookmarkStart w:id="1602" w:name="_Toc462328869"/>
      <w:bookmarkStart w:id="1603" w:name="_Toc462329241"/>
      <w:bookmarkStart w:id="1604" w:name="_Toc462331494"/>
      <w:bookmarkStart w:id="1605" w:name="_Toc462332496"/>
      <w:bookmarkStart w:id="1606" w:name="_Toc462332692"/>
      <w:bookmarkStart w:id="1607" w:name="_Toc462315893"/>
      <w:bookmarkStart w:id="1608" w:name="_Toc462316004"/>
      <w:bookmarkStart w:id="1609" w:name="_Toc462318271"/>
      <w:bookmarkStart w:id="1610" w:name="_Toc462320759"/>
      <w:bookmarkStart w:id="1611" w:name="_Toc462323658"/>
      <w:bookmarkStart w:id="1612" w:name="_Toc462323811"/>
      <w:bookmarkStart w:id="1613" w:name="_Toc462324330"/>
      <w:bookmarkStart w:id="1614" w:name="_Toc462324554"/>
      <w:bookmarkStart w:id="1615" w:name="_Toc462324749"/>
      <w:bookmarkStart w:id="1616" w:name="_Toc462324903"/>
      <w:bookmarkStart w:id="1617" w:name="_Toc462326356"/>
      <w:bookmarkStart w:id="1618" w:name="_Toc462326510"/>
      <w:bookmarkStart w:id="1619" w:name="_Toc462326664"/>
      <w:bookmarkStart w:id="1620" w:name="_Toc462326822"/>
      <w:bookmarkStart w:id="1621" w:name="_Toc462326980"/>
      <w:bookmarkStart w:id="1622" w:name="_Toc462327521"/>
      <w:bookmarkStart w:id="1623" w:name="_Toc462327678"/>
      <w:bookmarkStart w:id="1624" w:name="_Toc462327835"/>
      <w:bookmarkStart w:id="1625" w:name="_Toc462327990"/>
      <w:bookmarkStart w:id="1626" w:name="_Toc462328870"/>
      <w:bookmarkStart w:id="1627" w:name="_Toc462329242"/>
      <w:bookmarkStart w:id="1628" w:name="_Toc462331495"/>
      <w:bookmarkStart w:id="1629" w:name="_Toc462332497"/>
      <w:bookmarkStart w:id="1630" w:name="_Toc462332693"/>
      <w:bookmarkStart w:id="1631" w:name="_Toc462315894"/>
      <w:bookmarkStart w:id="1632" w:name="_Toc462316005"/>
      <w:bookmarkStart w:id="1633" w:name="_Toc462318272"/>
      <w:bookmarkStart w:id="1634" w:name="_Toc462320760"/>
      <w:bookmarkStart w:id="1635" w:name="_Toc462323659"/>
      <w:bookmarkStart w:id="1636" w:name="_Toc462323812"/>
      <w:bookmarkStart w:id="1637" w:name="_Toc462324331"/>
      <w:bookmarkStart w:id="1638" w:name="_Toc462324555"/>
      <w:bookmarkStart w:id="1639" w:name="_Toc462324750"/>
      <w:bookmarkStart w:id="1640" w:name="_Toc462324904"/>
      <w:bookmarkStart w:id="1641" w:name="_Toc462326357"/>
      <w:bookmarkStart w:id="1642" w:name="_Toc462326511"/>
      <w:bookmarkStart w:id="1643" w:name="_Toc462326665"/>
      <w:bookmarkStart w:id="1644" w:name="_Toc462326823"/>
      <w:bookmarkStart w:id="1645" w:name="_Toc462326981"/>
      <w:bookmarkStart w:id="1646" w:name="_Toc462327522"/>
      <w:bookmarkStart w:id="1647" w:name="_Toc462327679"/>
      <w:bookmarkStart w:id="1648" w:name="_Toc462327836"/>
      <w:bookmarkStart w:id="1649" w:name="_Toc462327991"/>
      <w:bookmarkStart w:id="1650" w:name="_Toc462328871"/>
      <w:bookmarkStart w:id="1651" w:name="_Toc462329243"/>
      <w:bookmarkStart w:id="1652" w:name="_Toc462331496"/>
      <w:bookmarkStart w:id="1653" w:name="_Toc462332498"/>
      <w:bookmarkStart w:id="1654" w:name="_Toc462332694"/>
      <w:bookmarkStart w:id="1655" w:name="_Toc462315895"/>
      <w:bookmarkStart w:id="1656" w:name="_Toc462316006"/>
      <w:bookmarkStart w:id="1657" w:name="_Toc462318273"/>
      <w:bookmarkStart w:id="1658" w:name="_Toc462320761"/>
      <w:bookmarkStart w:id="1659" w:name="_Toc462323660"/>
      <w:bookmarkStart w:id="1660" w:name="_Toc462323813"/>
      <w:bookmarkStart w:id="1661" w:name="_Toc462324332"/>
      <w:bookmarkStart w:id="1662" w:name="_Toc462324556"/>
      <w:bookmarkStart w:id="1663" w:name="_Toc462324751"/>
      <w:bookmarkStart w:id="1664" w:name="_Toc462324905"/>
      <w:bookmarkStart w:id="1665" w:name="_Toc462326358"/>
      <w:bookmarkStart w:id="1666" w:name="_Toc462326512"/>
      <w:bookmarkStart w:id="1667" w:name="_Toc462326666"/>
      <w:bookmarkStart w:id="1668" w:name="_Toc462326824"/>
      <w:bookmarkStart w:id="1669" w:name="_Toc462326982"/>
      <w:bookmarkStart w:id="1670" w:name="_Toc462327523"/>
      <w:bookmarkStart w:id="1671" w:name="_Toc462327680"/>
      <w:bookmarkStart w:id="1672" w:name="_Toc462327837"/>
      <w:bookmarkStart w:id="1673" w:name="_Toc462327992"/>
      <w:bookmarkStart w:id="1674" w:name="_Toc462328872"/>
      <w:bookmarkStart w:id="1675" w:name="_Toc462329244"/>
      <w:bookmarkStart w:id="1676" w:name="_Toc462331497"/>
      <w:bookmarkStart w:id="1677" w:name="_Toc462332499"/>
      <w:bookmarkStart w:id="1678" w:name="_Toc462332695"/>
      <w:bookmarkStart w:id="1679" w:name="_Toc462315896"/>
      <w:bookmarkStart w:id="1680" w:name="_Toc462316007"/>
      <w:bookmarkStart w:id="1681" w:name="_Toc462318274"/>
      <w:bookmarkStart w:id="1682" w:name="_Toc462320762"/>
      <w:bookmarkStart w:id="1683" w:name="_Toc462323661"/>
      <w:bookmarkStart w:id="1684" w:name="_Toc462323814"/>
      <w:bookmarkStart w:id="1685" w:name="_Toc462324333"/>
      <w:bookmarkStart w:id="1686" w:name="_Toc462324557"/>
      <w:bookmarkStart w:id="1687" w:name="_Toc462324752"/>
      <w:bookmarkStart w:id="1688" w:name="_Toc462324906"/>
      <w:bookmarkStart w:id="1689" w:name="_Toc462326359"/>
      <w:bookmarkStart w:id="1690" w:name="_Toc462326513"/>
      <w:bookmarkStart w:id="1691" w:name="_Toc462326667"/>
      <w:bookmarkStart w:id="1692" w:name="_Toc462326825"/>
      <w:bookmarkStart w:id="1693" w:name="_Toc462326983"/>
      <w:bookmarkStart w:id="1694" w:name="_Toc462327524"/>
      <w:bookmarkStart w:id="1695" w:name="_Toc462327681"/>
      <w:bookmarkStart w:id="1696" w:name="_Toc462327838"/>
      <w:bookmarkStart w:id="1697" w:name="_Toc462327993"/>
      <w:bookmarkStart w:id="1698" w:name="_Toc462328873"/>
      <w:bookmarkStart w:id="1699" w:name="_Toc462329245"/>
      <w:bookmarkStart w:id="1700" w:name="_Toc462331498"/>
      <w:bookmarkStart w:id="1701" w:name="_Toc462332500"/>
      <w:bookmarkStart w:id="1702" w:name="_Toc462332696"/>
      <w:bookmarkStart w:id="1703" w:name="_Toc462315897"/>
      <w:bookmarkStart w:id="1704" w:name="_Toc462316008"/>
      <w:bookmarkStart w:id="1705" w:name="_Toc462318275"/>
      <w:bookmarkStart w:id="1706" w:name="_Toc462320763"/>
      <w:bookmarkStart w:id="1707" w:name="_Toc462323662"/>
      <w:bookmarkStart w:id="1708" w:name="_Toc462323815"/>
      <w:bookmarkStart w:id="1709" w:name="_Toc462324334"/>
      <w:bookmarkStart w:id="1710" w:name="_Toc462324558"/>
      <w:bookmarkStart w:id="1711" w:name="_Toc462324753"/>
      <w:bookmarkStart w:id="1712" w:name="_Toc462324907"/>
      <w:bookmarkStart w:id="1713" w:name="_Toc462326360"/>
      <w:bookmarkStart w:id="1714" w:name="_Toc462326514"/>
      <w:bookmarkStart w:id="1715" w:name="_Toc462326668"/>
      <w:bookmarkStart w:id="1716" w:name="_Toc462326826"/>
      <w:bookmarkStart w:id="1717" w:name="_Toc462326984"/>
      <w:bookmarkStart w:id="1718" w:name="_Toc462327525"/>
      <w:bookmarkStart w:id="1719" w:name="_Toc462327682"/>
      <w:bookmarkStart w:id="1720" w:name="_Toc462327839"/>
      <w:bookmarkStart w:id="1721" w:name="_Toc462327994"/>
      <w:bookmarkStart w:id="1722" w:name="_Toc462328874"/>
      <w:bookmarkStart w:id="1723" w:name="_Toc462329246"/>
      <w:bookmarkStart w:id="1724" w:name="_Toc462331499"/>
      <w:bookmarkStart w:id="1725" w:name="_Toc462332501"/>
      <w:bookmarkStart w:id="1726" w:name="_Toc462332697"/>
      <w:bookmarkStart w:id="1727" w:name="_Toc462315898"/>
      <w:bookmarkStart w:id="1728" w:name="_Toc462316009"/>
      <w:bookmarkStart w:id="1729" w:name="_Toc462318276"/>
      <w:bookmarkStart w:id="1730" w:name="_Toc462320764"/>
      <w:bookmarkStart w:id="1731" w:name="_Toc462323663"/>
      <w:bookmarkStart w:id="1732" w:name="_Toc462323816"/>
      <w:bookmarkStart w:id="1733" w:name="_Toc462324335"/>
      <w:bookmarkStart w:id="1734" w:name="_Toc462324559"/>
      <w:bookmarkStart w:id="1735" w:name="_Toc462324754"/>
      <w:bookmarkStart w:id="1736" w:name="_Toc462324908"/>
      <w:bookmarkStart w:id="1737" w:name="_Toc462326361"/>
      <w:bookmarkStart w:id="1738" w:name="_Toc462326515"/>
      <w:bookmarkStart w:id="1739" w:name="_Toc462326669"/>
      <w:bookmarkStart w:id="1740" w:name="_Toc462326827"/>
      <w:bookmarkStart w:id="1741" w:name="_Toc462326985"/>
      <w:bookmarkStart w:id="1742" w:name="_Toc462327526"/>
      <w:bookmarkStart w:id="1743" w:name="_Toc462327683"/>
      <w:bookmarkStart w:id="1744" w:name="_Toc462327840"/>
      <w:bookmarkStart w:id="1745" w:name="_Toc462327995"/>
      <w:bookmarkStart w:id="1746" w:name="_Toc462328875"/>
      <w:bookmarkStart w:id="1747" w:name="_Toc462329247"/>
      <w:bookmarkStart w:id="1748" w:name="_Toc462331500"/>
      <w:bookmarkStart w:id="1749" w:name="_Toc462332502"/>
      <w:bookmarkStart w:id="1750" w:name="_Toc462332698"/>
      <w:bookmarkStart w:id="1751" w:name="_Toc462315899"/>
      <w:bookmarkStart w:id="1752" w:name="_Toc462316010"/>
      <w:bookmarkStart w:id="1753" w:name="_Toc462318277"/>
      <w:bookmarkStart w:id="1754" w:name="_Toc462320765"/>
      <w:bookmarkStart w:id="1755" w:name="_Toc462323664"/>
      <w:bookmarkStart w:id="1756" w:name="_Toc462323817"/>
      <w:bookmarkStart w:id="1757" w:name="_Toc462324336"/>
      <w:bookmarkStart w:id="1758" w:name="_Toc462324560"/>
      <w:bookmarkStart w:id="1759" w:name="_Toc462324755"/>
      <w:bookmarkStart w:id="1760" w:name="_Toc462324909"/>
      <w:bookmarkStart w:id="1761" w:name="_Toc462326362"/>
      <w:bookmarkStart w:id="1762" w:name="_Toc462326516"/>
      <w:bookmarkStart w:id="1763" w:name="_Toc462326670"/>
      <w:bookmarkStart w:id="1764" w:name="_Toc462326828"/>
      <w:bookmarkStart w:id="1765" w:name="_Toc462326986"/>
      <w:bookmarkStart w:id="1766" w:name="_Toc462327527"/>
      <w:bookmarkStart w:id="1767" w:name="_Toc462327684"/>
      <w:bookmarkStart w:id="1768" w:name="_Toc462327841"/>
      <w:bookmarkStart w:id="1769" w:name="_Toc462327996"/>
      <w:bookmarkStart w:id="1770" w:name="_Toc462328876"/>
      <w:bookmarkStart w:id="1771" w:name="_Toc462329248"/>
      <w:bookmarkStart w:id="1772" w:name="_Toc462331501"/>
      <w:bookmarkStart w:id="1773" w:name="_Toc462332503"/>
      <w:bookmarkStart w:id="1774" w:name="_Toc462332699"/>
      <w:bookmarkStart w:id="1775" w:name="_Toc462315900"/>
      <w:bookmarkStart w:id="1776" w:name="_Toc462316011"/>
      <w:bookmarkStart w:id="1777" w:name="_Toc462318278"/>
      <w:bookmarkStart w:id="1778" w:name="_Toc462320766"/>
      <w:bookmarkStart w:id="1779" w:name="_Toc462323665"/>
      <w:bookmarkStart w:id="1780" w:name="_Toc462323818"/>
      <w:bookmarkStart w:id="1781" w:name="_Toc462324337"/>
      <w:bookmarkStart w:id="1782" w:name="_Toc462324561"/>
      <w:bookmarkStart w:id="1783" w:name="_Toc462324756"/>
      <w:bookmarkStart w:id="1784" w:name="_Toc462324910"/>
      <w:bookmarkStart w:id="1785" w:name="_Toc462326363"/>
      <w:bookmarkStart w:id="1786" w:name="_Toc462326517"/>
      <w:bookmarkStart w:id="1787" w:name="_Toc462326671"/>
      <w:bookmarkStart w:id="1788" w:name="_Toc462326829"/>
      <w:bookmarkStart w:id="1789" w:name="_Toc462326987"/>
      <w:bookmarkStart w:id="1790" w:name="_Toc462327528"/>
      <w:bookmarkStart w:id="1791" w:name="_Toc462327685"/>
      <w:bookmarkStart w:id="1792" w:name="_Toc462327842"/>
      <w:bookmarkStart w:id="1793" w:name="_Toc462327997"/>
      <w:bookmarkStart w:id="1794" w:name="_Toc462328877"/>
      <w:bookmarkStart w:id="1795" w:name="_Toc462329249"/>
      <w:bookmarkStart w:id="1796" w:name="_Toc462331502"/>
      <w:bookmarkStart w:id="1797" w:name="_Toc462332504"/>
      <w:bookmarkStart w:id="1798" w:name="_Toc462332700"/>
      <w:bookmarkStart w:id="1799" w:name="_Toc462315901"/>
      <w:bookmarkStart w:id="1800" w:name="_Toc462316012"/>
      <w:bookmarkStart w:id="1801" w:name="_Toc462318279"/>
      <w:bookmarkStart w:id="1802" w:name="_Toc462320767"/>
      <w:bookmarkStart w:id="1803" w:name="_Toc462323666"/>
      <w:bookmarkStart w:id="1804" w:name="_Toc462323819"/>
      <w:bookmarkStart w:id="1805" w:name="_Toc462324338"/>
      <w:bookmarkStart w:id="1806" w:name="_Toc462324562"/>
      <w:bookmarkStart w:id="1807" w:name="_Toc462324757"/>
      <w:bookmarkStart w:id="1808" w:name="_Toc462324911"/>
      <w:bookmarkStart w:id="1809" w:name="_Toc462326364"/>
      <w:bookmarkStart w:id="1810" w:name="_Toc462326518"/>
      <w:bookmarkStart w:id="1811" w:name="_Toc462326672"/>
      <w:bookmarkStart w:id="1812" w:name="_Toc462326830"/>
      <w:bookmarkStart w:id="1813" w:name="_Toc462326988"/>
      <w:bookmarkStart w:id="1814" w:name="_Toc462327529"/>
      <w:bookmarkStart w:id="1815" w:name="_Toc462327686"/>
      <w:bookmarkStart w:id="1816" w:name="_Toc462327843"/>
      <w:bookmarkStart w:id="1817" w:name="_Toc462327998"/>
      <w:bookmarkStart w:id="1818" w:name="_Toc462328878"/>
      <w:bookmarkStart w:id="1819" w:name="_Toc462329250"/>
      <w:bookmarkStart w:id="1820" w:name="_Toc462331503"/>
      <w:bookmarkStart w:id="1821" w:name="_Toc462332505"/>
      <w:bookmarkStart w:id="1822" w:name="_Toc462332701"/>
      <w:bookmarkStart w:id="1823" w:name="_Toc462315902"/>
      <w:bookmarkStart w:id="1824" w:name="_Toc462316013"/>
      <w:bookmarkStart w:id="1825" w:name="_Toc462318280"/>
      <w:bookmarkStart w:id="1826" w:name="_Toc462320768"/>
      <w:bookmarkStart w:id="1827" w:name="_Toc462323667"/>
      <w:bookmarkStart w:id="1828" w:name="_Toc462323820"/>
      <w:bookmarkStart w:id="1829" w:name="_Toc462324339"/>
      <w:bookmarkStart w:id="1830" w:name="_Toc462324563"/>
      <w:bookmarkStart w:id="1831" w:name="_Toc462324758"/>
      <w:bookmarkStart w:id="1832" w:name="_Toc462324912"/>
      <w:bookmarkStart w:id="1833" w:name="_Toc462326365"/>
      <w:bookmarkStart w:id="1834" w:name="_Toc462326519"/>
      <w:bookmarkStart w:id="1835" w:name="_Toc462326673"/>
      <w:bookmarkStart w:id="1836" w:name="_Toc462326831"/>
      <w:bookmarkStart w:id="1837" w:name="_Toc462326989"/>
      <w:bookmarkStart w:id="1838" w:name="_Toc462327530"/>
      <w:bookmarkStart w:id="1839" w:name="_Toc462327687"/>
      <w:bookmarkStart w:id="1840" w:name="_Toc462327844"/>
      <w:bookmarkStart w:id="1841" w:name="_Toc462327999"/>
      <w:bookmarkStart w:id="1842" w:name="_Toc462328879"/>
      <w:bookmarkStart w:id="1843" w:name="_Toc462329251"/>
      <w:bookmarkStart w:id="1844" w:name="_Toc462331504"/>
      <w:bookmarkStart w:id="1845" w:name="_Toc462332506"/>
      <w:bookmarkStart w:id="1846" w:name="_Toc462332702"/>
      <w:bookmarkStart w:id="1847" w:name="_Toc462315903"/>
      <w:bookmarkStart w:id="1848" w:name="_Toc462316014"/>
      <w:bookmarkStart w:id="1849" w:name="_Toc462318281"/>
      <w:bookmarkStart w:id="1850" w:name="_Toc462320769"/>
      <w:bookmarkStart w:id="1851" w:name="_Toc462323668"/>
      <w:bookmarkStart w:id="1852" w:name="_Toc462323821"/>
      <w:bookmarkStart w:id="1853" w:name="_Toc462324340"/>
      <w:bookmarkStart w:id="1854" w:name="_Toc462324564"/>
      <w:bookmarkStart w:id="1855" w:name="_Toc462324759"/>
      <w:bookmarkStart w:id="1856" w:name="_Toc462324913"/>
      <w:bookmarkStart w:id="1857" w:name="_Toc462326366"/>
      <w:bookmarkStart w:id="1858" w:name="_Toc462326520"/>
      <w:bookmarkStart w:id="1859" w:name="_Toc462326674"/>
      <w:bookmarkStart w:id="1860" w:name="_Toc462326832"/>
      <w:bookmarkStart w:id="1861" w:name="_Toc462326990"/>
      <w:bookmarkStart w:id="1862" w:name="_Toc462327531"/>
      <w:bookmarkStart w:id="1863" w:name="_Toc462327688"/>
      <w:bookmarkStart w:id="1864" w:name="_Toc462327845"/>
      <w:bookmarkStart w:id="1865" w:name="_Toc462328000"/>
      <w:bookmarkStart w:id="1866" w:name="_Toc462328880"/>
      <w:bookmarkStart w:id="1867" w:name="_Toc462329252"/>
      <w:bookmarkStart w:id="1868" w:name="_Toc462331505"/>
      <w:bookmarkStart w:id="1869" w:name="_Toc462332507"/>
      <w:bookmarkStart w:id="1870" w:name="_Toc462332703"/>
      <w:bookmarkStart w:id="1871" w:name="_Toc462315904"/>
      <w:bookmarkStart w:id="1872" w:name="_Toc462316015"/>
      <w:bookmarkStart w:id="1873" w:name="_Toc462318282"/>
      <w:bookmarkStart w:id="1874" w:name="_Toc462320770"/>
      <w:bookmarkStart w:id="1875" w:name="_Toc462323669"/>
      <w:bookmarkStart w:id="1876" w:name="_Toc462323822"/>
      <w:bookmarkStart w:id="1877" w:name="_Toc462324341"/>
      <w:bookmarkStart w:id="1878" w:name="_Toc462324565"/>
      <w:bookmarkStart w:id="1879" w:name="_Toc462324760"/>
      <w:bookmarkStart w:id="1880" w:name="_Toc462324914"/>
      <w:bookmarkStart w:id="1881" w:name="_Toc462326367"/>
      <w:bookmarkStart w:id="1882" w:name="_Toc462326521"/>
      <w:bookmarkStart w:id="1883" w:name="_Toc462326675"/>
      <w:bookmarkStart w:id="1884" w:name="_Toc462326833"/>
      <w:bookmarkStart w:id="1885" w:name="_Toc462326991"/>
      <w:bookmarkStart w:id="1886" w:name="_Toc462327532"/>
      <w:bookmarkStart w:id="1887" w:name="_Toc462327689"/>
      <w:bookmarkStart w:id="1888" w:name="_Toc462327846"/>
      <w:bookmarkStart w:id="1889" w:name="_Toc462328001"/>
      <w:bookmarkStart w:id="1890" w:name="_Toc462328881"/>
      <w:bookmarkStart w:id="1891" w:name="_Toc462329253"/>
      <w:bookmarkStart w:id="1892" w:name="_Toc462331506"/>
      <w:bookmarkStart w:id="1893" w:name="_Toc462332508"/>
      <w:bookmarkStart w:id="1894" w:name="_Toc462332704"/>
      <w:bookmarkStart w:id="1895" w:name="_Toc462315905"/>
      <w:bookmarkStart w:id="1896" w:name="_Toc462316016"/>
      <w:bookmarkStart w:id="1897" w:name="_Toc462318283"/>
      <w:bookmarkStart w:id="1898" w:name="_Toc462320771"/>
      <w:bookmarkStart w:id="1899" w:name="_Toc462323670"/>
      <w:bookmarkStart w:id="1900" w:name="_Toc462323823"/>
      <w:bookmarkStart w:id="1901" w:name="_Toc462324342"/>
      <w:bookmarkStart w:id="1902" w:name="_Toc462324566"/>
      <w:bookmarkStart w:id="1903" w:name="_Toc462324761"/>
      <w:bookmarkStart w:id="1904" w:name="_Toc462324915"/>
      <w:bookmarkStart w:id="1905" w:name="_Toc462326368"/>
      <w:bookmarkStart w:id="1906" w:name="_Toc462326522"/>
      <w:bookmarkStart w:id="1907" w:name="_Toc462326676"/>
      <w:bookmarkStart w:id="1908" w:name="_Toc462326834"/>
      <w:bookmarkStart w:id="1909" w:name="_Toc462326992"/>
      <w:bookmarkStart w:id="1910" w:name="_Toc462327533"/>
      <w:bookmarkStart w:id="1911" w:name="_Toc462327690"/>
      <w:bookmarkStart w:id="1912" w:name="_Toc462327847"/>
      <w:bookmarkStart w:id="1913" w:name="_Toc462328002"/>
      <w:bookmarkStart w:id="1914" w:name="_Toc462328882"/>
      <w:bookmarkStart w:id="1915" w:name="_Toc462329254"/>
      <w:bookmarkStart w:id="1916" w:name="_Toc462331507"/>
      <w:bookmarkStart w:id="1917" w:name="_Toc462332509"/>
      <w:bookmarkStart w:id="1918" w:name="_Toc462332705"/>
      <w:bookmarkStart w:id="1919" w:name="_Toc462315906"/>
      <w:bookmarkStart w:id="1920" w:name="_Toc462316017"/>
      <w:bookmarkStart w:id="1921" w:name="_Toc462318284"/>
      <w:bookmarkStart w:id="1922" w:name="_Toc462320772"/>
      <w:bookmarkStart w:id="1923" w:name="_Toc462323671"/>
      <w:bookmarkStart w:id="1924" w:name="_Toc462323824"/>
      <w:bookmarkStart w:id="1925" w:name="_Toc462324343"/>
      <w:bookmarkStart w:id="1926" w:name="_Toc462324567"/>
      <w:bookmarkStart w:id="1927" w:name="_Toc462324762"/>
      <w:bookmarkStart w:id="1928" w:name="_Toc462324916"/>
      <w:bookmarkStart w:id="1929" w:name="_Toc462326369"/>
      <w:bookmarkStart w:id="1930" w:name="_Toc462326523"/>
      <w:bookmarkStart w:id="1931" w:name="_Toc462326677"/>
      <w:bookmarkStart w:id="1932" w:name="_Toc462326835"/>
      <w:bookmarkStart w:id="1933" w:name="_Toc462326993"/>
      <w:bookmarkStart w:id="1934" w:name="_Toc462327534"/>
      <w:bookmarkStart w:id="1935" w:name="_Toc462327691"/>
      <w:bookmarkStart w:id="1936" w:name="_Toc462327848"/>
      <w:bookmarkStart w:id="1937" w:name="_Toc462328003"/>
      <w:bookmarkStart w:id="1938" w:name="_Toc462328883"/>
      <w:bookmarkStart w:id="1939" w:name="_Toc462329255"/>
      <w:bookmarkStart w:id="1940" w:name="_Toc462331508"/>
      <w:bookmarkStart w:id="1941" w:name="_Toc462332510"/>
      <w:bookmarkStart w:id="1942" w:name="_Toc462332706"/>
      <w:bookmarkStart w:id="1943" w:name="_Toc462315907"/>
      <w:bookmarkStart w:id="1944" w:name="_Toc462316018"/>
      <w:bookmarkStart w:id="1945" w:name="_Toc462318285"/>
      <w:bookmarkStart w:id="1946" w:name="_Toc462320773"/>
      <w:bookmarkStart w:id="1947" w:name="_Toc462323672"/>
      <w:bookmarkStart w:id="1948" w:name="_Toc462323825"/>
      <w:bookmarkStart w:id="1949" w:name="_Toc462324344"/>
      <w:bookmarkStart w:id="1950" w:name="_Toc462324568"/>
      <w:bookmarkStart w:id="1951" w:name="_Toc462324763"/>
      <w:bookmarkStart w:id="1952" w:name="_Toc462324917"/>
      <w:bookmarkStart w:id="1953" w:name="_Toc462326370"/>
      <w:bookmarkStart w:id="1954" w:name="_Toc462326524"/>
      <w:bookmarkStart w:id="1955" w:name="_Toc462326678"/>
      <w:bookmarkStart w:id="1956" w:name="_Toc462326836"/>
      <w:bookmarkStart w:id="1957" w:name="_Toc462326994"/>
      <w:bookmarkStart w:id="1958" w:name="_Toc462327535"/>
      <w:bookmarkStart w:id="1959" w:name="_Toc462327692"/>
      <w:bookmarkStart w:id="1960" w:name="_Toc462327849"/>
      <w:bookmarkStart w:id="1961" w:name="_Toc462328004"/>
      <w:bookmarkStart w:id="1962" w:name="_Toc462328884"/>
      <w:bookmarkStart w:id="1963" w:name="_Toc462329256"/>
      <w:bookmarkStart w:id="1964" w:name="_Toc462331509"/>
      <w:bookmarkStart w:id="1965" w:name="_Toc462332511"/>
      <w:bookmarkStart w:id="1966" w:name="_Toc462332707"/>
      <w:bookmarkStart w:id="1967" w:name="_Toc462315908"/>
      <w:bookmarkStart w:id="1968" w:name="_Toc462316019"/>
      <w:bookmarkStart w:id="1969" w:name="_Toc462318286"/>
      <w:bookmarkStart w:id="1970" w:name="_Toc462320774"/>
      <w:bookmarkStart w:id="1971" w:name="_Toc462323673"/>
      <w:bookmarkStart w:id="1972" w:name="_Toc462323826"/>
      <w:bookmarkStart w:id="1973" w:name="_Toc462324345"/>
      <w:bookmarkStart w:id="1974" w:name="_Toc462324569"/>
      <w:bookmarkStart w:id="1975" w:name="_Toc462324764"/>
      <w:bookmarkStart w:id="1976" w:name="_Toc462324918"/>
      <w:bookmarkStart w:id="1977" w:name="_Toc462326371"/>
      <w:bookmarkStart w:id="1978" w:name="_Toc462326525"/>
      <w:bookmarkStart w:id="1979" w:name="_Toc462326679"/>
      <w:bookmarkStart w:id="1980" w:name="_Toc462326837"/>
      <w:bookmarkStart w:id="1981" w:name="_Toc462326995"/>
      <w:bookmarkStart w:id="1982" w:name="_Toc462327536"/>
      <w:bookmarkStart w:id="1983" w:name="_Toc462327693"/>
      <w:bookmarkStart w:id="1984" w:name="_Toc462327850"/>
      <w:bookmarkStart w:id="1985" w:name="_Toc462328005"/>
      <w:bookmarkStart w:id="1986" w:name="_Toc462328885"/>
      <w:bookmarkStart w:id="1987" w:name="_Toc462329257"/>
      <w:bookmarkStart w:id="1988" w:name="_Toc462331510"/>
      <w:bookmarkStart w:id="1989" w:name="_Toc462332512"/>
      <w:bookmarkStart w:id="1990" w:name="_Toc462332708"/>
      <w:bookmarkStart w:id="1991" w:name="_Toc462315909"/>
      <w:bookmarkStart w:id="1992" w:name="_Toc462316020"/>
      <w:bookmarkStart w:id="1993" w:name="_Toc462318287"/>
      <w:bookmarkStart w:id="1994" w:name="_Toc462320775"/>
      <w:bookmarkStart w:id="1995" w:name="_Toc462323674"/>
      <w:bookmarkStart w:id="1996" w:name="_Toc462323827"/>
      <w:bookmarkStart w:id="1997" w:name="_Toc462324346"/>
      <w:bookmarkStart w:id="1998" w:name="_Toc462324570"/>
      <w:bookmarkStart w:id="1999" w:name="_Toc462324765"/>
      <w:bookmarkStart w:id="2000" w:name="_Toc462324919"/>
      <w:bookmarkStart w:id="2001" w:name="_Toc462326372"/>
      <w:bookmarkStart w:id="2002" w:name="_Toc462326526"/>
      <w:bookmarkStart w:id="2003" w:name="_Toc462326680"/>
      <w:bookmarkStart w:id="2004" w:name="_Toc462326838"/>
      <w:bookmarkStart w:id="2005" w:name="_Toc462326996"/>
      <w:bookmarkStart w:id="2006" w:name="_Toc462327537"/>
      <w:bookmarkStart w:id="2007" w:name="_Toc462327694"/>
      <w:bookmarkStart w:id="2008" w:name="_Toc462327851"/>
      <w:bookmarkStart w:id="2009" w:name="_Toc462328006"/>
      <w:bookmarkStart w:id="2010" w:name="_Toc462328886"/>
      <w:bookmarkStart w:id="2011" w:name="_Toc462329258"/>
      <w:bookmarkStart w:id="2012" w:name="_Toc462331511"/>
      <w:bookmarkStart w:id="2013" w:name="_Toc462332513"/>
      <w:bookmarkStart w:id="2014" w:name="_Toc462332709"/>
      <w:bookmarkStart w:id="2015" w:name="_Toc462315910"/>
      <w:bookmarkStart w:id="2016" w:name="_Toc462316021"/>
      <w:bookmarkStart w:id="2017" w:name="_Toc462318288"/>
      <w:bookmarkStart w:id="2018" w:name="_Toc462320776"/>
      <w:bookmarkStart w:id="2019" w:name="_Toc462323675"/>
      <w:bookmarkStart w:id="2020" w:name="_Toc462323828"/>
      <w:bookmarkStart w:id="2021" w:name="_Toc462324347"/>
      <w:bookmarkStart w:id="2022" w:name="_Toc462324571"/>
      <w:bookmarkStart w:id="2023" w:name="_Toc462324766"/>
      <w:bookmarkStart w:id="2024" w:name="_Toc462324920"/>
      <w:bookmarkStart w:id="2025" w:name="_Toc462326373"/>
      <w:bookmarkStart w:id="2026" w:name="_Toc462326527"/>
      <w:bookmarkStart w:id="2027" w:name="_Toc462326681"/>
      <w:bookmarkStart w:id="2028" w:name="_Toc462326839"/>
      <w:bookmarkStart w:id="2029" w:name="_Toc462326997"/>
      <w:bookmarkStart w:id="2030" w:name="_Toc462327538"/>
      <w:bookmarkStart w:id="2031" w:name="_Toc462327695"/>
      <w:bookmarkStart w:id="2032" w:name="_Toc462327852"/>
      <w:bookmarkStart w:id="2033" w:name="_Toc462328007"/>
      <w:bookmarkStart w:id="2034" w:name="_Toc462328887"/>
      <w:bookmarkStart w:id="2035" w:name="_Toc462329259"/>
      <w:bookmarkStart w:id="2036" w:name="_Toc462331512"/>
      <w:bookmarkStart w:id="2037" w:name="_Toc462332514"/>
      <w:bookmarkStart w:id="2038" w:name="_Toc462332710"/>
      <w:bookmarkStart w:id="2039" w:name="_Toc462315911"/>
      <w:bookmarkStart w:id="2040" w:name="_Toc462316022"/>
      <w:bookmarkStart w:id="2041" w:name="_Toc462318289"/>
      <w:bookmarkStart w:id="2042" w:name="_Toc462320777"/>
      <w:bookmarkStart w:id="2043" w:name="_Toc462323676"/>
      <w:bookmarkStart w:id="2044" w:name="_Toc462323829"/>
      <w:bookmarkStart w:id="2045" w:name="_Toc462324348"/>
      <w:bookmarkStart w:id="2046" w:name="_Toc462324572"/>
      <w:bookmarkStart w:id="2047" w:name="_Toc462324767"/>
      <w:bookmarkStart w:id="2048" w:name="_Toc462324921"/>
      <w:bookmarkStart w:id="2049" w:name="_Toc462326374"/>
      <w:bookmarkStart w:id="2050" w:name="_Toc462326528"/>
      <w:bookmarkStart w:id="2051" w:name="_Toc462326682"/>
      <w:bookmarkStart w:id="2052" w:name="_Toc462326840"/>
      <w:bookmarkStart w:id="2053" w:name="_Toc462326998"/>
      <w:bookmarkStart w:id="2054" w:name="_Toc462327539"/>
      <w:bookmarkStart w:id="2055" w:name="_Toc462327696"/>
      <w:bookmarkStart w:id="2056" w:name="_Toc462327853"/>
      <w:bookmarkStart w:id="2057" w:name="_Toc462328008"/>
      <w:bookmarkStart w:id="2058" w:name="_Toc462328888"/>
      <w:bookmarkStart w:id="2059" w:name="_Toc462329260"/>
      <w:bookmarkStart w:id="2060" w:name="_Toc462331513"/>
      <w:bookmarkStart w:id="2061" w:name="_Toc462332515"/>
      <w:bookmarkStart w:id="2062" w:name="_Toc462332711"/>
      <w:bookmarkStart w:id="2063" w:name="_Toc462315912"/>
      <w:bookmarkStart w:id="2064" w:name="_Toc462316023"/>
      <w:bookmarkStart w:id="2065" w:name="_Toc462318290"/>
      <w:bookmarkStart w:id="2066" w:name="_Toc462320778"/>
      <w:bookmarkStart w:id="2067" w:name="_Toc462323677"/>
      <w:bookmarkStart w:id="2068" w:name="_Toc462323830"/>
      <w:bookmarkStart w:id="2069" w:name="_Toc462324349"/>
      <w:bookmarkStart w:id="2070" w:name="_Toc462324573"/>
      <w:bookmarkStart w:id="2071" w:name="_Toc462324768"/>
      <w:bookmarkStart w:id="2072" w:name="_Toc462324922"/>
      <w:bookmarkStart w:id="2073" w:name="_Toc462326375"/>
      <w:bookmarkStart w:id="2074" w:name="_Toc462326529"/>
      <w:bookmarkStart w:id="2075" w:name="_Toc462326683"/>
      <w:bookmarkStart w:id="2076" w:name="_Toc462326841"/>
      <w:bookmarkStart w:id="2077" w:name="_Toc462326999"/>
      <w:bookmarkStart w:id="2078" w:name="_Toc462327540"/>
      <w:bookmarkStart w:id="2079" w:name="_Toc462327697"/>
      <w:bookmarkStart w:id="2080" w:name="_Toc462327854"/>
      <w:bookmarkStart w:id="2081" w:name="_Toc462328009"/>
      <w:bookmarkStart w:id="2082" w:name="_Toc462328889"/>
      <w:bookmarkStart w:id="2083" w:name="_Toc462329261"/>
      <w:bookmarkStart w:id="2084" w:name="_Toc462331514"/>
      <w:bookmarkStart w:id="2085" w:name="_Toc462332516"/>
      <w:bookmarkStart w:id="2086" w:name="_Toc462332712"/>
      <w:bookmarkStart w:id="2087" w:name="_Toc462315913"/>
      <w:bookmarkStart w:id="2088" w:name="_Toc462316024"/>
      <w:bookmarkStart w:id="2089" w:name="_Toc462318291"/>
      <w:bookmarkStart w:id="2090" w:name="_Toc462320779"/>
      <w:bookmarkStart w:id="2091" w:name="_Toc462323678"/>
      <w:bookmarkStart w:id="2092" w:name="_Toc462323831"/>
      <w:bookmarkStart w:id="2093" w:name="_Toc462324350"/>
      <w:bookmarkStart w:id="2094" w:name="_Toc462324574"/>
      <w:bookmarkStart w:id="2095" w:name="_Toc462324769"/>
      <w:bookmarkStart w:id="2096" w:name="_Toc462324923"/>
      <w:bookmarkStart w:id="2097" w:name="_Toc462326376"/>
      <w:bookmarkStart w:id="2098" w:name="_Toc462326530"/>
      <w:bookmarkStart w:id="2099" w:name="_Toc462326684"/>
      <w:bookmarkStart w:id="2100" w:name="_Toc462326842"/>
      <w:bookmarkStart w:id="2101" w:name="_Toc462327000"/>
      <w:bookmarkStart w:id="2102" w:name="_Toc462327541"/>
      <w:bookmarkStart w:id="2103" w:name="_Toc462327698"/>
      <w:bookmarkStart w:id="2104" w:name="_Toc462327855"/>
      <w:bookmarkStart w:id="2105" w:name="_Toc462328010"/>
      <w:bookmarkStart w:id="2106" w:name="_Toc462328890"/>
      <w:bookmarkStart w:id="2107" w:name="_Toc462329262"/>
      <w:bookmarkStart w:id="2108" w:name="_Toc462331515"/>
      <w:bookmarkStart w:id="2109" w:name="_Toc462332517"/>
      <w:bookmarkStart w:id="2110" w:name="_Toc462332713"/>
      <w:bookmarkStart w:id="2111" w:name="_Toc462315914"/>
      <w:bookmarkStart w:id="2112" w:name="_Toc462316025"/>
      <w:bookmarkStart w:id="2113" w:name="_Toc462318292"/>
      <w:bookmarkStart w:id="2114" w:name="_Toc462320780"/>
      <w:bookmarkStart w:id="2115" w:name="_Toc462323679"/>
      <w:bookmarkStart w:id="2116" w:name="_Toc462323832"/>
      <w:bookmarkStart w:id="2117" w:name="_Toc462324351"/>
      <w:bookmarkStart w:id="2118" w:name="_Toc462324575"/>
      <w:bookmarkStart w:id="2119" w:name="_Toc462324770"/>
      <w:bookmarkStart w:id="2120" w:name="_Toc462324924"/>
      <w:bookmarkStart w:id="2121" w:name="_Toc462326377"/>
      <w:bookmarkStart w:id="2122" w:name="_Toc462326531"/>
      <w:bookmarkStart w:id="2123" w:name="_Toc462326685"/>
      <w:bookmarkStart w:id="2124" w:name="_Toc462326843"/>
      <w:bookmarkStart w:id="2125" w:name="_Toc462327001"/>
      <w:bookmarkStart w:id="2126" w:name="_Toc462327542"/>
      <w:bookmarkStart w:id="2127" w:name="_Toc462327699"/>
      <w:bookmarkStart w:id="2128" w:name="_Toc462327856"/>
      <w:bookmarkStart w:id="2129" w:name="_Toc462328011"/>
      <w:bookmarkStart w:id="2130" w:name="_Toc462328891"/>
      <w:bookmarkStart w:id="2131" w:name="_Toc462329263"/>
      <w:bookmarkStart w:id="2132" w:name="_Toc462331516"/>
      <w:bookmarkStart w:id="2133" w:name="_Toc462332518"/>
      <w:bookmarkStart w:id="2134" w:name="_Toc462332714"/>
      <w:bookmarkStart w:id="2135" w:name="_Toc462315915"/>
      <w:bookmarkStart w:id="2136" w:name="_Toc462316026"/>
      <w:bookmarkStart w:id="2137" w:name="_Toc462318293"/>
      <w:bookmarkStart w:id="2138" w:name="_Toc462320781"/>
      <w:bookmarkStart w:id="2139" w:name="_Toc462323680"/>
      <w:bookmarkStart w:id="2140" w:name="_Toc462323833"/>
      <w:bookmarkStart w:id="2141" w:name="_Toc462324352"/>
      <w:bookmarkStart w:id="2142" w:name="_Toc462324576"/>
      <w:bookmarkStart w:id="2143" w:name="_Toc462324771"/>
      <w:bookmarkStart w:id="2144" w:name="_Toc462324925"/>
      <w:bookmarkStart w:id="2145" w:name="_Toc462326378"/>
      <w:bookmarkStart w:id="2146" w:name="_Toc462326532"/>
      <w:bookmarkStart w:id="2147" w:name="_Toc462326686"/>
      <w:bookmarkStart w:id="2148" w:name="_Toc462326844"/>
      <w:bookmarkStart w:id="2149" w:name="_Toc462327002"/>
      <w:bookmarkStart w:id="2150" w:name="_Toc462327543"/>
      <w:bookmarkStart w:id="2151" w:name="_Toc462327700"/>
      <w:bookmarkStart w:id="2152" w:name="_Toc462327857"/>
      <w:bookmarkStart w:id="2153" w:name="_Toc462328012"/>
      <w:bookmarkStart w:id="2154" w:name="_Toc462328892"/>
      <w:bookmarkStart w:id="2155" w:name="_Toc462329264"/>
      <w:bookmarkStart w:id="2156" w:name="_Toc462331517"/>
      <w:bookmarkStart w:id="2157" w:name="_Toc462332519"/>
      <w:bookmarkStart w:id="2158" w:name="_Toc462332715"/>
      <w:bookmarkStart w:id="2159" w:name="_Toc462315916"/>
      <w:bookmarkStart w:id="2160" w:name="_Toc462316027"/>
      <w:bookmarkStart w:id="2161" w:name="_Toc462318294"/>
      <w:bookmarkStart w:id="2162" w:name="_Toc462320782"/>
      <w:bookmarkStart w:id="2163" w:name="_Toc462323681"/>
      <w:bookmarkStart w:id="2164" w:name="_Toc462323834"/>
      <w:bookmarkStart w:id="2165" w:name="_Toc462324353"/>
      <w:bookmarkStart w:id="2166" w:name="_Toc462324577"/>
      <w:bookmarkStart w:id="2167" w:name="_Toc462324772"/>
      <w:bookmarkStart w:id="2168" w:name="_Toc462324926"/>
      <w:bookmarkStart w:id="2169" w:name="_Toc462326379"/>
      <w:bookmarkStart w:id="2170" w:name="_Toc462326533"/>
      <w:bookmarkStart w:id="2171" w:name="_Toc462326687"/>
      <w:bookmarkStart w:id="2172" w:name="_Toc462326845"/>
      <w:bookmarkStart w:id="2173" w:name="_Toc462327003"/>
      <w:bookmarkStart w:id="2174" w:name="_Toc462327544"/>
      <w:bookmarkStart w:id="2175" w:name="_Toc462327701"/>
      <w:bookmarkStart w:id="2176" w:name="_Toc462327858"/>
      <w:bookmarkStart w:id="2177" w:name="_Toc462328013"/>
      <w:bookmarkStart w:id="2178" w:name="_Toc462328893"/>
      <w:bookmarkStart w:id="2179" w:name="_Toc462329265"/>
      <w:bookmarkStart w:id="2180" w:name="_Toc462331518"/>
      <w:bookmarkStart w:id="2181" w:name="_Toc462332520"/>
      <w:bookmarkStart w:id="2182" w:name="_Toc462332716"/>
      <w:bookmarkStart w:id="2183" w:name="_Toc462315917"/>
      <w:bookmarkStart w:id="2184" w:name="_Toc462316028"/>
      <w:bookmarkStart w:id="2185" w:name="_Toc462318295"/>
      <w:bookmarkStart w:id="2186" w:name="_Toc462320783"/>
      <w:bookmarkStart w:id="2187" w:name="_Toc462323682"/>
      <w:bookmarkStart w:id="2188" w:name="_Toc462323835"/>
      <w:bookmarkStart w:id="2189" w:name="_Toc462324354"/>
      <w:bookmarkStart w:id="2190" w:name="_Toc462324578"/>
      <w:bookmarkStart w:id="2191" w:name="_Toc462324773"/>
      <w:bookmarkStart w:id="2192" w:name="_Toc462324927"/>
      <w:bookmarkStart w:id="2193" w:name="_Toc462326380"/>
      <w:bookmarkStart w:id="2194" w:name="_Toc462326534"/>
      <w:bookmarkStart w:id="2195" w:name="_Toc462326688"/>
      <w:bookmarkStart w:id="2196" w:name="_Toc462326846"/>
      <w:bookmarkStart w:id="2197" w:name="_Toc462327004"/>
      <w:bookmarkStart w:id="2198" w:name="_Toc462327545"/>
      <w:bookmarkStart w:id="2199" w:name="_Toc462327702"/>
      <w:bookmarkStart w:id="2200" w:name="_Toc462327859"/>
      <w:bookmarkStart w:id="2201" w:name="_Toc462328014"/>
      <w:bookmarkStart w:id="2202" w:name="_Toc462328894"/>
      <w:bookmarkStart w:id="2203" w:name="_Toc462329266"/>
      <w:bookmarkStart w:id="2204" w:name="_Toc462331519"/>
      <w:bookmarkStart w:id="2205" w:name="_Toc462332521"/>
      <w:bookmarkStart w:id="2206" w:name="_Toc462332717"/>
      <w:bookmarkStart w:id="2207" w:name="_Toc462315918"/>
      <w:bookmarkStart w:id="2208" w:name="_Toc462316029"/>
      <w:bookmarkStart w:id="2209" w:name="_Toc462318296"/>
      <w:bookmarkStart w:id="2210" w:name="_Toc462320784"/>
      <w:bookmarkStart w:id="2211" w:name="_Toc462323683"/>
      <w:bookmarkStart w:id="2212" w:name="_Toc462323836"/>
      <w:bookmarkStart w:id="2213" w:name="_Toc462324355"/>
      <w:bookmarkStart w:id="2214" w:name="_Toc462324579"/>
      <w:bookmarkStart w:id="2215" w:name="_Toc462324774"/>
      <w:bookmarkStart w:id="2216" w:name="_Toc462324928"/>
      <w:bookmarkStart w:id="2217" w:name="_Toc462326381"/>
      <w:bookmarkStart w:id="2218" w:name="_Toc462326535"/>
      <w:bookmarkStart w:id="2219" w:name="_Toc462326689"/>
      <w:bookmarkStart w:id="2220" w:name="_Toc462326847"/>
      <w:bookmarkStart w:id="2221" w:name="_Toc462327005"/>
      <w:bookmarkStart w:id="2222" w:name="_Toc462327546"/>
      <w:bookmarkStart w:id="2223" w:name="_Toc462327703"/>
      <w:bookmarkStart w:id="2224" w:name="_Toc462327860"/>
      <w:bookmarkStart w:id="2225" w:name="_Toc462328015"/>
      <w:bookmarkStart w:id="2226" w:name="_Toc462328895"/>
      <w:bookmarkStart w:id="2227" w:name="_Toc462329267"/>
      <w:bookmarkStart w:id="2228" w:name="_Toc462331520"/>
      <w:bookmarkStart w:id="2229" w:name="_Toc462332522"/>
      <w:bookmarkStart w:id="2230" w:name="_Toc462332718"/>
      <w:bookmarkStart w:id="2231" w:name="_Toc462315919"/>
      <w:bookmarkStart w:id="2232" w:name="_Toc462316030"/>
      <w:bookmarkStart w:id="2233" w:name="_Toc462318297"/>
      <w:bookmarkStart w:id="2234" w:name="_Toc462320785"/>
      <w:bookmarkStart w:id="2235" w:name="_Toc462323684"/>
      <w:bookmarkStart w:id="2236" w:name="_Toc462323837"/>
      <w:bookmarkStart w:id="2237" w:name="_Toc462324356"/>
      <w:bookmarkStart w:id="2238" w:name="_Toc462324580"/>
      <w:bookmarkStart w:id="2239" w:name="_Toc462324775"/>
      <w:bookmarkStart w:id="2240" w:name="_Toc462324929"/>
      <w:bookmarkStart w:id="2241" w:name="_Toc462326382"/>
      <w:bookmarkStart w:id="2242" w:name="_Toc462326536"/>
      <w:bookmarkStart w:id="2243" w:name="_Toc462326690"/>
      <w:bookmarkStart w:id="2244" w:name="_Toc462326848"/>
      <w:bookmarkStart w:id="2245" w:name="_Toc462327006"/>
      <w:bookmarkStart w:id="2246" w:name="_Toc462327547"/>
      <w:bookmarkStart w:id="2247" w:name="_Toc462327704"/>
      <w:bookmarkStart w:id="2248" w:name="_Toc462327861"/>
      <w:bookmarkStart w:id="2249" w:name="_Toc462328016"/>
      <w:bookmarkStart w:id="2250" w:name="_Toc462328896"/>
      <w:bookmarkStart w:id="2251" w:name="_Toc462329268"/>
      <w:bookmarkStart w:id="2252" w:name="_Toc462331521"/>
      <w:bookmarkStart w:id="2253" w:name="_Toc462332523"/>
      <w:bookmarkStart w:id="2254" w:name="_Toc462332719"/>
      <w:bookmarkStart w:id="2255" w:name="_Toc462315920"/>
      <w:bookmarkStart w:id="2256" w:name="_Toc462316031"/>
      <w:bookmarkStart w:id="2257" w:name="_Toc462318298"/>
      <w:bookmarkStart w:id="2258" w:name="_Toc462320786"/>
      <w:bookmarkStart w:id="2259" w:name="_Toc462323685"/>
      <w:bookmarkStart w:id="2260" w:name="_Toc462323838"/>
      <w:bookmarkStart w:id="2261" w:name="_Toc462324357"/>
      <w:bookmarkStart w:id="2262" w:name="_Toc462324581"/>
      <w:bookmarkStart w:id="2263" w:name="_Toc462324776"/>
      <w:bookmarkStart w:id="2264" w:name="_Toc462324930"/>
      <w:bookmarkStart w:id="2265" w:name="_Toc462326383"/>
      <w:bookmarkStart w:id="2266" w:name="_Toc462326537"/>
      <w:bookmarkStart w:id="2267" w:name="_Toc462326691"/>
      <w:bookmarkStart w:id="2268" w:name="_Toc462326849"/>
      <w:bookmarkStart w:id="2269" w:name="_Toc462327007"/>
      <w:bookmarkStart w:id="2270" w:name="_Toc462327548"/>
      <w:bookmarkStart w:id="2271" w:name="_Toc462327705"/>
      <w:bookmarkStart w:id="2272" w:name="_Toc462327862"/>
      <w:bookmarkStart w:id="2273" w:name="_Toc462328017"/>
      <w:bookmarkStart w:id="2274" w:name="_Toc462328897"/>
      <w:bookmarkStart w:id="2275" w:name="_Toc462329269"/>
      <w:bookmarkStart w:id="2276" w:name="_Toc462331522"/>
      <w:bookmarkStart w:id="2277" w:name="_Toc462332524"/>
      <w:bookmarkStart w:id="2278" w:name="_Toc462332720"/>
      <w:bookmarkStart w:id="2279" w:name="_Toc462315921"/>
      <w:bookmarkStart w:id="2280" w:name="_Toc462316032"/>
      <w:bookmarkStart w:id="2281" w:name="_Toc462318299"/>
      <w:bookmarkStart w:id="2282" w:name="_Toc462320787"/>
      <w:bookmarkStart w:id="2283" w:name="_Toc462323686"/>
      <w:bookmarkStart w:id="2284" w:name="_Toc462323839"/>
      <w:bookmarkStart w:id="2285" w:name="_Toc462324358"/>
      <w:bookmarkStart w:id="2286" w:name="_Toc462324582"/>
      <w:bookmarkStart w:id="2287" w:name="_Toc462324777"/>
      <w:bookmarkStart w:id="2288" w:name="_Toc462324931"/>
      <w:bookmarkStart w:id="2289" w:name="_Toc462326384"/>
      <w:bookmarkStart w:id="2290" w:name="_Toc462326538"/>
      <w:bookmarkStart w:id="2291" w:name="_Toc462326692"/>
      <w:bookmarkStart w:id="2292" w:name="_Toc462326850"/>
      <w:bookmarkStart w:id="2293" w:name="_Toc462327008"/>
      <w:bookmarkStart w:id="2294" w:name="_Toc462327549"/>
      <w:bookmarkStart w:id="2295" w:name="_Toc462327706"/>
      <w:bookmarkStart w:id="2296" w:name="_Toc462327863"/>
      <w:bookmarkStart w:id="2297" w:name="_Toc462328018"/>
      <w:bookmarkStart w:id="2298" w:name="_Toc462328898"/>
      <w:bookmarkStart w:id="2299" w:name="_Toc462329270"/>
      <w:bookmarkStart w:id="2300" w:name="_Toc462331523"/>
      <w:bookmarkStart w:id="2301" w:name="_Toc462332525"/>
      <w:bookmarkStart w:id="2302" w:name="_Toc462332721"/>
      <w:bookmarkStart w:id="2303" w:name="_Toc462315922"/>
      <w:bookmarkStart w:id="2304" w:name="_Toc462316033"/>
      <w:bookmarkStart w:id="2305" w:name="_Toc462318300"/>
      <w:bookmarkStart w:id="2306" w:name="_Toc462320788"/>
      <w:bookmarkStart w:id="2307" w:name="_Toc462323687"/>
      <w:bookmarkStart w:id="2308" w:name="_Toc462323840"/>
      <w:bookmarkStart w:id="2309" w:name="_Toc462324359"/>
      <w:bookmarkStart w:id="2310" w:name="_Toc462324583"/>
      <w:bookmarkStart w:id="2311" w:name="_Toc462324778"/>
      <w:bookmarkStart w:id="2312" w:name="_Toc462324932"/>
      <w:bookmarkStart w:id="2313" w:name="_Toc462326385"/>
      <w:bookmarkStart w:id="2314" w:name="_Toc462326539"/>
      <w:bookmarkStart w:id="2315" w:name="_Toc462326693"/>
      <w:bookmarkStart w:id="2316" w:name="_Toc462326851"/>
      <w:bookmarkStart w:id="2317" w:name="_Toc462327009"/>
      <w:bookmarkStart w:id="2318" w:name="_Toc462327550"/>
      <w:bookmarkStart w:id="2319" w:name="_Toc462327707"/>
      <w:bookmarkStart w:id="2320" w:name="_Toc462327864"/>
      <w:bookmarkStart w:id="2321" w:name="_Toc462328019"/>
      <w:bookmarkStart w:id="2322" w:name="_Toc462328899"/>
      <w:bookmarkStart w:id="2323" w:name="_Toc462329271"/>
      <w:bookmarkStart w:id="2324" w:name="_Toc462331524"/>
      <w:bookmarkStart w:id="2325" w:name="_Toc462332526"/>
      <w:bookmarkStart w:id="2326" w:name="_Toc462332722"/>
      <w:bookmarkStart w:id="2327" w:name="_Toc462315923"/>
      <w:bookmarkStart w:id="2328" w:name="_Toc462316034"/>
      <w:bookmarkStart w:id="2329" w:name="_Toc462318301"/>
      <w:bookmarkStart w:id="2330" w:name="_Toc462320789"/>
      <w:bookmarkStart w:id="2331" w:name="_Toc462323688"/>
      <w:bookmarkStart w:id="2332" w:name="_Toc462323841"/>
      <w:bookmarkStart w:id="2333" w:name="_Toc462324360"/>
      <w:bookmarkStart w:id="2334" w:name="_Toc462324584"/>
      <w:bookmarkStart w:id="2335" w:name="_Toc462324779"/>
      <w:bookmarkStart w:id="2336" w:name="_Toc462324933"/>
      <w:bookmarkStart w:id="2337" w:name="_Toc462326386"/>
      <w:bookmarkStart w:id="2338" w:name="_Toc462326540"/>
      <w:bookmarkStart w:id="2339" w:name="_Toc462326694"/>
      <w:bookmarkStart w:id="2340" w:name="_Toc462326852"/>
      <w:bookmarkStart w:id="2341" w:name="_Toc462327010"/>
      <w:bookmarkStart w:id="2342" w:name="_Toc462327551"/>
      <w:bookmarkStart w:id="2343" w:name="_Toc462327708"/>
      <w:bookmarkStart w:id="2344" w:name="_Toc462327865"/>
      <w:bookmarkStart w:id="2345" w:name="_Toc462328020"/>
      <w:bookmarkStart w:id="2346" w:name="_Toc462328900"/>
      <w:bookmarkStart w:id="2347" w:name="_Toc462329272"/>
      <w:bookmarkStart w:id="2348" w:name="_Toc462331525"/>
      <w:bookmarkStart w:id="2349" w:name="_Toc462332527"/>
      <w:bookmarkStart w:id="2350" w:name="_Toc462332723"/>
      <w:bookmarkStart w:id="2351" w:name="_Toc462315924"/>
      <w:bookmarkStart w:id="2352" w:name="_Toc462316035"/>
      <w:bookmarkStart w:id="2353" w:name="_Toc462318302"/>
      <w:bookmarkStart w:id="2354" w:name="_Toc462320790"/>
      <w:bookmarkStart w:id="2355" w:name="_Toc462323689"/>
      <w:bookmarkStart w:id="2356" w:name="_Toc462323842"/>
      <w:bookmarkStart w:id="2357" w:name="_Toc462324361"/>
      <w:bookmarkStart w:id="2358" w:name="_Toc462324585"/>
      <w:bookmarkStart w:id="2359" w:name="_Toc462324780"/>
      <w:bookmarkStart w:id="2360" w:name="_Toc462324934"/>
      <w:bookmarkStart w:id="2361" w:name="_Toc462326387"/>
      <w:bookmarkStart w:id="2362" w:name="_Toc462326541"/>
      <w:bookmarkStart w:id="2363" w:name="_Toc462326695"/>
      <w:bookmarkStart w:id="2364" w:name="_Toc462326853"/>
      <w:bookmarkStart w:id="2365" w:name="_Toc462327011"/>
      <w:bookmarkStart w:id="2366" w:name="_Toc462327552"/>
      <w:bookmarkStart w:id="2367" w:name="_Toc462327709"/>
      <w:bookmarkStart w:id="2368" w:name="_Toc462327866"/>
      <w:bookmarkStart w:id="2369" w:name="_Toc462328021"/>
      <w:bookmarkStart w:id="2370" w:name="_Toc462328901"/>
      <w:bookmarkStart w:id="2371" w:name="_Toc462329273"/>
      <w:bookmarkStart w:id="2372" w:name="_Toc462331526"/>
      <w:bookmarkStart w:id="2373" w:name="_Toc462332528"/>
      <w:bookmarkStart w:id="2374" w:name="_Toc462332724"/>
      <w:bookmarkStart w:id="2375" w:name="_Toc462315925"/>
      <w:bookmarkStart w:id="2376" w:name="_Toc462316036"/>
      <w:bookmarkStart w:id="2377" w:name="_Toc462318303"/>
      <w:bookmarkStart w:id="2378" w:name="_Toc462320791"/>
      <w:bookmarkStart w:id="2379" w:name="_Toc462323690"/>
      <w:bookmarkStart w:id="2380" w:name="_Toc462323843"/>
      <w:bookmarkStart w:id="2381" w:name="_Toc462324362"/>
      <w:bookmarkStart w:id="2382" w:name="_Toc462324586"/>
      <w:bookmarkStart w:id="2383" w:name="_Toc462324781"/>
      <w:bookmarkStart w:id="2384" w:name="_Toc462324935"/>
      <w:bookmarkStart w:id="2385" w:name="_Toc462326388"/>
      <w:bookmarkStart w:id="2386" w:name="_Toc462326542"/>
      <w:bookmarkStart w:id="2387" w:name="_Toc462326696"/>
      <w:bookmarkStart w:id="2388" w:name="_Toc462326854"/>
      <w:bookmarkStart w:id="2389" w:name="_Toc462327012"/>
      <w:bookmarkStart w:id="2390" w:name="_Toc462327553"/>
      <w:bookmarkStart w:id="2391" w:name="_Toc462327710"/>
      <w:bookmarkStart w:id="2392" w:name="_Toc462327867"/>
      <w:bookmarkStart w:id="2393" w:name="_Toc462328022"/>
      <w:bookmarkStart w:id="2394" w:name="_Toc462328902"/>
      <w:bookmarkStart w:id="2395" w:name="_Toc462329274"/>
      <w:bookmarkStart w:id="2396" w:name="_Toc462331527"/>
      <w:bookmarkStart w:id="2397" w:name="_Toc462332529"/>
      <w:bookmarkStart w:id="2398" w:name="_Toc462332725"/>
      <w:bookmarkStart w:id="2399" w:name="_Toc462315926"/>
      <w:bookmarkStart w:id="2400" w:name="_Toc462316037"/>
      <w:bookmarkStart w:id="2401" w:name="_Toc462318304"/>
      <w:bookmarkStart w:id="2402" w:name="_Toc462320792"/>
      <w:bookmarkStart w:id="2403" w:name="_Toc462323691"/>
      <w:bookmarkStart w:id="2404" w:name="_Toc462323844"/>
      <w:bookmarkStart w:id="2405" w:name="_Toc462324363"/>
      <w:bookmarkStart w:id="2406" w:name="_Toc462324587"/>
      <w:bookmarkStart w:id="2407" w:name="_Toc462324782"/>
      <w:bookmarkStart w:id="2408" w:name="_Toc462324936"/>
      <w:bookmarkStart w:id="2409" w:name="_Toc462326389"/>
      <w:bookmarkStart w:id="2410" w:name="_Toc462326543"/>
      <w:bookmarkStart w:id="2411" w:name="_Toc462326697"/>
      <w:bookmarkStart w:id="2412" w:name="_Toc462326855"/>
      <w:bookmarkStart w:id="2413" w:name="_Toc462327013"/>
      <w:bookmarkStart w:id="2414" w:name="_Toc462327554"/>
      <w:bookmarkStart w:id="2415" w:name="_Toc462327711"/>
      <w:bookmarkStart w:id="2416" w:name="_Toc462327868"/>
      <w:bookmarkStart w:id="2417" w:name="_Toc462328023"/>
      <w:bookmarkStart w:id="2418" w:name="_Toc462328903"/>
      <w:bookmarkStart w:id="2419" w:name="_Toc462329275"/>
      <w:bookmarkStart w:id="2420" w:name="_Toc462331528"/>
      <w:bookmarkStart w:id="2421" w:name="_Toc462332530"/>
      <w:bookmarkStart w:id="2422" w:name="_Toc462332726"/>
      <w:bookmarkStart w:id="2423" w:name="_Toc47796110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sidRPr="000214F9">
        <w:t>Используемые понятия и определения</w:t>
      </w:r>
      <w:bookmarkEnd w:id="2423"/>
    </w:p>
    <w:p w:rsidR="00F826B2" w:rsidRDefault="00A921C0">
      <w:pPr>
        <w:spacing w:after="60"/>
        <w:ind w:firstLine="567"/>
        <w:jc w:val="both"/>
      </w:pPr>
      <w:r>
        <w:rPr>
          <w:b/>
          <w:bCs/>
          <w:i/>
          <w:iCs/>
        </w:rPr>
        <w:t>Банк</w:t>
      </w:r>
      <w:r>
        <w:t xml:space="preserve"> – Общество с ограниченной ответственностью «СОЦИУМ-БАНК» («СОЦИУМ-БАНК» (ООО)), юридическое лицо, созданное в соответствии с законодательством Российской Федерации.</w:t>
      </w:r>
    </w:p>
    <w:p w:rsidR="00F826B2" w:rsidRDefault="00826FEC">
      <w:pPr>
        <w:spacing w:after="60"/>
        <w:ind w:firstLine="567"/>
        <w:jc w:val="both"/>
      </w:pPr>
      <w:r>
        <w:rPr>
          <w:b/>
          <w:bCs/>
          <w:i/>
          <w:iCs/>
        </w:rPr>
        <w:t>Депозитарий</w:t>
      </w:r>
      <w:r w:rsidR="00A921C0">
        <w:rPr>
          <w:b/>
          <w:bCs/>
          <w:i/>
          <w:iCs/>
        </w:rPr>
        <w:t xml:space="preserve"> </w:t>
      </w:r>
      <w:r w:rsidR="00A921C0" w:rsidRPr="00DB30E3">
        <w:t xml:space="preserve">– </w:t>
      </w:r>
      <w:r w:rsidR="00A921C0" w:rsidRPr="00CA473F">
        <w:t>Банк, отдельное структурное подразделение которого осуществляет депозитарную деятельность на основании соответствующей лицензии профессионального участника рынка ценных бумаг, для которого депозитарная деятельность является исключительной.</w:t>
      </w:r>
    </w:p>
    <w:p w:rsidR="00F826B2" w:rsidRDefault="00A921C0">
      <w:pPr>
        <w:spacing w:after="60"/>
        <w:ind w:firstLine="567"/>
        <w:jc w:val="both"/>
      </w:pPr>
      <w:r w:rsidRPr="00D961E0">
        <w:rPr>
          <w:b/>
          <w:i/>
        </w:rPr>
        <w:t>Депозитарная деятельность</w:t>
      </w:r>
      <w:r w:rsidRPr="00D961E0">
        <w:t xml:space="preserve"> - оказание услуг по хранению сертификатов ценных бумаг и/или учету и удостоверению прав на ценные бумаги, на основании соответствующей лицензии.</w:t>
      </w:r>
    </w:p>
    <w:p w:rsidR="00F826B2" w:rsidRDefault="00A921C0">
      <w:pPr>
        <w:spacing w:after="60"/>
        <w:ind w:firstLine="567"/>
        <w:jc w:val="both"/>
      </w:pPr>
      <w:r w:rsidRPr="001F68CC">
        <w:rPr>
          <w:b/>
          <w:i/>
        </w:rPr>
        <w:t>Депозитарный договор (договор счета депо)</w:t>
      </w:r>
      <w:r w:rsidR="009E77C4">
        <w:t xml:space="preserve"> – договор между Банком и д</w:t>
      </w:r>
      <w:r>
        <w:t>епонентом, регулирующий их отношения в процессе депозитарной деятельности. Депозитарный договор заключается в простой письменной форме.</w:t>
      </w:r>
    </w:p>
    <w:p w:rsidR="00F826B2" w:rsidRDefault="00A921C0">
      <w:pPr>
        <w:tabs>
          <w:tab w:val="left" w:pos="540"/>
          <w:tab w:val="left" w:pos="720"/>
          <w:tab w:val="left" w:pos="3930"/>
        </w:tabs>
        <w:spacing w:after="60"/>
        <w:ind w:firstLine="567"/>
        <w:jc w:val="both"/>
      </w:pPr>
      <w:r>
        <w:rPr>
          <w:b/>
          <w:bCs/>
          <w:i/>
          <w:iCs/>
        </w:rPr>
        <w:t>Депонент</w:t>
      </w:r>
      <w:r>
        <w:t xml:space="preserve"> – юридическое или физическое лицо, пользующееся депоз</w:t>
      </w:r>
      <w:r w:rsidR="009E77C4">
        <w:t>итарными услугами на основании д</w:t>
      </w:r>
      <w:r>
        <w:t>епозитарного договора, заключенного с Депозитарием в рамках осуществления депозитарной деятельности.</w:t>
      </w:r>
    </w:p>
    <w:p w:rsidR="00F826B2" w:rsidRDefault="00826FEC">
      <w:pPr>
        <w:spacing w:after="60"/>
        <w:ind w:firstLine="567"/>
        <w:jc w:val="both"/>
      </w:pPr>
      <w:r>
        <w:rPr>
          <w:b/>
          <w:i/>
        </w:rPr>
        <w:t>Депозитарий</w:t>
      </w:r>
      <w:r w:rsidR="00A921C0" w:rsidRPr="00C079FE">
        <w:rPr>
          <w:b/>
          <w:i/>
        </w:rPr>
        <w:t>-Депонент</w:t>
      </w:r>
      <w:r w:rsidR="00A921C0">
        <w:t xml:space="preserve"> – </w:t>
      </w:r>
      <w:r>
        <w:t>Депозитарий</w:t>
      </w:r>
      <w:r w:rsidR="00A921C0">
        <w:t xml:space="preserve">, пользующийся услугами другого Депозитария на основании </w:t>
      </w:r>
      <w:proofErr w:type="spellStart"/>
      <w:r w:rsidR="00A921C0">
        <w:t>междепозитарного</w:t>
      </w:r>
      <w:proofErr w:type="spellEnd"/>
      <w:r w:rsidR="00A921C0">
        <w:t xml:space="preserve"> договора.</w:t>
      </w:r>
    </w:p>
    <w:p w:rsidR="00F826B2" w:rsidRDefault="00A921C0">
      <w:pPr>
        <w:spacing w:after="60"/>
        <w:ind w:firstLine="567"/>
        <w:jc w:val="both"/>
      </w:pPr>
      <w:r>
        <w:rPr>
          <w:b/>
          <w:bCs/>
          <w:i/>
          <w:iCs/>
        </w:rPr>
        <w:lastRenderedPageBreak/>
        <w:t xml:space="preserve">Внешний </w:t>
      </w:r>
      <w:r w:rsidR="00826FEC">
        <w:rPr>
          <w:b/>
          <w:bCs/>
          <w:i/>
          <w:iCs/>
        </w:rPr>
        <w:t>Депозитарий</w:t>
      </w:r>
      <w:r>
        <w:t xml:space="preserve"> – юридическое лицо, профессиональный участник рынка ценных бумаг, осуществляющий депозитарную деятельность в соответствии с законодательством Российской Федерации, в котором </w:t>
      </w:r>
      <w:r w:rsidR="00826FEC">
        <w:t>Депозитарий</w:t>
      </w:r>
      <w:r>
        <w:t xml:space="preserve"> хранит</w:t>
      </w:r>
      <w:r w:rsidR="00365E09">
        <w:t xml:space="preserve"> и/или учитывает ценные бумаги д</w:t>
      </w:r>
      <w:r>
        <w:t>епонентов.</w:t>
      </w:r>
    </w:p>
    <w:p w:rsidR="00F826B2" w:rsidRDefault="00A921C0">
      <w:pPr>
        <w:spacing w:after="60"/>
        <w:ind w:firstLine="567"/>
        <w:jc w:val="both"/>
      </w:pPr>
      <w:r>
        <w:rPr>
          <w:b/>
          <w:bCs/>
          <w:i/>
          <w:iCs/>
        </w:rPr>
        <w:t>Владелец</w:t>
      </w:r>
      <w:r>
        <w:t xml:space="preserve"> – лицо, которому ценные бумаги принадлежат на праве собственности или ином вещном праве.</w:t>
      </w:r>
    </w:p>
    <w:p w:rsidR="00F826B2" w:rsidRDefault="00A921C0">
      <w:pPr>
        <w:spacing w:after="60"/>
        <w:ind w:firstLine="567"/>
        <w:jc w:val="both"/>
      </w:pPr>
      <w:r w:rsidRPr="001F15B8">
        <w:rPr>
          <w:b/>
          <w:i/>
        </w:rPr>
        <w:t>Глобальн</w:t>
      </w:r>
      <w:r w:rsidR="006E76FD">
        <w:rPr>
          <w:b/>
          <w:i/>
        </w:rPr>
        <w:t>ая</w:t>
      </w:r>
      <w:r w:rsidRPr="001F15B8">
        <w:rPr>
          <w:b/>
          <w:i/>
        </w:rPr>
        <w:t xml:space="preserve"> операци</w:t>
      </w:r>
      <w:r w:rsidR="006E76FD">
        <w:rPr>
          <w:b/>
          <w:i/>
        </w:rPr>
        <w:t>я</w:t>
      </w:r>
      <w:r>
        <w:t xml:space="preserve"> – депозитарн</w:t>
      </w:r>
      <w:r w:rsidR="006E76FD">
        <w:t>ая</w:t>
      </w:r>
      <w:r>
        <w:t xml:space="preserve"> операция, изменяющая состояние всех или части учетных регистров Депозитария, </w:t>
      </w:r>
      <w:r w:rsidRPr="00EB4E07">
        <w:t xml:space="preserve">связанных </w:t>
      </w:r>
      <w:r>
        <w:t>с данным выпуском ценных бумаг.</w:t>
      </w:r>
    </w:p>
    <w:p w:rsidR="00F826B2" w:rsidRDefault="00A921C0">
      <w:pPr>
        <w:spacing w:after="60"/>
        <w:ind w:firstLine="567"/>
        <w:jc w:val="both"/>
      </w:pPr>
      <w:r>
        <w:t>К Глобальным операциям относятся дробление, консолидация, конвертация, погашение (аннулирование).</w:t>
      </w:r>
    </w:p>
    <w:p w:rsidR="00F826B2" w:rsidRDefault="00A921C0">
      <w:pPr>
        <w:pStyle w:val="Iauiue"/>
        <w:widowControl/>
        <w:spacing w:after="60"/>
        <w:ind w:firstLine="567"/>
        <w:rPr>
          <w:rFonts w:ascii="Times New Roman" w:hAnsi="Times New Roman"/>
          <w:szCs w:val="24"/>
        </w:rPr>
      </w:pPr>
      <w:r w:rsidRPr="00AB6C16">
        <w:rPr>
          <w:rFonts w:ascii="Times New Roman" w:hAnsi="Times New Roman"/>
          <w:b/>
          <w:i/>
          <w:szCs w:val="24"/>
        </w:rPr>
        <w:t>Инициатор депозитарной операции</w:t>
      </w:r>
      <w:r>
        <w:t xml:space="preserve"> – </w:t>
      </w:r>
      <w:r w:rsidR="009E77C4">
        <w:rPr>
          <w:rFonts w:ascii="Times New Roman" w:hAnsi="Times New Roman"/>
        </w:rPr>
        <w:t>д</w:t>
      </w:r>
      <w:r w:rsidRPr="00AB6C16">
        <w:rPr>
          <w:rFonts w:ascii="Times New Roman" w:hAnsi="Times New Roman"/>
          <w:szCs w:val="24"/>
        </w:rPr>
        <w:t>епонент, уполномоченные им лица (уполномоченный представитель, попечитель и т.д.), эмитент, должностное лицо Депозитария или Банка</w:t>
      </w:r>
      <w:r>
        <w:rPr>
          <w:rFonts w:ascii="Times New Roman" w:hAnsi="Times New Roman"/>
          <w:szCs w:val="24"/>
        </w:rPr>
        <w:t>,</w:t>
      </w:r>
      <w:r w:rsidRPr="00AB6C16">
        <w:rPr>
          <w:rFonts w:ascii="Times New Roman" w:hAnsi="Times New Roman"/>
          <w:szCs w:val="24"/>
        </w:rPr>
        <w:t xml:space="preserve"> </w:t>
      </w:r>
      <w:r w:rsidRPr="00244CD2">
        <w:rPr>
          <w:rFonts w:ascii="Times New Roman" w:hAnsi="Times New Roman"/>
          <w:szCs w:val="24"/>
        </w:rPr>
        <w:t>уполномоченный представитель государственных органов, а также иные лица, определенные законодательством Российской Федерации и настоящими Условиями и действующие в рамках своих полномочий.</w:t>
      </w:r>
    </w:p>
    <w:p w:rsidR="00F826B2" w:rsidRDefault="00A921C0">
      <w:pPr>
        <w:spacing w:after="60"/>
        <w:ind w:firstLine="567"/>
        <w:jc w:val="both"/>
      </w:pPr>
      <w:r w:rsidRPr="00355FB8">
        <w:rPr>
          <w:b/>
          <w:i/>
        </w:rPr>
        <w:t>Активный счет депо</w:t>
      </w:r>
      <w:r w:rsidR="00511BEF" w:rsidRPr="00511BEF">
        <w:rPr>
          <w:b/>
          <w:i/>
        </w:rPr>
        <w:t xml:space="preserve"> </w:t>
      </w:r>
      <w:r w:rsidRPr="00355FB8">
        <w:t>- счет депо</w:t>
      </w:r>
      <w:r>
        <w:t>, предназначенный для учет</w:t>
      </w:r>
      <w:r w:rsidR="00511BEF">
        <w:t xml:space="preserve">а ценных бумаг в разрезе мест </w:t>
      </w:r>
      <w:r>
        <w:t xml:space="preserve"> хранения.</w:t>
      </w:r>
    </w:p>
    <w:p w:rsidR="00F826B2" w:rsidRDefault="00A921C0">
      <w:pPr>
        <w:spacing w:after="60"/>
        <w:ind w:firstLine="567"/>
        <w:jc w:val="both"/>
      </w:pPr>
      <w:r w:rsidRPr="00355FB8">
        <w:rPr>
          <w:b/>
          <w:i/>
        </w:rPr>
        <w:t>Пассивный счет депо</w:t>
      </w:r>
      <w:r w:rsidR="00511BEF" w:rsidRPr="00511BEF">
        <w:rPr>
          <w:b/>
          <w:i/>
        </w:rPr>
        <w:t xml:space="preserve"> </w:t>
      </w:r>
      <w:r w:rsidRPr="00355FB8">
        <w:rPr>
          <w:i/>
        </w:rPr>
        <w:t>-</w:t>
      </w:r>
      <w:r>
        <w:rPr>
          <w:b/>
          <w:i/>
        </w:rPr>
        <w:t xml:space="preserve"> </w:t>
      </w:r>
      <w:r w:rsidRPr="00355FB8">
        <w:t>счет депо</w:t>
      </w:r>
      <w:r>
        <w:t>, предназначенный для учета прав на ценные бумаги в разрезе владельцев ценных бумаг.</w:t>
      </w:r>
    </w:p>
    <w:p w:rsidR="00F826B2" w:rsidRDefault="00A921C0">
      <w:pPr>
        <w:spacing w:after="60"/>
        <w:ind w:firstLine="567"/>
        <w:jc w:val="both"/>
      </w:pPr>
      <w:r w:rsidRPr="004A06E2">
        <w:rPr>
          <w:b/>
          <w:i/>
        </w:rPr>
        <w:t>Аналитический счет депо</w:t>
      </w:r>
      <w:r>
        <w:t xml:space="preserve"> – счет депо, открываемый в Депозитарии для учета прав на ценные бумаги конкретного </w:t>
      </w:r>
      <w:r w:rsidR="009E77C4">
        <w:t>д</w:t>
      </w:r>
      <w:r>
        <w:t>епонента либо для учета ценных бумаг, находящихся в конкретном месте хранения.</w:t>
      </w:r>
    </w:p>
    <w:p w:rsidR="00F826B2" w:rsidRDefault="00A921C0">
      <w:pPr>
        <w:spacing w:after="60"/>
        <w:ind w:firstLine="567"/>
        <w:jc w:val="both"/>
      </w:pPr>
      <w:r w:rsidRPr="004A06E2">
        <w:rPr>
          <w:b/>
          <w:i/>
        </w:rPr>
        <w:t>Синтетический счет депо</w:t>
      </w:r>
      <w:r>
        <w:t xml:space="preserve"> – счет депо, предназначенный для включения в баланс депо, на котором отражаются общей суммой без разбивки по конкретным владельцам или местам хранения ценные бумаги, учитываемые на аналитических счетах депо. </w:t>
      </w:r>
    </w:p>
    <w:p w:rsidR="00F826B2" w:rsidRDefault="00A921C0">
      <w:pPr>
        <w:spacing w:after="60"/>
        <w:ind w:firstLine="567"/>
        <w:jc w:val="both"/>
      </w:pPr>
      <w:r w:rsidRPr="00260997">
        <w:rPr>
          <w:b/>
          <w:i/>
        </w:rPr>
        <w:t>Лицевой счет депо</w:t>
      </w:r>
      <w:r>
        <w:t xml:space="preserve"> – минимальная неделимая структурная единица депозитарного учета. На нем учитываются ценные бумаги одного выпуска с одинаковым набором допустимых депозитарных операций.</w:t>
      </w:r>
    </w:p>
    <w:p w:rsidR="00F826B2" w:rsidRDefault="00A921C0">
      <w:pPr>
        <w:spacing w:after="60"/>
        <w:ind w:firstLine="567"/>
        <w:jc w:val="both"/>
      </w:pPr>
      <w:r>
        <w:rPr>
          <w:b/>
          <w:bCs/>
          <w:i/>
          <w:iCs/>
        </w:rPr>
        <w:t>Счет депо</w:t>
      </w:r>
      <w:r>
        <w:t xml:space="preserve"> – объединенная общим признаком совокупность записей в регистрах Депозитария, предназн</w:t>
      </w:r>
      <w:r w:rsidR="009E77C4">
        <w:t>аченная для учета ценных бумаг д</w:t>
      </w:r>
      <w:r>
        <w:t>епонента.</w:t>
      </w:r>
    </w:p>
    <w:p w:rsidR="00F826B2" w:rsidRPr="00E9037A" w:rsidRDefault="00A921C0">
      <w:pPr>
        <w:pStyle w:val="21"/>
        <w:spacing w:after="60"/>
        <w:ind w:firstLine="567"/>
        <w:jc w:val="both"/>
        <w:rPr>
          <w:b w:val="0"/>
        </w:rPr>
      </w:pPr>
      <w:r w:rsidRPr="000D5A3C">
        <w:rPr>
          <w:i/>
        </w:rPr>
        <w:t>Счет депо владельца</w:t>
      </w:r>
      <w:r w:rsidRPr="00F011F0">
        <w:rPr>
          <w:b w:val="0"/>
        </w:rPr>
        <w:t xml:space="preserve"> </w:t>
      </w:r>
      <w:r w:rsidRPr="00524A96">
        <w:rPr>
          <w:b w:val="0"/>
        </w:rPr>
        <w:t>- счет депо, предназначенный для учета прав собственности или ин</w:t>
      </w:r>
      <w:r w:rsidR="00E9037A">
        <w:rPr>
          <w:b w:val="0"/>
        </w:rPr>
        <w:t>ых вещных прав</w:t>
      </w:r>
      <w:r w:rsidR="00E9037A" w:rsidRPr="00E9037A">
        <w:rPr>
          <w:b w:val="0"/>
        </w:rPr>
        <w:t xml:space="preserve"> </w:t>
      </w:r>
      <w:r w:rsidR="00E9037A">
        <w:rPr>
          <w:b w:val="0"/>
        </w:rPr>
        <w:t>на ценные бумаги.</w:t>
      </w:r>
    </w:p>
    <w:p w:rsidR="00F826B2" w:rsidRDefault="00A921C0">
      <w:pPr>
        <w:pStyle w:val="21"/>
        <w:spacing w:after="60"/>
        <w:ind w:firstLine="567"/>
        <w:jc w:val="both"/>
        <w:rPr>
          <w:b w:val="0"/>
        </w:rPr>
      </w:pPr>
      <w:r w:rsidRPr="000D5A3C">
        <w:rPr>
          <w:i/>
        </w:rPr>
        <w:t>Счет депо доверительного управляющего</w:t>
      </w:r>
      <w:r w:rsidRPr="00F011F0">
        <w:rPr>
          <w:b w:val="0"/>
        </w:rPr>
        <w:t xml:space="preserve"> </w:t>
      </w:r>
      <w:r w:rsidRPr="00524A96">
        <w:t xml:space="preserve">– </w:t>
      </w:r>
      <w:r w:rsidRPr="00524A96">
        <w:rPr>
          <w:b w:val="0"/>
        </w:rPr>
        <w:t xml:space="preserve">счет депо, предназначенный для учета прав управляющего в отношении ценных бумаг, находящихся в доверительном управлении. </w:t>
      </w:r>
    </w:p>
    <w:p w:rsidR="00F826B2" w:rsidRDefault="00A921C0">
      <w:pPr>
        <w:pStyle w:val="21"/>
        <w:spacing w:after="60"/>
        <w:ind w:firstLine="567"/>
        <w:jc w:val="both"/>
        <w:rPr>
          <w:b w:val="0"/>
        </w:rPr>
      </w:pPr>
      <w:r w:rsidRPr="000D5A3C">
        <w:rPr>
          <w:i/>
        </w:rPr>
        <w:t>Счет депо номинального держателя</w:t>
      </w:r>
      <w:r w:rsidRPr="00F011F0">
        <w:rPr>
          <w:b w:val="0"/>
        </w:rPr>
        <w:t xml:space="preserve"> (</w:t>
      </w:r>
      <w:proofErr w:type="spellStart"/>
      <w:r w:rsidRPr="00F011F0">
        <w:rPr>
          <w:b w:val="0"/>
        </w:rPr>
        <w:t>междепозитарный</w:t>
      </w:r>
      <w:proofErr w:type="spellEnd"/>
      <w:r w:rsidRPr="00F011F0">
        <w:rPr>
          <w:b w:val="0"/>
        </w:rPr>
        <w:t xml:space="preserve"> счет депо) – </w:t>
      </w:r>
      <w:r w:rsidRPr="00524A96">
        <w:rPr>
          <w:b w:val="0"/>
        </w:rPr>
        <w:t xml:space="preserve">счет депо, открытый в Депозитарии другому депозитарию и предназначенный для учета прав на ценные бумаги, в отношении которых </w:t>
      </w:r>
      <w:r w:rsidR="00365E09">
        <w:rPr>
          <w:b w:val="0"/>
        </w:rPr>
        <w:t>д</w:t>
      </w:r>
      <w:r w:rsidR="00826FEC">
        <w:rPr>
          <w:b w:val="0"/>
        </w:rPr>
        <w:t>епозитарий</w:t>
      </w:r>
      <w:r w:rsidRPr="00524A96">
        <w:rPr>
          <w:b w:val="0"/>
        </w:rPr>
        <w:t xml:space="preserve"> (номинальный держатель) не является их владельцем и осуществляет их учет в интересах своих депонентов.</w:t>
      </w:r>
    </w:p>
    <w:p w:rsidR="00F826B2" w:rsidRDefault="00A921C0">
      <w:pPr>
        <w:pStyle w:val="21"/>
        <w:spacing w:after="60"/>
        <w:ind w:firstLine="567"/>
        <w:jc w:val="both"/>
        <w:rPr>
          <w:b w:val="0"/>
        </w:rPr>
      </w:pPr>
      <w:r w:rsidRPr="00D829C5">
        <w:rPr>
          <w:i/>
        </w:rPr>
        <w:t>Торговый счет депо</w:t>
      </w:r>
      <w:r w:rsidRPr="00D829C5">
        <w:rPr>
          <w:b w:val="0"/>
        </w:rPr>
        <w:t xml:space="preserve"> </w:t>
      </w:r>
      <w:r>
        <w:rPr>
          <w:b w:val="0"/>
        </w:rPr>
        <w:t>–</w:t>
      </w:r>
      <w:r w:rsidRPr="00D829C5">
        <w:rPr>
          <w:b w:val="0"/>
        </w:rPr>
        <w:t xml:space="preserve"> </w:t>
      </w:r>
      <w:r>
        <w:rPr>
          <w:b w:val="0"/>
        </w:rPr>
        <w:t xml:space="preserve">отдельный </w:t>
      </w:r>
      <w:r w:rsidRPr="00D829C5">
        <w:rPr>
          <w:b w:val="0"/>
        </w:rPr>
        <w:t>счет депо, предназн</w:t>
      </w:r>
      <w:r w:rsidR="00365E09">
        <w:rPr>
          <w:b w:val="0"/>
        </w:rPr>
        <w:t>аченный для учета ценных бумаг д</w:t>
      </w:r>
      <w:r w:rsidRPr="00D829C5">
        <w:rPr>
          <w:b w:val="0"/>
        </w:rPr>
        <w:t>епонента,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w:t>
      </w:r>
      <w:r>
        <w:rPr>
          <w:b w:val="0"/>
        </w:rPr>
        <w:t xml:space="preserve"> Операции по торговому счету осуществляются в порядке, установленном законодательством.</w:t>
      </w:r>
    </w:p>
    <w:p w:rsidR="00F826B2" w:rsidRDefault="00A921C0">
      <w:pPr>
        <w:pStyle w:val="21"/>
        <w:spacing w:after="60"/>
        <w:ind w:firstLine="567"/>
        <w:jc w:val="both"/>
        <w:rPr>
          <w:b w:val="0"/>
        </w:rPr>
      </w:pPr>
      <w:r w:rsidRPr="000D5A3C">
        <w:rPr>
          <w:i/>
        </w:rPr>
        <w:lastRenderedPageBreak/>
        <w:t>Иные счета</w:t>
      </w:r>
      <w:r>
        <w:t xml:space="preserve"> –</w:t>
      </w:r>
      <w:r w:rsidRPr="00A6518C">
        <w:rPr>
          <w:b w:val="0"/>
        </w:rPr>
        <w:t xml:space="preserve"> счета, не предназначенные для учета прав на ценные бумаги. В том числе счет неустановленных лиц, который предназначен</w:t>
      </w:r>
      <w:r>
        <w:rPr>
          <w:b w:val="0"/>
        </w:rPr>
        <w:t xml:space="preserve"> </w:t>
      </w:r>
      <w:r w:rsidRPr="00A6518C">
        <w:rPr>
          <w:b w:val="0"/>
        </w:rPr>
        <w:t>для учета ценных бумаг, владельцы которых не установлены.</w:t>
      </w:r>
    </w:p>
    <w:p w:rsidR="00F826B2" w:rsidRDefault="00A921C0">
      <w:pPr>
        <w:spacing w:after="60"/>
        <w:ind w:firstLine="567"/>
        <w:jc w:val="both"/>
      </w:pPr>
      <w:r>
        <w:rPr>
          <w:b/>
          <w:bCs/>
          <w:i/>
          <w:iCs/>
        </w:rPr>
        <w:t>Эмитент</w:t>
      </w:r>
      <w:r>
        <w:t xml:space="preserve"> – юридическое лицо или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F826B2" w:rsidRDefault="00A921C0">
      <w:pPr>
        <w:spacing w:after="60"/>
        <w:ind w:firstLine="567"/>
        <w:jc w:val="both"/>
      </w:pPr>
      <w:proofErr w:type="gramStart"/>
      <w:r>
        <w:rPr>
          <w:b/>
          <w:bCs/>
          <w:i/>
          <w:iCs/>
        </w:rPr>
        <w:t>Регистратор (</w:t>
      </w:r>
      <w:proofErr w:type="spellStart"/>
      <w:r>
        <w:rPr>
          <w:b/>
          <w:bCs/>
          <w:i/>
          <w:iCs/>
        </w:rPr>
        <w:t>реестродержатель</w:t>
      </w:r>
      <w:proofErr w:type="spellEnd"/>
      <w:r>
        <w:rPr>
          <w:b/>
          <w:bCs/>
          <w:i/>
          <w:iCs/>
        </w:rPr>
        <w:t>)</w:t>
      </w:r>
      <w:r>
        <w:t xml:space="preserve"> – юридическое лицо,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законодательством Российской Федерации.</w:t>
      </w:r>
      <w:proofErr w:type="gramEnd"/>
    </w:p>
    <w:p w:rsidR="00F826B2" w:rsidRDefault="00A921C0">
      <w:pPr>
        <w:spacing w:after="60"/>
        <w:ind w:firstLine="567"/>
        <w:jc w:val="both"/>
      </w:pPr>
      <w:r w:rsidRPr="00CE77A3">
        <w:rPr>
          <w:b/>
          <w:i/>
        </w:rPr>
        <w:t>Реестр владельцев ценных бумаг</w:t>
      </w:r>
      <w:r>
        <w:t xml:space="preserve"> – составленный на определенную дату список зарегистрированных владельцев ценных бумаг одного выпуска, позволяющий произвести идентификацию этих владельцев, определить количество и категорию принадлежащих им ценных бумаг и содержащий иные данные, необходимые эмитенту для исполнения его обязанностей по ценным бумагам. </w:t>
      </w:r>
    </w:p>
    <w:p w:rsidR="00F826B2" w:rsidRDefault="00A921C0">
      <w:pPr>
        <w:spacing w:after="60"/>
        <w:ind w:firstLine="567"/>
        <w:jc w:val="both"/>
      </w:pPr>
      <w:r>
        <w:rPr>
          <w:b/>
          <w:bCs/>
          <w:i/>
          <w:iCs/>
        </w:rPr>
        <w:t xml:space="preserve">Поручение депо (далее </w:t>
      </w:r>
      <w:r w:rsidRPr="00D961E0">
        <w:rPr>
          <w:b/>
          <w:bCs/>
          <w:i/>
          <w:iCs/>
        </w:rPr>
        <w:t>-</w:t>
      </w:r>
      <w:r>
        <w:rPr>
          <w:b/>
          <w:bCs/>
          <w:i/>
          <w:iCs/>
        </w:rPr>
        <w:t xml:space="preserve"> поручение)</w:t>
      </w:r>
      <w:r>
        <w:t xml:space="preserve"> – формализованный документ, содержащий инструкции Депозитарию в письменном виде и служащий основанием для выполнения депозитарной операции или группы связанных депозитарных операций. Поручение может сопровождаться дополнительными документами, необходимыми для выполнения Депозитарием операции или раскрывающим ее содержание.</w:t>
      </w:r>
    </w:p>
    <w:p w:rsidR="00F826B2" w:rsidRDefault="00A921C0">
      <w:pPr>
        <w:spacing w:after="60"/>
        <w:ind w:firstLine="567"/>
        <w:jc w:val="both"/>
      </w:pPr>
      <w:r>
        <w:rPr>
          <w:b/>
          <w:bCs/>
          <w:i/>
          <w:iCs/>
        </w:rPr>
        <w:t>Служебное поручение</w:t>
      </w:r>
      <w:r>
        <w:t xml:space="preserve"> – поручение, инициированное уполномоченным лицом Депозитария в порядке и случаях, установленном настоящими Условиями.</w:t>
      </w:r>
    </w:p>
    <w:p w:rsidR="00F826B2" w:rsidRDefault="00A921C0">
      <w:pPr>
        <w:spacing w:after="60"/>
        <w:ind w:firstLine="567"/>
        <w:jc w:val="both"/>
      </w:pPr>
      <w:r>
        <w:rPr>
          <w:b/>
          <w:bCs/>
          <w:i/>
          <w:iCs/>
        </w:rPr>
        <w:t>Номинальный держатель ценных бумаг</w:t>
      </w:r>
      <w:r>
        <w:t xml:space="preserve"> - лицо, зарегистрированное в системе ведения реестра или зарегистрированное в другом депозитарии в качестве держателя ценных бумаг, и не являющееся владельцем в отношении этих ценных бумаг, и осуществляющее депозитарную деятельность на основании лицензии профессионального участника рынка ценных бумаг.</w:t>
      </w:r>
    </w:p>
    <w:p w:rsidR="00F826B2" w:rsidRDefault="00A921C0">
      <w:pPr>
        <w:spacing w:after="60"/>
        <w:ind w:firstLine="567"/>
        <w:jc w:val="both"/>
      </w:pPr>
      <w:r>
        <w:rPr>
          <w:b/>
          <w:bCs/>
          <w:i/>
          <w:iCs/>
        </w:rPr>
        <w:t>Доверительный управляющий ценными бумагами</w:t>
      </w:r>
      <w:r>
        <w:t xml:space="preserve"> – профессиональный участник рынка ценных бумаг, осуществляющий деятельность по управлению ценными бумагами в соответствии с законодательством Российской Федерации. </w:t>
      </w:r>
    </w:p>
    <w:p w:rsidR="00F826B2" w:rsidRDefault="00A921C0">
      <w:pPr>
        <w:spacing w:after="60"/>
        <w:ind w:firstLine="567"/>
        <w:jc w:val="both"/>
      </w:pPr>
      <w:r w:rsidRPr="00D01FAE">
        <w:rPr>
          <w:b/>
          <w:i/>
        </w:rPr>
        <w:t>Распорядитель счета</w:t>
      </w:r>
      <w:r>
        <w:t xml:space="preserve"> – ф</w:t>
      </w:r>
      <w:r w:rsidR="009E77C4">
        <w:t>изическое лицо, уполномоченное депонентом, п</w:t>
      </w:r>
      <w:r>
        <w:t>опечителем</w:t>
      </w:r>
      <w:r w:rsidR="009E77C4">
        <w:t xml:space="preserve"> счета депо или о</w:t>
      </w:r>
      <w:r>
        <w:t>ператором счета депо подписывать документы, инициирующие проведение депозитарных операций.</w:t>
      </w:r>
    </w:p>
    <w:p w:rsidR="00F826B2" w:rsidRDefault="00A921C0">
      <w:pPr>
        <w:spacing w:after="60"/>
        <w:ind w:firstLine="567"/>
        <w:jc w:val="both"/>
      </w:pPr>
      <w:r w:rsidRPr="00783646">
        <w:rPr>
          <w:b/>
          <w:i/>
        </w:rPr>
        <w:t>Попечитель счета депо</w:t>
      </w:r>
      <w:r>
        <w:t xml:space="preserve"> – </w:t>
      </w:r>
      <w:r w:rsidRPr="00D961E0">
        <w:t xml:space="preserve">лицо, имеющее лицензию профессионального участника рынка ценных бумаг, заключившее с Депозитарием соответствующий договор, которому </w:t>
      </w:r>
      <w:r w:rsidR="009E77C4">
        <w:t>д</w:t>
      </w:r>
      <w:r w:rsidRPr="00D961E0">
        <w:t xml:space="preserve">епонентом переданы полномочия по распоряжению ценными бумагами и осуществлению прав по ценным бумагам, которые хранятся и/или </w:t>
      </w:r>
      <w:proofErr w:type="gramStart"/>
      <w:r w:rsidRPr="00D961E0">
        <w:t>права</w:t>
      </w:r>
      <w:proofErr w:type="gramEnd"/>
      <w:r w:rsidRPr="00D961E0">
        <w:t xml:space="preserve"> на которые учитываются в Депозитарии.</w:t>
      </w:r>
    </w:p>
    <w:p w:rsidR="00F826B2" w:rsidRDefault="00A921C0">
      <w:pPr>
        <w:spacing w:after="60"/>
        <w:ind w:firstLine="567"/>
        <w:jc w:val="both"/>
      </w:pPr>
      <w:r w:rsidRPr="00140735">
        <w:rPr>
          <w:b/>
          <w:i/>
        </w:rPr>
        <w:t>Договор Попечителя счета депо</w:t>
      </w:r>
      <w:r>
        <w:t xml:space="preserve"> – договор с уполномоченным представителем </w:t>
      </w:r>
      <w:r w:rsidR="009E77C4">
        <w:t>д</w:t>
      </w:r>
      <w:r>
        <w:t>епон</w:t>
      </w:r>
      <w:r w:rsidR="009E77C4">
        <w:t>ента, которого д</w:t>
      </w:r>
      <w:r>
        <w:t>епонент</w:t>
      </w:r>
      <w:r w:rsidR="009E77C4">
        <w:t xml:space="preserve"> уполномочил выполнять функции п</w:t>
      </w:r>
      <w:r>
        <w:t>опечителя счета депо.</w:t>
      </w:r>
    </w:p>
    <w:p w:rsidR="00F826B2" w:rsidRDefault="00A921C0">
      <w:pPr>
        <w:spacing w:after="60"/>
        <w:ind w:firstLine="567"/>
        <w:jc w:val="both"/>
      </w:pPr>
      <w:r w:rsidRPr="00C663A8">
        <w:rPr>
          <w:b/>
          <w:i/>
        </w:rPr>
        <w:t>Оператор счета (раздела счета)</w:t>
      </w:r>
      <w:r>
        <w:t xml:space="preserve"> </w:t>
      </w:r>
      <w:r w:rsidRPr="004C7AE5">
        <w:rPr>
          <w:b/>
          <w:i/>
        </w:rPr>
        <w:t>депо</w:t>
      </w:r>
      <w:r>
        <w:t xml:space="preserve"> – юридическое лицо, не являющееся владельцем данного счета депо, но имеющее право на основ</w:t>
      </w:r>
      <w:r w:rsidR="009E77C4">
        <w:t>ании полномочий, полученных от д</w:t>
      </w:r>
      <w:r>
        <w:t>епонента, отдавать распоряжения Депозитарию на выполнение депозитарных операций со сче</w:t>
      </w:r>
      <w:r w:rsidR="009E77C4">
        <w:t>том депо (разделом счета депо) д</w:t>
      </w:r>
      <w:r>
        <w:t>е</w:t>
      </w:r>
      <w:r w:rsidR="009E77C4">
        <w:t>понента в рамках установленных д</w:t>
      </w:r>
      <w:r>
        <w:t>епонентом и депозитарным договором полномочий.</w:t>
      </w:r>
    </w:p>
    <w:p w:rsidR="00F826B2" w:rsidRDefault="00A921C0">
      <w:pPr>
        <w:spacing w:after="60"/>
        <w:ind w:firstLine="567"/>
        <w:jc w:val="both"/>
        <w:rPr>
          <w:b/>
          <w:i/>
        </w:rPr>
      </w:pPr>
      <w:proofErr w:type="spellStart"/>
      <w:r w:rsidRPr="00D961E0">
        <w:rPr>
          <w:b/>
          <w:i/>
        </w:rPr>
        <w:t>Междепозитарные</w:t>
      </w:r>
      <w:proofErr w:type="spellEnd"/>
      <w:r w:rsidRPr="00D961E0">
        <w:rPr>
          <w:b/>
          <w:i/>
        </w:rPr>
        <w:t xml:space="preserve"> отношения </w:t>
      </w:r>
      <w:r w:rsidRPr="00D961E0">
        <w:t>- ведение Деп</w:t>
      </w:r>
      <w:r w:rsidR="009E77C4">
        <w:t>озитарием в пользу Депозитария-д</w:t>
      </w:r>
      <w:r w:rsidRPr="00D961E0">
        <w:t>епонента депозитарной деятельности.</w:t>
      </w:r>
    </w:p>
    <w:p w:rsidR="00F826B2" w:rsidRDefault="00A921C0">
      <w:pPr>
        <w:spacing w:after="60"/>
        <w:ind w:firstLine="567"/>
        <w:jc w:val="both"/>
      </w:pPr>
      <w:r w:rsidRPr="00A012BA">
        <w:rPr>
          <w:b/>
          <w:i/>
        </w:rPr>
        <w:lastRenderedPageBreak/>
        <w:t xml:space="preserve">Договор о </w:t>
      </w:r>
      <w:proofErr w:type="spellStart"/>
      <w:r w:rsidRPr="00A012BA">
        <w:rPr>
          <w:b/>
          <w:i/>
        </w:rPr>
        <w:t>междепозитарных</w:t>
      </w:r>
      <w:proofErr w:type="spellEnd"/>
      <w:r w:rsidRPr="00A012BA">
        <w:rPr>
          <w:b/>
          <w:i/>
        </w:rPr>
        <w:t xml:space="preserve"> отношениях</w:t>
      </w:r>
      <w:r w:rsidRPr="00E94212">
        <w:rPr>
          <w:b/>
          <w:i/>
        </w:rPr>
        <w:t xml:space="preserve"> </w:t>
      </w:r>
      <w:r>
        <w:rPr>
          <w:b/>
          <w:i/>
        </w:rPr>
        <w:t>(</w:t>
      </w:r>
      <w:proofErr w:type="spellStart"/>
      <w:r w:rsidRPr="00E94212">
        <w:rPr>
          <w:b/>
          <w:i/>
        </w:rPr>
        <w:t>Междепозитарный</w:t>
      </w:r>
      <w:proofErr w:type="spellEnd"/>
      <w:r w:rsidRPr="00E94212">
        <w:rPr>
          <w:b/>
          <w:i/>
        </w:rPr>
        <w:t xml:space="preserve"> договор</w:t>
      </w:r>
      <w:r w:rsidRPr="00A012BA">
        <w:rPr>
          <w:b/>
          <w:i/>
        </w:rPr>
        <w:t>)</w:t>
      </w:r>
      <w:r>
        <w:t xml:space="preserve"> – договор об оказании услуг Депозитарию-депоненту по хранению сертификатов ценных бумаг и/и</w:t>
      </w:r>
      <w:r w:rsidR="009E77C4">
        <w:t>ли учету прав на ценные бумаги д</w:t>
      </w:r>
      <w:r>
        <w:t>епонентов Депозитария – депонента.</w:t>
      </w:r>
    </w:p>
    <w:p w:rsidR="00F826B2" w:rsidRDefault="00A921C0">
      <w:pPr>
        <w:pStyle w:val="4"/>
        <w:keepNext w:val="0"/>
        <w:spacing w:after="60"/>
        <w:ind w:left="0" w:firstLine="567"/>
        <w:rPr>
          <w:b w:val="0"/>
          <w:sz w:val="24"/>
          <w:szCs w:val="24"/>
        </w:rPr>
      </w:pPr>
      <w:r w:rsidRPr="00D829C5">
        <w:rPr>
          <w:i/>
          <w:sz w:val="24"/>
          <w:szCs w:val="24"/>
        </w:rPr>
        <w:t>Договор о брокерском обслуживании</w:t>
      </w:r>
      <w:r w:rsidRPr="00D829C5">
        <w:rPr>
          <w:sz w:val="24"/>
          <w:szCs w:val="24"/>
        </w:rPr>
        <w:t xml:space="preserve"> – </w:t>
      </w:r>
      <w:r w:rsidRPr="00D829C5">
        <w:rPr>
          <w:b w:val="0"/>
          <w:sz w:val="24"/>
          <w:szCs w:val="24"/>
        </w:rPr>
        <w:t>договор, на основании которого, осуществляется деятельность по совершению гражданско-правовых сделок с ценными бумагами по поручению клиента от имени и за счет клиента или от своего имени и за счет клиента.</w:t>
      </w:r>
    </w:p>
    <w:p w:rsidR="00F826B2" w:rsidRDefault="00A921C0">
      <w:pPr>
        <w:spacing w:after="60"/>
        <w:ind w:firstLine="567"/>
        <w:jc w:val="both"/>
      </w:pPr>
      <w:r>
        <w:rPr>
          <w:b/>
          <w:bCs/>
          <w:i/>
          <w:iCs/>
        </w:rPr>
        <w:t>Ценная бумага</w:t>
      </w:r>
      <w:r>
        <w:t xml:space="preserve">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F826B2" w:rsidRDefault="00A921C0">
      <w:pPr>
        <w:spacing w:after="60"/>
        <w:ind w:firstLine="567"/>
        <w:jc w:val="both"/>
      </w:pPr>
      <w:r w:rsidRPr="00065021">
        <w:rPr>
          <w:b/>
          <w:i/>
        </w:rPr>
        <w:t>Хранилище Депозитария</w:t>
      </w:r>
      <w:r>
        <w:t xml:space="preserve"> - помещение в кассе Банка, используемое для хранения ценных бумаг, оборудованное в соответствии с требованиями, предъявляемыми к устройству кладовых или сейфовых комнат</w:t>
      </w:r>
      <w:r w:rsidRPr="00D961E0">
        <w:t>, установленных нормативными правовыми актами Банка России.</w:t>
      </w:r>
    </w:p>
    <w:p w:rsidR="00F826B2" w:rsidRDefault="00A921C0">
      <w:pPr>
        <w:spacing w:after="60"/>
        <w:ind w:firstLine="567"/>
        <w:jc w:val="both"/>
      </w:pPr>
      <w:r>
        <w:rPr>
          <w:b/>
          <w:bCs/>
          <w:i/>
          <w:iCs/>
        </w:rPr>
        <w:t>Сертификат эмиссионной ценной бумаги</w:t>
      </w:r>
      <w: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rsidR="00F826B2" w:rsidRDefault="00A921C0">
      <w:pPr>
        <w:spacing w:after="60"/>
        <w:ind w:firstLine="567"/>
        <w:jc w:val="both"/>
      </w:pPr>
      <w:r>
        <w:rPr>
          <w:b/>
          <w:bCs/>
          <w:i/>
          <w:iCs/>
        </w:rPr>
        <w:t>Эмиссионная ценная бумага</w:t>
      </w:r>
      <w:r>
        <w:t xml:space="preserve"> – любая ценная бумага, в том числе бездокументарная, которая характеризуется одновременно следующими признаками:</w:t>
      </w:r>
    </w:p>
    <w:p w:rsidR="00F826B2" w:rsidRDefault="00A921C0">
      <w:pPr>
        <w:spacing w:after="60"/>
        <w:ind w:firstLine="567"/>
        <w:jc w:val="both"/>
      </w:pPr>
      <w:r>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настоящим Федеральным законом формы и порядка;</w:t>
      </w:r>
    </w:p>
    <w:p w:rsidR="00F826B2" w:rsidRDefault="00A921C0">
      <w:pPr>
        <w:spacing w:after="60"/>
        <w:ind w:firstLine="567"/>
        <w:jc w:val="both"/>
      </w:pPr>
      <w:r>
        <w:t>- размещается выпусками;</w:t>
      </w:r>
    </w:p>
    <w:p w:rsidR="00F826B2" w:rsidRDefault="00A921C0">
      <w:pPr>
        <w:spacing w:after="60"/>
        <w:ind w:firstLine="567"/>
        <w:jc w:val="both"/>
      </w:pPr>
      <w:r>
        <w:t>- имеет равные объем и сроки осуществления прав внутри одного выпуска вне зависимости от времени приобретения ценной бумаги.</w:t>
      </w:r>
    </w:p>
    <w:p w:rsidR="00F826B2" w:rsidRDefault="00A921C0">
      <w:pPr>
        <w:spacing w:after="60"/>
        <w:ind w:firstLine="567"/>
        <w:jc w:val="both"/>
      </w:pPr>
      <w:r w:rsidRPr="007058D6">
        <w:rPr>
          <w:b/>
          <w:i/>
        </w:rPr>
        <w:t>Выпуск эмиссионных ценных бумаг</w:t>
      </w:r>
      <w:r>
        <w:t xml:space="preserve"> – совокупность ценных бумаг одного эмитента, представляющих одинаковый объем прав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w:t>
      </w:r>
    </w:p>
    <w:p w:rsidR="00F826B2" w:rsidRDefault="00A921C0">
      <w:pPr>
        <w:spacing w:after="60"/>
        <w:ind w:firstLine="567"/>
        <w:jc w:val="both"/>
      </w:pPr>
      <w:r>
        <w:t>Выпуску эмиссионных ценных бумаг присваивается единый государственный регистрационный номер (либо идентификационный номер выпуска), который распространяется на все ценные бумаги данного выпуска.</w:t>
      </w:r>
    </w:p>
    <w:p w:rsidR="00F826B2" w:rsidRDefault="00A921C0">
      <w:pPr>
        <w:spacing w:after="60"/>
        <w:ind w:firstLine="567"/>
        <w:jc w:val="both"/>
      </w:pPr>
      <w:r>
        <w:rPr>
          <w:b/>
          <w:bCs/>
          <w:i/>
          <w:iCs/>
        </w:rPr>
        <w:t>Бездокументарная форма эмиссионных ценных бумаг</w:t>
      </w:r>
      <w: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F826B2" w:rsidRDefault="00A921C0">
      <w:pPr>
        <w:pStyle w:val="a5"/>
        <w:tabs>
          <w:tab w:val="clear" w:pos="540"/>
        </w:tabs>
        <w:spacing w:after="60"/>
        <w:ind w:firstLine="567"/>
      </w:pPr>
      <w:r>
        <w:rPr>
          <w:b/>
          <w:bCs/>
          <w:i/>
          <w:iCs/>
        </w:rPr>
        <w:t>Документарная форма эмиссионных ценных бумаг</w:t>
      </w:r>
      <w:r>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F826B2" w:rsidRDefault="00A921C0">
      <w:pPr>
        <w:spacing w:after="60"/>
        <w:ind w:firstLine="567"/>
        <w:jc w:val="both"/>
      </w:pPr>
      <w:r>
        <w:rPr>
          <w:b/>
          <w:bCs/>
          <w:i/>
          <w:iCs/>
        </w:rPr>
        <w:t>Тарифы Депозитария</w:t>
      </w:r>
      <w:r>
        <w:t xml:space="preserve"> – фиксированный размер вознаграждения, взимаемый Банком за депозитарное обслуживание клиентов, заключивших депозитарный договор.</w:t>
      </w:r>
    </w:p>
    <w:p w:rsidR="00F826B2" w:rsidRDefault="00A921C0">
      <w:pPr>
        <w:spacing w:after="60"/>
        <w:ind w:firstLine="567"/>
        <w:jc w:val="both"/>
      </w:pPr>
      <w:r w:rsidRPr="0065703F">
        <w:rPr>
          <w:b/>
          <w:i/>
        </w:rPr>
        <w:t>Операционный день Депозитария</w:t>
      </w:r>
      <w:r w:rsidRPr="0065703F">
        <w:t xml:space="preserve"> – </w:t>
      </w:r>
      <w:r>
        <w:t>о</w:t>
      </w:r>
      <w:r w:rsidRPr="00456955">
        <w:t>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r w:rsidRPr="004821E0">
        <w:rPr>
          <w:sz w:val="22"/>
          <w:szCs w:val="22"/>
        </w:rPr>
        <w:t>.</w:t>
      </w:r>
    </w:p>
    <w:p w:rsidR="00F826B2" w:rsidRDefault="00A921C0">
      <w:pPr>
        <w:spacing w:after="60"/>
        <w:ind w:firstLine="567"/>
        <w:jc w:val="both"/>
      </w:pPr>
      <w:r w:rsidRPr="00AC43A5">
        <w:rPr>
          <w:b/>
          <w:i/>
        </w:rPr>
        <w:t>Условия</w:t>
      </w:r>
      <w:r>
        <w:rPr>
          <w:b/>
          <w:i/>
        </w:rPr>
        <w:t xml:space="preserve"> </w:t>
      </w:r>
      <w:r w:rsidRPr="00F63F5C">
        <w:t>–</w:t>
      </w:r>
      <w:r>
        <w:rPr>
          <w:b/>
          <w:i/>
        </w:rPr>
        <w:t xml:space="preserve"> </w:t>
      </w:r>
      <w:r w:rsidRPr="00AC43A5">
        <w:t>Условия осуществления депозитарной деятельности Общества с ограниченной ответственностью «СОЦИУМ-БАНК».</w:t>
      </w:r>
    </w:p>
    <w:p w:rsidR="00F826B2" w:rsidRDefault="00A921C0">
      <w:pPr>
        <w:pStyle w:val="af1"/>
        <w:spacing w:before="0" w:after="60"/>
        <w:ind w:firstLine="567"/>
        <w:rPr>
          <w:rFonts w:ascii="Times New Roman" w:hAnsi="Times New Roman"/>
          <w:sz w:val="22"/>
        </w:rPr>
      </w:pPr>
      <w:r w:rsidRPr="00456955">
        <w:rPr>
          <w:rFonts w:ascii="Times New Roman" w:hAnsi="Times New Roman"/>
          <w:b/>
          <w:bCs/>
          <w:i/>
          <w:iCs/>
          <w:szCs w:val="24"/>
        </w:rPr>
        <w:lastRenderedPageBreak/>
        <w:t>Корпоративные действия</w:t>
      </w:r>
      <w:r>
        <w:rPr>
          <w:rFonts w:ascii="Times New Roman" w:hAnsi="Times New Roman"/>
          <w:b/>
          <w:bCs/>
          <w:i/>
          <w:iCs/>
          <w:szCs w:val="24"/>
        </w:rPr>
        <w:t xml:space="preserve"> </w:t>
      </w:r>
      <w:r w:rsidRPr="00456955">
        <w:rPr>
          <w:rFonts w:ascii="Times New Roman" w:hAnsi="Times New Roman"/>
          <w:szCs w:val="24"/>
        </w:rPr>
        <w:t>- действия эмитента (лица, обязанного по ценным бумагам), связанные с осуществлением вла</w:t>
      </w:r>
      <w:r w:rsidR="00A719D3">
        <w:rPr>
          <w:rFonts w:ascii="Times New Roman" w:hAnsi="Times New Roman"/>
          <w:szCs w:val="24"/>
        </w:rPr>
        <w:t>дельцами прав по ценным бумагам</w:t>
      </w:r>
      <w:r w:rsidRPr="00456955">
        <w:rPr>
          <w:rFonts w:ascii="Times New Roman" w:hAnsi="Times New Roman"/>
          <w:szCs w:val="24"/>
        </w:rPr>
        <w:t xml:space="preserve"> или в связи с владением ценными бумагами</w:t>
      </w:r>
      <w:r w:rsidRPr="002D20EA">
        <w:rPr>
          <w:rFonts w:ascii="Times New Roman" w:hAnsi="Times New Roman"/>
          <w:sz w:val="22"/>
        </w:rPr>
        <w:t xml:space="preserve">. </w:t>
      </w:r>
    </w:p>
    <w:p w:rsidR="00F826B2" w:rsidRDefault="00A921C0">
      <w:pPr>
        <w:spacing w:after="60"/>
        <w:ind w:firstLine="567"/>
        <w:jc w:val="both"/>
      </w:pPr>
      <w:proofErr w:type="gramStart"/>
      <w:r w:rsidRPr="0065703F">
        <w:rPr>
          <w:b/>
          <w:bCs/>
          <w:i/>
          <w:iCs/>
        </w:rPr>
        <w:t>Квалифицированный инвестор</w:t>
      </w:r>
      <w:r>
        <w:rPr>
          <w:b/>
          <w:bCs/>
          <w:i/>
          <w:iCs/>
        </w:rPr>
        <w:t xml:space="preserve"> </w:t>
      </w:r>
      <w:r>
        <w:t xml:space="preserve">- </w:t>
      </w:r>
      <w:r w:rsidRPr="00456955">
        <w:t>лицо, указанное в п.2 статьи 51.2 Федерального закона от 22 апреля 1996 года №39-ФЗ «О рынке ценных бумаг»</w:t>
      </w:r>
      <w:r>
        <w:t xml:space="preserve"> </w:t>
      </w:r>
      <w:r w:rsidRPr="00456955">
        <w:t>(далее – квалифицированный инвестор в силу закона), а также лицо, признанное квалифицированным инвестором в соответствии с п.4 или 5 статьи 51.2 Федерального закона от 22 апреля 1996 года №39-ФЗ «О рынке ценных бумаг».</w:t>
      </w:r>
      <w:proofErr w:type="gramEnd"/>
    </w:p>
    <w:p w:rsidR="00A2453F" w:rsidRPr="00511BEF" w:rsidRDefault="00A921C0" w:rsidP="00044C6E">
      <w:pPr>
        <w:pStyle w:val="ae"/>
        <w:tabs>
          <w:tab w:val="left" w:pos="540"/>
        </w:tabs>
        <w:ind w:left="0" w:firstLine="567"/>
        <w:contextualSpacing w:val="0"/>
        <w:jc w:val="both"/>
      </w:pPr>
      <w:r>
        <w:t>Иные термины, специально не определенные настоящими Условиями, используются в значениях, установленных законодательством Российской Федерации, нормативными правовыми актами, регулирующими обращение ценных бумаг</w:t>
      </w:r>
      <w:r w:rsidR="000D1055">
        <w:t>.</w:t>
      </w:r>
    </w:p>
    <w:p w:rsidR="00947C37" w:rsidRPr="00A2453F" w:rsidRDefault="00947C37">
      <w:pPr>
        <w:pStyle w:val="ae"/>
        <w:tabs>
          <w:tab w:val="left" w:pos="540"/>
        </w:tabs>
        <w:ind w:left="0" w:firstLine="567"/>
        <w:contextualSpacing w:val="0"/>
        <w:jc w:val="both"/>
        <w:rPr>
          <w:vanish/>
          <w:lang w:val="en-US"/>
        </w:rPr>
      </w:pPr>
    </w:p>
    <w:p w:rsidR="00F826B2" w:rsidRDefault="00F826B2">
      <w:pPr>
        <w:pStyle w:val="ae"/>
        <w:tabs>
          <w:tab w:val="left" w:pos="540"/>
        </w:tabs>
        <w:ind w:left="360"/>
        <w:contextualSpacing w:val="0"/>
        <w:jc w:val="both"/>
        <w:rPr>
          <w:vanish/>
        </w:rPr>
      </w:pPr>
    </w:p>
    <w:p w:rsidR="00F826B2" w:rsidRDefault="00A921C0">
      <w:pPr>
        <w:pStyle w:val="1"/>
        <w:numPr>
          <w:ilvl w:val="0"/>
          <w:numId w:val="35"/>
        </w:numPr>
        <w:spacing w:before="240" w:after="240"/>
        <w:ind w:left="357" w:hanging="357"/>
        <w:jc w:val="center"/>
      </w:pPr>
      <w:bookmarkStart w:id="2424" w:name="_Toc477961104"/>
      <w:r w:rsidRPr="00AD3F5D">
        <w:t>Информация о Депозитарии</w:t>
      </w:r>
      <w:bookmarkEnd w:id="2424"/>
    </w:p>
    <w:p w:rsidR="00F826B2" w:rsidRDefault="00793623" w:rsidP="00E73B60">
      <w:pPr>
        <w:numPr>
          <w:ilvl w:val="1"/>
          <w:numId w:val="35"/>
        </w:numPr>
        <w:tabs>
          <w:tab w:val="left" w:pos="993"/>
        </w:tabs>
        <w:spacing w:before="60"/>
        <w:ind w:left="0" w:firstLine="567"/>
        <w:jc w:val="both"/>
      </w:pPr>
      <w:r>
        <w:t>Полное наименование Банка –</w:t>
      </w:r>
      <w:r w:rsidR="00A921C0">
        <w:t xml:space="preserve"> </w:t>
      </w:r>
      <w:r w:rsidR="000034B0">
        <w:t>Общество с ограниченной ответственностью</w:t>
      </w:r>
      <w:r w:rsidR="00A921C0">
        <w:t xml:space="preserve"> </w:t>
      </w:r>
      <w:r w:rsidR="000034B0">
        <w:t>«</w:t>
      </w:r>
      <w:r w:rsidR="003A4B62">
        <w:t>СОЦИУМ-БАНК</w:t>
      </w:r>
      <w:r w:rsidR="000034B0">
        <w:t>»</w:t>
      </w:r>
    </w:p>
    <w:p w:rsidR="00F826B2" w:rsidRDefault="00793623">
      <w:pPr>
        <w:numPr>
          <w:ilvl w:val="1"/>
          <w:numId w:val="35"/>
        </w:numPr>
        <w:tabs>
          <w:tab w:val="left" w:pos="993"/>
        </w:tabs>
        <w:spacing w:before="60"/>
        <w:ind w:left="0" w:firstLine="567"/>
        <w:jc w:val="both"/>
      </w:pPr>
      <w:r>
        <w:t xml:space="preserve">Сокращенное наименование – </w:t>
      </w:r>
      <w:r w:rsidR="003A4B62">
        <w:t>«СОЦИУМ-БАНК» (ООО)</w:t>
      </w:r>
      <w:r>
        <w:t xml:space="preserve"> </w:t>
      </w:r>
    </w:p>
    <w:p w:rsidR="00F826B2" w:rsidRDefault="00A012BA">
      <w:pPr>
        <w:numPr>
          <w:ilvl w:val="1"/>
          <w:numId w:val="35"/>
        </w:numPr>
        <w:tabs>
          <w:tab w:val="left" w:pos="993"/>
        </w:tabs>
        <w:spacing w:before="60"/>
        <w:ind w:left="0" w:firstLine="567"/>
        <w:jc w:val="both"/>
      </w:pPr>
      <w:r>
        <w:t>ОГРН 1037739058609</w:t>
      </w:r>
      <w:r w:rsidR="005A7F5C">
        <w:t>, дата внесения записи 10.01.2003 г.</w:t>
      </w:r>
      <w:r>
        <w:t xml:space="preserve"> </w:t>
      </w:r>
    </w:p>
    <w:p w:rsidR="00F826B2" w:rsidRDefault="00793623">
      <w:pPr>
        <w:numPr>
          <w:ilvl w:val="1"/>
          <w:numId w:val="35"/>
        </w:numPr>
        <w:tabs>
          <w:tab w:val="left" w:pos="993"/>
        </w:tabs>
        <w:spacing w:before="60"/>
        <w:ind w:left="0" w:firstLine="567"/>
        <w:jc w:val="both"/>
      </w:pPr>
      <w:r>
        <w:t xml:space="preserve">ИНН: </w:t>
      </w:r>
      <w:r w:rsidR="000034B0">
        <w:t>7717011200</w:t>
      </w:r>
    </w:p>
    <w:p w:rsidR="00F826B2" w:rsidRDefault="00793623">
      <w:pPr>
        <w:numPr>
          <w:ilvl w:val="1"/>
          <w:numId w:val="35"/>
        </w:numPr>
        <w:tabs>
          <w:tab w:val="left" w:pos="993"/>
        </w:tabs>
        <w:spacing w:before="60"/>
        <w:ind w:left="0" w:firstLine="567"/>
        <w:jc w:val="both"/>
      </w:pPr>
      <w:r>
        <w:t xml:space="preserve">Место нахождения: </w:t>
      </w:r>
      <w:smartTag w:uri="urn:schemas-microsoft-com:office:smarttags" w:element="metricconverter">
        <w:smartTagPr>
          <w:attr w:name="ProductID" w:val="125190, г"/>
        </w:smartTagPr>
        <w:r>
          <w:t>12</w:t>
        </w:r>
        <w:r w:rsidR="000034B0">
          <w:t>5190</w:t>
        </w:r>
        <w:r>
          <w:t>, г</w:t>
        </w:r>
      </w:smartTag>
      <w:r>
        <w:t xml:space="preserve">. Москва, </w:t>
      </w:r>
      <w:r w:rsidR="000034B0">
        <w:t>Ленинградский проспект, д.80, корпус 16</w:t>
      </w:r>
    </w:p>
    <w:p w:rsidR="001C5988" w:rsidRDefault="00793623" w:rsidP="001C5988">
      <w:pPr>
        <w:numPr>
          <w:ilvl w:val="1"/>
          <w:numId w:val="35"/>
        </w:numPr>
        <w:tabs>
          <w:tab w:val="left" w:pos="993"/>
        </w:tabs>
        <w:spacing w:before="60"/>
        <w:ind w:left="0" w:firstLine="567"/>
        <w:jc w:val="both"/>
      </w:pPr>
      <w:r>
        <w:t xml:space="preserve">Почтовый адрес (адрес для корреспонденции) – </w:t>
      </w:r>
      <w:smartTag w:uri="urn:schemas-microsoft-com:office:smarttags" w:element="metricconverter">
        <w:smartTagPr>
          <w:attr w:name="ProductID" w:val="125190, г"/>
        </w:smartTagPr>
        <w:r w:rsidR="000034B0">
          <w:t>125190, г</w:t>
        </w:r>
      </w:smartTag>
      <w:r w:rsidR="000034B0">
        <w:t>. Москва, Ленинградский проспект, д.80, корпус 16</w:t>
      </w:r>
    </w:p>
    <w:p w:rsidR="001C5988" w:rsidRDefault="001C5988" w:rsidP="001C5988">
      <w:pPr>
        <w:numPr>
          <w:ilvl w:val="1"/>
          <w:numId w:val="35"/>
        </w:numPr>
        <w:tabs>
          <w:tab w:val="left" w:pos="993"/>
        </w:tabs>
        <w:spacing w:before="60"/>
        <w:ind w:left="0" w:firstLine="567"/>
        <w:jc w:val="both"/>
      </w:pPr>
      <w:r>
        <w:t xml:space="preserve">Официальный сайт </w:t>
      </w:r>
      <w:r w:rsidR="00520168">
        <w:t xml:space="preserve">Банка </w:t>
      </w:r>
      <w:r>
        <w:t xml:space="preserve">в сети Интернет - </w:t>
      </w:r>
      <w:proofErr w:type="spellStart"/>
      <w:r>
        <w:t>www.socium-bank.ru</w:t>
      </w:r>
      <w:proofErr w:type="spellEnd"/>
    </w:p>
    <w:p w:rsidR="00E83DAF" w:rsidRDefault="00793623">
      <w:pPr>
        <w:numPr>
          <w:ilvl w:val="1"/>
          <w:numId w:val="35"/>
        </w:numPr>
        <w:tabs>
          <w:tab w:val="left" w:pos="993"/>
        </w:tabs>
        <w:spacing w:before="60"/>
        <w:ind w:left="0" w:firstLine="567"/>
        <w:jc w:val="both"/>
      </w:pPr>
      <w:r w:rsidRPr="002561A3">
        <w:t xml:space="preserve">Банковские реквизиты: </w:t>
      </w:r>
    </w:p>
    <w:p w:rsidR="00E83DAF" w:rsidRDefault="00793623" w:rsidP="00E83DAF">
      <w:pPr>
        <w:tabs>
          <w:tab w:val="left" w:pos="993"/>
        </w:tabs>
        <w:spacing w:before="60"/>
        <w:ind w:left="567"/>
        <w:jc w:val="both"/>
      </w:pPr>
      <w:r w:rsidRPr="00E73B60">
        <w:t>корреспондентский счет</w:t>
      </w:r>
      <w:r w:rsidR="00A921C0">
        <w:t xml:space="preserve"> </w:t>
      </w:r>
      <w:r w:rsidRPr="002561A3">
        <w:t>№</w:t>
      </w:r>
      <w:r w:rsidR="004C2D0E" w:rsidRPr="002561A3">
        <w:t>30101810445250000409</w:t>
      </w:r>
      <w:r w:rsidRPr="002561A3">
        <w:t xml:space="preserve"> в</w:t>
      </w:r>
      <w:r w:rsidR="00A921C0">
        <w:t xml:space="preserve"> </w:t>
      </w:r>
      <w:r w:rsidR="002053E2" w:rsidRPr="002561A3">
        <w:t>Главно</w:t>
      </w:r>
      <w:r w:rsidR="00B417FA">
        <w:t>м</w:t>
      </w:r>
      <w:r w:rsidR="002053E2" w:rsidRPr="002561A3">
        <w:t xml:space="preserve"> управлени</w:t>
      </w:r>
      <w:r w:rsidR="00B417FA">
        <w:t>и</w:t>
      </w:r>
      <w:r w:rsidR="002053E2" w:rsidRPr="002561A3">
        <w:t xml:space="preserve"> Центрального банка Российской Федерации по Центральному </w:t>
      </w:r>
      <w:r w:rsidR="003343F8" w:rsidRPr="002561A3">
        <w:t xml:space="preserve">федеральному </w:t>
      </w:r>
      <w:r w:rsidR="002C7F18" w:rsidRPr="002561A3">
        <w:t>округу</w:t>
      </w:r>
    </w:p>
    <w:p w:rsidR="00F826B2" w:rsidRDefault="002561A3" w:rsidP="00E83DAF">
      <w:pPr>
        <w:tabs>
          <w:tab w:val="left" w:pos="993"/>
        </w:tabs>
        <w:spacing w:before="60"/>
        <w:ind w:left="567"/>
        <w:jc w:val="both"/>
      </w:pPr>
      <w:r w:rsidRPr="002561A3">
        <w:t xml:space="preserve"> </w:t>
      </w:r>
      <w:r w:rsidRPr="00E83DAF">
        <w:rPr>
          <w:i/>
        </w:rPr>
        <w:t>БИК</w:t>
      </w:r>
      <w:r w:rsidRPr="002561A3">
        <w:t xml:space="preserve"> 044525409.</w:t>
      </w:r>
    </w:p>
    <w:p w:rsidR="00F826B2" w:rsidRDefault="00242706">
      <w:pPr>
        <w:numPr>
          <w:ilvl w:val="1"/>
          <w:numId w:val="35"/>
        </w:numPr>
        <w:tabs>
          <w:tab w:val="left" w:pos="993"/>
        </w:tabs>
        <w:spacing w:before="60"/>
        <w:ind w:left="0" w:firstLine="567"/>
        <w:jc w:val="both"/>
      </w:pPr>
      <w:r>
        <w:t>Л</w:t>
      </w:r>
      <w:r w:rsidR="00793623">
        <w:t>ицензия на осуществление банковских операций</w:t>
      </w:r>
      <w:r w:rsidR="00A921C0">
        <w:t xml:space="preserve"> </w:t>
      </w:r>
      <w:r w:rsidR="00793623">
        <w:t>№ 2</w:t>
      </w:r>
      <w:r w:rsidR="001B387C">
        <w:t>881</w:t>
      </w:r>
      <w:r w:rsidR="00793623">
        <w:t xml:space="preserve"> от</w:t>
      </w:r>
      <w:r w:rsidR="00A921C0">
        <w:t xml:space="preserve"> </w:t>
      </w:r>
      <w:r w:rsidR="001B387C">
        <w:t>1</w:t>
      </w:r>
      <w:r w:rsidR="00E273F2">
        <w:t>8</w:t>
      </w:r>
      <w:r w:rsidR="00793623">
        <w:t>.0</w:t>
      </w:r>
      <w:r w:rsidR="001B387C">
        <w:t>1</w:t>
      </w:r>
      <w:r w:rsidR="00793623">
        <w:t>.20</w:t>
      </w:r>
      <w:r w:rsidR="00E273F2">
        <w:t>12</w:t>
      </w:r>
      <w:r w:rsidR="00793623">
        <w:t xml:space="preserve"> г., выдана Банком России.</w:t>
      </w:r>
    </w:p>
    <w:p w:rsidR="00F826B2" w:rsidRDefault="00793623">
      <w:pPr>
        <w:numPr>
          <w:ilvl w:val="1"/>
          <w:numId w:val="35"/>
        </w:numPr>
        <w:tabs>
          <w:tab w:val="left" w:pos="993"/>
        </w:tabs>
        <w:spacing w:before="60"/>
        <w:ind w:left="0" w:firstLine="567"/>
        <w:jc w:val="both"/>
      </w:pPr>
      <w:r>
        <w:t>Лицензии профессионального участника рынка ценных бумаг:</w:t>
      </w:r>
    </w:p>
    <w:p w:rsidR="00F826B2" w:rsidRDefault="00793623" w:rsidP="00692A87">
      <w:pPr>
        <w:pStyle w:val="ae"/>
        <w:numPr>
          <w:ilvl w:val="0"/>
          <w:numId w:val="127"/>
        </w:numPr>
        <w:tabs>
          <w:tab w:val="left" w:pos="1985"/>
        </w:tabs>
        <w:jc w:val="both"/>
      </w:pPr>
      <w:r>
        <w:t xml:space="preserve">на осуществление депозитарной деятельности № </w:t>
      </w:r>
      <w:r w:rsidR="001B387C">
        <w:t>1</w:t>
      </w:r>
      <w:r>
        <w:t>77-</w:t>
      </w:r>
      <w:r w:rsidR="001B387C">
        <w:t>09114</w:t>
      </w:r>
      <w:r>
        <w:t xml:space="preserve">-000100, </w:t>
      </w:r>
      <w:proofErr w:type="gramStart"/>
      <w:r>
        <w:t>выдана</w:t>
      </w:r>
      <w:proofErr w:type="gramEnd"/>
      <w:r>
        <w:t xml:space="preserve"> </w:t>
      </w:r>
      <w:r w:rsidR="001B387C">
        <w:t>11</w:t>
      </w:r>
      <w:r>
        <w:t>.0</w:t>
      </w:r>
      <w:r w:rsidR="001B387C">
        <w:t>5</w:t>
      </w:r>
      <w:r>
        <w:t>.200</w:t>
      </w:r>
      <w:r w:rsidR="001B387C">
        <w:t>6</w:t>
      </w:r>
      <w:r>
        <w:t>г. Федеральной службой по финансовым рынкам;</w:t>
      </w:r>
    </w:p>
    <w:p w:rsidR="00F826B2" w:rsidRDefault="00793623" w:rsidP="00692A87">
      <w:pPr>
        <w:pStyle w:val="ae"/>
        <w:numPr>
          <w:ilvl w:val="0"/>
          <w:numId w:val="127"/>
        </w:numPr>
        <w:tabs>
          <w:tab w:val="left" w:pos="1985"/>
        </w:tabs>
        <w:jc w:val="both"/>
      </w:pPr>
      <w:r>
        <w:t xml:space="preserve">на осуществление дилерской деятельности № </w:t>
      </w:r>
      <w:r w:rsidR="001B387C">
        <w:t>1</w:t>
      </w:r>
      <w:r>
        <w:t>77-</w:t>
      </w:r>
      <w:r w:rsidR="001B387C">
        <w:t>09101</w:t>
      </w:r>
      <w:r>
        <w:t xml:space="preserve">-010000, </w:t>
      </w:r>
      <w:proofErr w:type="gramStart"/>
      <w:r>
        <w:t>выдана</w:t>
      </w:r>
      <w:proofErr w:type="gramEnd"/>
      <w:r>
        <w:t xml:space="preserve"> </w:t>
      </w:r>
      <w:r w:rsidR="001B387C">
        <w:t>11</w:t>
      </w:r>
      <w:r>
        <w:t>.0</w:t>
      </w:r>
      <w:r w:rsidR="001B387C">
        <w:t>5</w:t>
      </w:r>
      <w:r>
        <w:t>.200</w:t>
      </w:r>
      <w:r w:rsidR="001B387C">
        <w:t>6</w:t>
      </w:r>
      <w:r>
        <w:t>г. Федеральной службой по финансовым рынкам</w:t>
      </w:r>
      <w:r w:rsidR="002800BA">
        <w:t>.</w:t>
      </w:r>
    </w:p>
    <w:p w:rsidR="00E5073E" w:rsidRDefault="00E5073E" w:rsidP="00A921C0">
      <w:pPr>
        <w:pStyle w:val="a5"/>
        <w:ind w:firstLine="540"/>
      </w:pPr>
    </w:p>
    <w:p w:rsidR="00E5073E" w:rsidRDefault="00E5073E" w:rsidP="00A921C0">
      <w:pPr>
        <w:tabs>
          <w:tab w:val="left" w:pos="540"/>
        </w:tabs>
        <w:spacing w:before="120"/>
        <w:jc w:val="both"/>
      </w:pPr>
      <w:r>
        <w:t>Настоящим Банк уведомляет заинтересованных ли</w:t>
      </w:r>
      <w:r w:rsidR="009E77C4">
        <w:t>ц, желающих заключить с Банком д</w:t>
      </w:r>
      <w:r>
        <w:t xml:space="preserve">епозитарный договор, о совмещении видов профессиональной деятельности на рынке ценных бумаг, </w:t>
      </w:r>
      <w:r w:rsidR="00F16F18">
        <w:t>лицензии,</w:t>
      </w:r>
      <w:r w:rsidR="00F57019">
        <w:t xml:space="preserve"> </w:t>
      </w:r>
      <w:r w:rsidR="00AB2091">
        <w:t xml:space="preserve">на право </w:t>
      </w:r>
      <w:proofErr w:type="gramStart"/>
      <w:r w:rsidR="00F16F18">
        <w:t>осуществления</w:t>
      </w:r>
      <w:proofErr w:type="gramEnd"/>
      <w:r w:rsidR="00324891" w:rsidRPr="00324891">
        <w:t xml:space="preserve"> </w:t>
      </w:r>
      <w:r w:rsidR="00AB2091">
        <w:t xml:space="preserve">которых </w:t>
      </w:r>
      <w:r>
        <w:t>указаны в настоящем пункте.</w:t>
      </w:r>
    </w:p>
    <w:p w:rsidR="00E5073E" w:rsidRPr="001B387C" w:rsidRDefault="00E5073E" w:rsidP="00A921C0">
      <w:pPr>
        <w:pStyle w:val="a5"/>
        <w:ind w:firstLine="540"/>
      </w:pPr>
    </w:p>
    <w:p w:rsidR="00F276B0" w:rsidRDefault="00221812" w:rsidP="00A921C0">
      <w:pPr>
        <w:pStyle w:val="ae"/>
        <w:tabs>
          <w:tab w:val="left" w:pos="540"/>
        </w:tabs>
        <w:ind w:left="0"/>
        <w:jc w:val="both"/>
      </w:pPr>
      <w:r w:rsidRPr="006D6901">
        <w:t xml:space="preserve">Продолжительность </w:t>
      </w:r>
      <w:r w:rsidR="008E6109">
        <w:t>о</w:t>
      </w:r>
      <w:r w:rsidRPr="006D6901">
        <w:t xml:space="preserve">перационного дня </w:t>
      </w:r>
      <w:r w:rsidR="008E6109">
        <w:t>д</w:t>
      </w:r>
      <w:r w:rsidRPr="006D6901">
        <w:t>епозитария составляет период времени с 7:00 текущего календарного дня до 12:00 по московскому времени ближайшего рабочего дня, следующего за календ</w:t>
      </w:r>
      <w:r w:rsidR="009E77C4">
        <w:t>арной датой, за которую в этот о</w:t>
      </w:r>
      <w:r w:rsidRPr="006D6901">
        <w:t>перационный день совершаются операции по счетам депо.</w:t>
      </w:r>
      <w:r>
        <w:t xml:space="preserve"> </w:t>
      </w:r>
    </w:p>
    <w:p w:rsidR="00D83ABD" w:rsidRDefault="00D83ABD" w:rsidP="00A921C0">
      <w:pPr>
        <w:pStyle w:val="ae"/>
        <w:tabs>
          <w:tab w:val="left" w:pos="540"/>
        </w:tabs>
        <w:ind w:left="0"/>
        <w:jc w:val="both"/>
      </w:pPr>
    </w:p>
    <w:p w:rsidR="00221812" w:rsidRPr="00406265" w:rsidRDefault="00221812" w:rsidP="00A921C0">
      <w:pPr>
        <w:pStyle w:val="ae"/>
        <w:tabs>
          <w:tab w:val="left" w:pos="540"/>
        </w:tabs>
        <w:ind w:left="0"/>
        <w:jc w:val="both"/>
        <w:rPr>
          <w:i/>
        </w:rPr>
      </w:pPr>
      <w:r w:rsidRPr="00406265">
        <w:rPr>
          <w:i/>
        </w:rPr>
        <w:t xml:space="preserve">Обращаем внимание, что при этом </w:t>
      </w:r>
      <w:r w:rsidR="00C777CF">
        <w:rPr>
          <w:i/>
        </w:rPr>
        <w:t xml:space="preserve">время приема поручений </w:t>
      </w:r>
      <w:r w:rsidR="00EC13CD">
        <w:rPr>
          <w:i/>
        </w:rPr>
        <w:t xml:space="preserve">от </w:t>
      </w:r>
      <w:r w:rsidR="009E77C4">
        <w:rPr>
          <w:i/>
        </w:rPr>
        <w:t>д</w:t>
      </w:r>
      <w:r w:rsidRPr="00406265">
        <w:rPr>
          <w:i/>
        </w:rPr>
        <w:t>епонентов и время выдачи типовых форм отчетов по счету депо,</w:t>
      </w:r>
      <w:r w:rsidR="00A921C0">
        <w:rPr>
          <w:i/>
        </w:rPr>
        <w:t xml:space="preserve"> </w:t>
      </w:r>
      <w:r w:rsidRPr="00406265">
        <w:rPr>
          <w:i/>
        </w:rPr>
        <w:t>составляет период времени</w:t>
      </w:r>
      <w:r w:rsidR="00F73AC3">
        <w:rPr>
          <w:i/>
        </w:rPr>
        <w:t xml:space="preserve"> (рабочие дни)</w:t>
      </w:r>
      <w:r w:rsidRPr="00406265">
        <w:rPr>
          <w:i/>
        </w:rPr>
        <w:t>:</w:t>
      </w:r>
    </w:p>
    <w:p w:rsidR="00221812" w:rsidRPr="00406265" w:rsidRDefault="00221812" w:rsidP="00A921C0">
      <w:pPr>
        <w:pStyle w:val="ae"/>
        <w:tabs>
          <w:tab w:val="left" w:pos="540"/>
        </w:tabs>
        <w:ind w:left="0"/>
        <w:jc w:val="both"/>
        <w:rPr>
          <w:i/>
        </w:rPr>
      </w:pPr>
      <w:r w:rsidRPr="00406265">
        <w:rPr>
          <w:i/>
        </w:rPr>
        <w:t>Понедельник</w:t>
      </w:r>
      <w:r w:rsidR="00EC13CD">
        <w:rPr>
          <w:i/>
        </w:rPr>
        <w:t xml:space="preserve"> </w:t>
      </w:r>
      <w:r w:rsidRPr="00406265">
        <w:rPr>
          <w:i/>
        </w:rPr>
        <w:t>- четверг</w:t>
      </w:r>
      <w:r w:rsidR="00A921C0">
        <w:rPr>
          <w:i/>
        </w:rPr>
        <w:t xml:space="preserve">  </w:t>
      </w:r>
      <w:r w:rsidRPr="00406265">
        <w:rPr>
          <w:i/>
        </w:rPr>
        <w:t>9.45-17.45</w:t>
      </w:r>
    </w:p>
    <w:p w:rsidR="00A406D6" w:rsidRDefault="00221812" w:rsidP="00A921C0">
      <w:pPr>
        <w:pStyle w:val="ae"/>
        <w:tabs>
          <w:tab w:val="left" w:pos="540"/>
        </w:tabs>
        <w:ind w:left="0"/>
        <w:jc w:val="both"/>
        <w:rPr>
          <w:i/>
        </w:rPr>
      </w:pPr>
      <w:r w:rsidRPr="00406265">
        <w:rPr>
          <w:i/>
        </w:rPr>
        <w:t>Пятница и предпраздничные дни</w:t>
      </w:r>
      <w:r w:rsidR="00A921C0">
        <w:rPr>
          <w:i/>
        </w:rPr>
        <w:t xml:space="preserve"> </w:t>
      </w:r>
      <w:r w:rsidRPr="00406265">
        <w:rPr>
          <w:i/>
        </w:rPr>
        <w:t>9.45-16.30</w:t>
      </w:r>
    </w:p>
    <w:p w:rsidR="00100826" w:rsidRPr="00A406D6" w:rsidRDefault="00100826" w:rsidP="00100826">
      <w:pPr>
        <w:pStyle w:val="1"/>
        <w:numPr>
          <w:ilvl w:val="0"/>
          <w:numId w:val="35"/>
        </w:numPr>
        <w:spacing w:before="240" w:after="240"/>
        <w:ind w:left="357" w:hanging="357"/>
        <w:jc w:val="center"/>
      </w:pPr>
      <w:bookmarkStart w:id="2425" w:name="_Toc477961105"/>
      <w:r w:rsidRPr="000214F9">
        <w:lastRenderedPageBreak/>
        <w:t>Объект депозитарной деятельности</w:t>
      </w:r>
      <w:bookmarkEnd w:id="2425"/>
    </w:p>
    <w:p w:rsidR="00100826" w:rsidRDefault="00100826" w:rsidP="00100826">
      <w:pPr>
        <w:tabs>
          <w:tab w:val="left" w:pos="993"/>
        </w:tabs>
        <w:spacing w:before="60"/>
        <w:ind w:left="709"/>
        <w:jc w:val="both"/>
      </w:pPr>
      <w:r>
        <w:t xml:space="preserve">        </w:t>
      </w:r>
      <w:r w:rsidRPr="00FB6109">
        <w:t xml:space="preserve">Объектом депозитарной деятельности являются </w:t>
      </w:r>
      <w:r>
        <w:t xml:space="preserve">следующие </w:t>
      </w:r>
      <w:r w:rsidRPr="00FB6109">
        <w:t>ценные бумаги</w:t>
      </w:r>
      <w:r>
        <w:t>:</w:t>
      </w:r>
    </w:p>
    <w:p w:rsidR="00100826" w:rsidRDefault="00100826" w:rsidP="00100826">
      <w:pPr>
        <w:tabs>
          <w:tab w:val="left" w:pos="993"/>
        </w:tabs>
        <w:spacing w:before="60"/>
        <w:ind w:left="709"/>
        <w:jc w:val="both"/>
      </w:pPr>
    </w:p>
    <w:p w:rsidR="00100826" w:rsidRPr="00CE575F" w:rsidRDefault="00CE575F" w:rsidP="00100826">
      <w:pPr>
        <w:pStyle w:val="40"/>
        <w:numPr>
          <w:ilvl w:val="0"/>
          <w:numId w:val="25"/>
        </w:numPr>
        <w:tabs>
          <w:tab w:val="left" w:pos="709"/>
        </w:tabs>
        <w:ind w:left="0" w:firstLine="0"/>
        <w:jc w:val="both"/>
        <w:rPr>
          <w:sz w:val="24"/>
          <w:szCs w:val="24"/>
        </w:rPr>
      </w:pPr>
      <w:r w:rsidRPr="00CE575F">
        <w:rPr>
          <w:sz w:val="24"/>
          <w:szCs w:val="24"/>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r w:rsidR="00100826" w:rsidRPr="000214F9">
        <w:rPr>
          <w:sz w:val="24"/>
          <w:szCs w:val="24"/>
        </w:rPr>
        <w:t>;</w:t>
      </w:r>
    </w:p>
    <w:p w:rsidR="00100826" w:rsidRDefault="00100826" w:rsidP="00100826">
      <w:pPr>
        <w:pStyle w:val="40"/>
        <w:numPr>
          <w:ilvl w:val="0"/>
          <w:numId w:val="25"/>
        </w:numPr>
        <w:tabs>
          <w:tab w:val="left" w:pos="709"/>
        </w:tabs>
        <w:ind w:left="0" w:firstLine="0"/>
        <w:jc w:val="both"/>
      </w:pPr>
      <w:r w:rsidRPr="000214F9">
        <w:rPr>
          <w:sz w:val="24"/>
          <w:szCs w:val="24"/>
        </w:rPr>
        <w:t>ценные бумаги на предъявителя с обязательным централизованным хранением;</w:t>
      </w:r>
    </w:p>
    <w:p w:rsidR="00E9034C" w:rsidRPr="009753BB" w:rsidRDefault="00CE575F" w:rsidP="009753BB">
      <w:pPr>
        <w:pStyle w:val="40"/>
        <w:numPr>
          <w:ilvl w:val="0"/>
          <w:numId w:val="25"/>
        </w:numPr>
        <w:tabs>
          <w:tab w:val="left" w:pos="709"/>
        </w:tabs>
        <w:ind w:left="0" w:firstLine="0"/>
        <w:jc w:val="both"/>
        <w:rPr>
          <w:sz w:val="24"/>
          <w:szCs w:val="24"/>
        </w:rPr>
      </w:pPr>
      <w:r w:rsidRPr="00CE575F">
        <w:rPr>
          <w:sz w:val="24"/>
          <w:szCs w:val="24"/>
        </w:rPr>
        <w:t xml:space="preserve">иностранные финансовые инструменты, которые квалифицированы в качестве ценных бумаг в соответствии со </w:t>
      </w:r>
      <w:hyperlink r:id="rId8" w:history="1">
        <w:r w:rsidRPr="00CE575F">
          <w:rPr>
            <w:sz w:val="24"/>
            <w:szCs w:val="24"/>
          </w:rPr>
          <w:t>статьей 44</w:t>
        </w:r>
      </w:hyperlink>
      <w:r w:rsidRPr="00CE575F">
        <w:rPr>
          <w:sz w:val="24"/>
          <w:szCs w:val="24"/>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r w:rsidR="00100826">
        <w:rPr>
          <w:sz w:val="24"/>
          <w:szCs w:val="24"/>
        </w:rPr>
        <w:t>.</w:t>
      </w:r>
    </w:p>
    <w:p w:rsidR="00100826" w:rsidRDefault="00100826" w:rsidP="00100826">
      <w:pPr>
        <w:pStyle w:val="1"/>
        <w:numPr>
          <w:ilvl w:val="0"/>
          <w:numId w:val="35"/>
        </w:numPr>
        <w:spacing w:before="240" w:after="240"/>
        <w:ind w:left="357" w:hanging="357"/>
        <w:jc w:val="center"/>
        <w:rPr>
          <w:b w:val="0"/>
          <w:bCs w:val="0"/>
        </w:rPr>
      </w:pPr>
      <w:bookmarkStart w:id="2426" w:name="_Toc477961106"/>
      <w:r>
        <w:t>Основные услуги, выполняемые Депозитарием</w:t>
      </w:r>
      <w:bookmarkEnd w:id="2426"/>
    </w:p>
    <w:p w:rsidR="00686E14" w:rsidRPr="00781C5C" w:rsidRDefault="00100826" w:rsidP="00686E14">
      <w:pPr>
        <w:numPr>
          <w:ilvl w:val="1"/>
          <w:numId w:val="35"/>
        </w:numPr>
        <w:tabs>
          <w:tab w:val="left" w:pos="993"/>
        </w:tabs>
        <w:spacing w:before="60"/>
        <w:ind w:left="0" w:firstLine="567"/>
        <w:jc w:val="both"/>
      </w:pPr>
      <w:r>
        <w:t xml:space="preserve">В </w:t>
      </w:r>
      <w:proofErr w:type="gramStart"/>
      <w:r>
        <w:t>целях</w:t>
      </w:r>
      <w:proofErr w:type="gramEnd"/>
      <w:r>
        <w:t xml:space="preserve"> надлежащего осуществления владельцами прав по принадлежащим им ценным бумагам Депозитарий в порядке, предусмотренном депозитарным договором с депонентом и настоящими Условиями, оказывает следующие основные виды депозитарных услуг:</w:t>
      </w:r>
    </w:p>
    <w:p w:rsidR="00100826" w:rsidRDefault="00100826" w:rsidP="00100826">
      <w:pPr>
        <w:pStyle w:val="ConsNormal"/>
        <w:numPr>
          <w:ilvl w:val="0"/>
          <w:numId w:val="9"/>
        </w:numPr>
        <w:tabs>
          <w:tab w:val="clear" w:pos="1335"/>
          <w:tab w:val="num" w:pos="540"/>
        </w:tabs>
        <w:spacing w:before="60"/>
        <w:ind w:left="0" w:firstLine="0"/>
        <w:jc w:val="both"/>
        <w:rPr>
          <w:rFonts w:ascii="Times New Roman" w:hAnsi="Times New Roman" w:cs="Times New Roman"/>
          <w:sz w:val="24"/>
          <w:szCs w:val="24"/>
        </w:rPr>
      </w:pPr>
      <w:r w:rsidRPr="00001439">
        <w:rPr>
          <w:rFonts w:ascii="Times New Roman" w:hAnsi="Times New Roman" w:cs="Times New Roman"/>
          <w:sz w:val="24"/>
          <w:szCs w:val="24"/>
        </w:rPr>
        <w:t>обеспечивает учет и удостоверение прав на ценные бумаги, а также учет и удостоверение перехода прав на ценные бумаги;</w:t>
      </w:r>
    </w:p>
    <w:p w:rsidR="00100826" w:rsidRDefault="00100826" w:rsidP="00100826">
      <w:pPr>
        <w:pStyle w:val="ConsNormal"/>
        <w:numPr>
          <w:ilvl w:val="0"/>
          <w:numId w:val="9"/>
        </w:numPr>
        <w:tabs>
          <w:tab w:val="clear" w:pos="1335"/>
          <w:tab w:val="num" w:pos="540"/>
        </w:tabs>
        <w:ind w:left="0" w:firstLine="0"/>
        <w:jc w:val="both"/>
        <w:rPr>
          <w:rFonts w:ascii="Times New Roman" w:hAnsi="Times New Roman" w:cs="Times New Roman"/>
          <w:sz w:val="24"/>
          <w:szCs w:val="24"/>
        </w:rPr>
      </w:pPr>
      <w:r>
        <w:rPr>
          <w:rFonts w:ascii="Times New Roman" w:hAnsi="Times New Roman" w:cs="Times New Roman"/>
          <w:sz w:val="24"/>
          <w:szCs w:val="24"/>
        </w:rPr>
        <w:t>обеспечивает по поручению д</w:t>
      </w:r>
      <w:r w:rsidRPr="00001439">
        <w:rPr>
          <w:rFonts w:ascii="Times New Roman" w:hAnsi="Times New Roman" w:cs="Times New Roman"/>
          <w:sz w:val="24"/>
          <w:szCs w:val="24"/>
        </w:rPr>
        <w:t>епонента пер</w:t>
      </w:r>
      <w:r>
        <w:rPr>
          <w:rFonts w:ascii="Times New Roman" w:hAnsi="Times New Roman" w:cs="Times New Roman"/>
          <w:sz w:val="24"/>
          <w:szCs w:val="24"/>
        </w:rPr>
        <w:t xml:space="preserve">евод ценных бумаг на указанные </w:t>
      </w:r>
      <w:r w:rsidRPr="00001439">
        <w:rPr>
          <w:rFonts w:ascii="Times New Roman" w:hAnsi="Times New Roman" w:cs="Times New Roman"/>
          <w:sz w:val="24"/>
          <w:szCs w:val="24"/>
        </w:rPr>
        <w:t xml:space="preserve">счета </w:t>
      </w:r>
      <w:proofErr w:type="gramStart"/>
      <w:r w:rsidRPr="00001439">
        <w:rPr>
          <w:rFonts w:ascii="Times New Roman" w:hAnsi="Times New Roman" w:cs="Times New Roman"/>
          <w:sz w:val="24"/>
          <w:szCs w:val="24"/>
        </w:rPr>
        <w:t>депо</w:t>
      </w:r>
      <w:proofErr w:type="gramEnd"/>
      <w:r w:rsidRPr="00001439">
        <w:rPr>
          <w:rFonts w:ascii="Times New Roman" w:hAnsi="Times New Roman" w:cs="Times New Roman"/>
          <w:sz w:val="24"/>
          <w:szCs w:val="24"/>
        </w:rPr>
        <w:t xml:space="preserve"> как в данном Депозитарии, так и в любом другом Депозитарии, при наличии в последнем случае условий, предусмотренных </w:t>
      </w:r>
      <w:r w:rsidRPr="006E2487">
        <w:rPr>
          <w:rFonts w:ascii="Times New Roman" w:hAnsi="Times New Roman" w:cs="Times New Roman"/>
          <w:sz w:val="24"/>
          <w:szCs w:val="24"/>
        </w:rPr>
        <w:t>настоящими Условиями</w:t>
      </w:r>
      <w:r w:rsidRPr="00001439">
        <w:rPr>
          <w:rFonts w:ascii="Times New Roman" w:hAnsi="Times New Roman" w:cs="Times New Roman"/>
          <w:sz w:val="24"/>
          <w:szCs w:val="24"/>
        </w:rPr>
        <w:t>;</w:t>
      </w:r>
    </w:p>
    <w:p w:rsidR="00100826" w:rsidRDefault="00100826" w:rsidP="00100826">
      <w:pPr>
        <w:pStyle w:val="ConsNormal"/>
        <w:numPr>
          <w:ilvl w:val="0"/>
          <w:numId w:val="9"/>
        </w:numPr>
        <w:tabs>
          <w:tab w:val="clear" w:pos="1335"/>
          <w:tab w:val="num" w:pos="540"/>
        </w:tabs>
        <w:ind w:left="0" w:firstLine="0"/>
        <w:jc w:val="both"/>
        <w:rPr>
          <w:rFonts w:ascii="Times New Roman" w:hAnsi="Times New Roman" w:cs="Times New Roman"/>
          <w:sz w:val="24"/>
          <w:szCs w:val="24"/>
        </w:rPr>
      </w:pPr>
      <w:r>
        <w:rPr>
          <w:rFonts w:ascii="Times New Roman" w:hAnsi="Times New Roman" w:cs="Times New Roman"/>
          <w:sz w:val="24"/>
          <w:szCs w:val="24"/>
        </w:rPr>
        <w:t>обеспечивает по поручению д</w:t>
      </w:r>
      <w:r w:rsidRPr="00001439">
        <w:rPr>
          <w:rFonts w:ascii="Times New Roman" w:hAnsi="Times New Roman" w:cs="Times New Roman"/>
          <w:sz w:val="24"/>
          <w:szCs w:val="24"/>
        </w:rPr>
        <w:t>епонента перевод именных ценных бумаг на лицевой счет в реестре владельцев именных ценных бумаг;</w:t>
      </w:r>
    </w:p>
    <w:p w:rsidR="00100826" w:rsidRDefault="00100826" w:rsidP="00100826">
      <w:pPr>
        <w:pStyle w:val="ConsNormal"/>
        <w:numPr>
          <w:ilvl w:val="0"/>
          <w:numId w:val="9"/>
        </w:numPr>
        <w:tabs>
          <w:tab w:val="clear" w:pos="1335"/>
          <w:tab w:val="num" w:pos="540"/>
        </w:tabs>
        <w:ind w:left="0" w:firstLine="0"/>
        <w:jc w:val="both"/>
        <w:rPr>
          <w:rFonts w:ascii="Times New Roman" w:hAnsi="Times New Roman" w:cs="Times New Roman"/>
          <w:sz w:val="24"/>
          <w:szCs w:val="24"/>
        </w:rPr>
      </w:pPr>
      <w:r w:rsidRPr="00001439">
        <w:rPr>
          <w:rFonts w:ascii="Times New Roman" w:hAnsi="Times New Roman" w:cs="Times New Roman"/>
          <w:sz w:val="24"/>
          <w:szCs w:val="24"/>
        </w:rPr>
        <w:t>обеспечивает прием ценн</w:t>
      </w:r>
      <w:r>
        <w:rPr>
          <w:rFonts w:ascii="Times New Roman" w:hAnsi="Times New Roman" w:cs="Times New Roman"/>
          <w:sz w:val="24"/>
          <w:szCs w:val="24"/>
        </w:rPr>
        <w:t>ых бумаг, переводимых на счета д</w:t>
      </w:r>
      <w:r w:rsidRPr="00001439">
        <w:rPr>
          <w:rFonts w:ascii="Times New Roman" w:hAnsi="Times New Roman" w:cs="Times New Roman"/>
          <w:sz w:val="24"/>
          <w:szCs w:val="24"/>
        </w:rPr>
        <w:t xml:space="preserve">епонентов из других Депозитариев или от </w:t>
      </w:r>
      <w:proofErr w:type="spellStart"/>
      <w:r w:rsidRPr="00001439">
        <w:rPr>
          <w:rFonts w:ascii="Times New Roman" w:hAnsi="Times New Roman" w:cs="Times New Roman"/>
          <w:sz w:val="24"/>
          <w:szCs w:val="24"/>
        </w:rPr>
        <w:t>реестродержателя</w:t>
      </w:r>
      <w:proofErr w:type="spellEnd"/>
      <w:r w:rsidRPr="00001439">
        <w:rPr>
          <w:rFonts w:ascii="Times New Roman" w:hAnsi="Times New Roman" w:cs="Times New Roman"/>
          <w:sz w:val="24"/>
          <w:szCs w:val="24"/>
        </w:rPr>
        <w:t>;</w:t>
      </w:r>
    </w:p>
    <w:p w:rsidR="00100826" w:rsidRDefault="00100826" w:rsidP="00100826">
      <w:pPr>
        <w:pStyle w:val="ConsNormal"/>
        <w:numPr>
          <w:ilvl w:val="0"/>
          <w:numId w:val="9"/>
        </w:numPr>
        <w:tabs>
          <w:tab w:val="clear" w:pos="1335"/>
          <w:tab w:val="num" w:pos="540"/>
        </w:tabs>
        <w:ind w:left="0" w:firstLine="0"/>
        <w:jc w:val="both"/>
        <w:rPr>
          <w:rFonts w:ascii="Times New Roman" w:hAnsi="Times New Roman" w:cs="Times New Roman"/>
          <w:sz w:val="24"/>
          <w:szCs w:val="24"/>
        </w:rPr>
      </w:pPr>
      <w:r w:rsidRPr="00001439">
        <w:rPr>
          <w:rFonts w:ascii="Times New Roman" w:hAnsi="Times New Roman" w:cs="Times New Roman"/>
          <w:sz w:val="24"/>
          <w:szCs w:val="24"/>
        </w:rPr>
        <w:t>обеспечивает прием на хранение и выдачу сертификатов ценных бумаг, принятых на депозитарное обслуживание Депозитарием;</w:t>
      </w:r>
    </w:p>
    <w:p w:rsidR="00100826" w:rsidRDefault="00100826" w:rsidP="00100826">
      <w:pPr>
        <w:pStyle w:val="ConsNormal"/>
        <w:numPr>
          <w:ilvl w:val="0"/>
          <w:numId w:val="9"/>
        </w:numPr>
        <w:tabs>
          <w:tab w:val="clear" w:pos="1335"/>
          <w:tab w:val="num" w:pos="540"/>
        </w:tabs>
        <w:ind w:left="0" w:firstLine="0"/>
        <w:jc w:val="both"/>
        <w:rPr>
          <w:rFonts w:ascii="Times New Roman" w:hAnsi="Times New Roman" w:cs="Times New Roman"/>
          <w:sz w:val="24"/>
          <w:szCs w:val="24"/>
        </w:rPr>
      </w:pPr>
      <w:r w:rsidRPr="00001439">
        <w:rPr>
          <w:rFonts w:ascii="Times New Roman" w:hAnsi="Times New Roman" w:cs="Times New Roman"/>
          <w:sz w:val="24"/>
          <w:szCs w:val="24"/>
        </w:rPr>
        <w:t xml:space="preserve">осуществляет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w:t>
      </w:r>
      <w:proofErr w:type="spellStart"/>
      <w:proofErr w:type="gramStart"/>
      <w:r w:rsidRPr="00001439">
        <w:rPr>
          <w:rFonts w:ascii="Times New Roman" w:hAnsi="Times New Roman" w:cs="Times New Roman"/>
          <w:sz w:val="24"/>
          <w:szCs w:val="24"/>
        </w:rPr>
        <w:t>стоп-листы</w:t>
      </w:r>
      <w:proofErr w:type="spellEnd"/>
      <w:proofErr w:type="gramEnd"/>
      <w:r w:rsidRPr="00001439">
        <w:rPr>
          <w:rFonts w:ascii="Times New Roman" w:hAnsi="Times New Roman" w:cs="Times New Roman"/>
          <w:sz w:val="24"/>
          <w:szCs w:val="24"/>
        </w:rPr>
        <w:t xml:space="preserve"> эмитентами, правоохранительными органами или органами государственного регулирования рынка ценных бумаг;</w:t>
      </w:r>
    </w:p>
    <w:p w:rsidR="00100826" w:rsidRDefault="00100826" w:rsidP="00100826">
      <w:pPr>
        <w:pStyle w:val="ConsNormal"/>
        <w:numPr>
          <w:ilvl w:val="0"/>
          <w:numId w:val="9"/>
        </w:numPr>
        <w:tabs>
          <w:tab w:val="clear" w:pos="1335"/>
          <w:tab w:val="num" w:pos="540"/>
        </w:tabs>
        <w:ind w:left="0" w:firstLine="0"/>
        <w:jc w:val="both"/>
        <w:rPr>
          <w:rFonts w:ascii="Times New Roman" w:hAnsi="Times New Roman" w:cs="Times New Roman"/>
          <w:sz w:val="24"/>
          <w:szCs w:val="24"/>
        </w:rPr>
      </w:pPr>
      <w:r w:rsidRPr="00001439">
        <w:rPr>
          <w:rFonts w:ascii="Times New Roman" w:hAnsi="Times New Roman" w:cs="Times New Roman"/>
          <w:sz w:val="24"/>
          <w:szCs w:val="24"/>
        </w:rPr>
        <w:t>обеспечивает надлежащее хранение сертификатов ценных бумаг и документов депозитарного учета;</w:t>
      </w:r>
    </w:p>
    <w:p w:rsidR="00100826" w:rsidRDefault="00100826" w:rsidP="00100826">
      <w:pPr>
        <w:pStyle w:val="ConsNormal"/>
        <w:numPr>
          <w:ilvl w:val="0"/>
          <w:numId w:val="9"/>
        </w:numPr>
        <w:tabs>
          <w:tab w:val="clear" w:pos="1335"/>
          <w:tab w:val="num" w:pos="540"/>
        </w:tabs>
        <w:ind w:left="0" w:firstLine="0"/>
        <w:jc w:val="both"/>
        <w:rPr>
          <w:rFonts w:ascii="Times New Roman" w:hAnsi="Times New Roman" w:cs="Times New Roman"/>
          <w:sz w:val="24"/>
          <w:szCs w:val="24"/>
        </w:rPr>
      </w:pPr>
      <w:r w:rsidRPr="00001439">
        <w:rPr>
          <w:rFonts w:ascii="Times New Roman" w:hAnsi="Times New Roman" w:cs="Times New Roman"/>
          <w:sz w:val="24"/>
          <w:szCs w:val="24"/>
        </w:rPr>
        <w:t xml:space="preserve">регистрирует факты </w:t>
      </w:r>
      <w:proofErr w:type="gramStart"/>
      <w:r>
        <w:rPr>
          <w:rFonts w:ascii="Times New Roman" w:hAnsi="Times New Roman" w:cs="Times New Roman"/>
          <w:sz w:val="24"/>
          <w:szCs w:val="24"/>
        </w:rPr>
        <w:t>обременения/снятия обременения ценных бумаг д</w:t>
      </w:r>
      <w:r w:rsidRPr="00001439">
        <w:rPr>
          <w:rFonts w:ascii="Times New Roman" w:hAnsi="Times New Roman" w:cs="Times New Roman"/>
          <w:sz w:val="24"/>
          <w:szCs w:val="24"/>
        </w:rPr>
        <w:t>епонентов</w:t>
      </w:r>
      <w:proofErr w:type="gramEnd"/>
      <w:r w:rsidRPr="00001439">
        <w:rPr>
          <w:rFonts w:ascii="Times New Roman" w:hAnsi="Times New Roman" w:cs="Times New Roman"/>
          <w:sz w:val="24"/>
          <w:szCs w:val="24"/>
        </w:rPr>
        <w:t xml:space="preserve"> залогом и иными правами третьих лиц;</w:t>
      </w:r>
    </w:p>
    <w:p w:rsidR="00100826" w:rsidRPr="00142595" w:rsidRDefault="00100826" w:rsidP="00142595">
      <w:pPr>
        <w:pStyle w:val="ConsNormal"/>
        <w:numPr>
          <w:ilvl w:val="0"/>
          <w:numId w:val="9"/>
        </w:numPr>
        <w:tabs>
          <w:tab w:val="clear" w:pos="1335"/>
          <w:tab w:val="num" w:pos="540"/>
        </w:tabs>
        <w:ind w:left="0" w:firstLine="0"/>
        <w:jc w:val="both"/>
        <w:rPr>
          <w:rFonts w:ascii="Times New Roman" w:hAnsi="Times New Roman" w:cs="Times New Roman"/>
          <w:sz w:val="24"/>
          <w:szCs w:val="24"/>
        </w:rPr>
      </w:pPr>
      <w:r>
        <w:rPr>
          <w:rFonts w:ascii="Times New Roman" w:hAnsi="Times New Roman" w:cs="Times New Roman"/>
          <w:sz w:val="24"/>
          <w:szCs w:val="24"/>
        </w:rPr>
        <w:t>предоставляет д</w:t>
      </w:r>
      <w:r w:rsidRPr="00AE34C9">
        <w:rPr>
          <w:rFonts w:ascii="Times New Roman" w:hAnsi="Times New Roman" w:cs="Times New Roman"/>
          <w:sz w:val="24"/>
          <w:szCs w:val="24"/>
        </w:rPr>
        <w:t>епоненту отчеты о проведенных операциях с ценными бумагами</w:t>
      </w:r>
      <w:r>
        <w:rPr>
          <w:rFonts w:ascii="Times New Roman" w:hAnsi="Times New Roman" w:cs="Times New Roman"/>
          <w:sz w:val="24"/>
          <w:szCs w:val="24"/>
        </w:rPr>
        <w:t xml:space="preserve"> депонента, </w:t>
      </w:r>
      <w:r w:rsidRPr="006E2487">
        <w:rPr>
          <w:rFonts w:ascii="Times New Roman" w:hAnsi="Times New Roman" w:cs="Times New Roman"/>
          <w:sz w:val="24"/>
          <w:szCs w:val="24"/>
        </w:rPr>
        <w:t xml:space="preserve">которые хранятся и/или </w:t>
      </w:r>
      <w:proofErr w:type="gramStart"/>
      <w:r w:rsidRPr="006E2487">
        <w:rPr>
          <w:rFonts w:ascii="Times New Roman" w:hAnsi="Times New Roman" w:cs="Times New Roman"/>
          <w:sz w:val="24"/>
          <w:szCs w:val="24"/>
        </w:rPr>
        <w:t>права</w:t>
      </w:r>
      <w:proofErr w:type="gramEnd"/>
      <w:r w:rsidRPr="006E2487">
        <w:rPr>
          <w:rFonts w:ascii="Times New Roman" w:hAnsi="Times New Roman" w:cs="Times New Roman"/>
          <w:sz w:val="24"/>
          <w:szCs w:val="24"/>
        </w:rPr>
        <w:t xml:space="preserve"> на которые учитываются в </w:t>
      </w:r>
      <w:r w:rsidRPr="00C513F5">
        <w:rPr>
          <w:rFonts w:ascii="Times New Roman" w:hAnsi="Times New Roman" w:cs="Times New Roman"/>
          <w:sz w:val="24"/>
          <w:szCs w:val="24"/>
        </w:rPr>
        <w:t>Депозитарии</w:t>
      </w:r>
      <w:r w:rsidRPr="000214F9">
        <w:rPr>
          <w:rFonts w:ascii="Times New Roman" w:hAnsi="Times New Roman" w:cs="Times New Roman"/>
          <w:sz w:val="24"/>
          <w:szCs w:val="24"/>
        </w:rPr>
        <w:t>.</w:t>
      </w:r>
    </w:p>
    <w:p w:rsidR="00100826" w:rsidRPr="00100826" w:rsidRDefault="00A406D6" w:rsidP="00100826">
      <w:pPr>
        <w:pStyle w:val="1"/>
        <w:numPr>
          <w:ilvl w:val="0"/>
          <w:numId w:val="35"/>
        </w:numPr>
        <w:spacing w:before="240" w:after="240"/>
        <w:ind w:left="357" w:hanging="357"/>
        <w:jc w:val="center"/>
      </w:pPr>
      <w:bookmarkStart w:id="2427" w:name="_Toc477961107"/>
      <w:r>
        <w:t>Заключение договора</w:t>
      </w:r>
      <w:bookmarkEnd w:id="2427"/>
    </w:p>
    <w:p w:rsidR="00100826" w:rsidRDefault="00100826" w:rsidP="00100826">
      <w:pPr>
        <w:numPr>
          <w:ilvl w:val="1"/>
          <w:numId w:val="35"/>
        </w:numPr>
        <w:tabs>
          <w:tab w:val="left" w:pos="540"/>
        </w:tabs>
        <w:spacing w:before="60"/>
        <w:ind w:left="0" w:firstLine="567"/>
        <w:jc w:val="both"/>
      </w:pPr>
      <w:r>
        <w:t xml:space="preserve">Для оказания депоненту услуг, объектом которых являются ценные бумаги, принадлежащие депоненту на праве собственности или ином вещном праве, с депонентом заключается депозитарный договор (договор счета депо). </w:t>
      </w:r>
    </w:p>
    <w:p w:rsidR="00100826" w:rsidRDefault="00100826" w:rsidP="00100826">
      <w:pPr>
        <w:tabs>
          <w:tab w:val="left" w:pos="540"/>
        </w:tabs>
        <w:spacing w:before="60"/>
        <w:ind w:firstLine="539"/>
        <w:jc w:val="both"/>
      </w:pPr>
      <w:r>
        <w:t xml:space="preserve">Депозитарный договор (договор счета депо) определяет порядок оказания Депозитарием услуг депоненту, устанавливает права, обязанности и ответственность Депозитария и депонента, </w:t>
      </w:r>
      <w:r>
        <w:lastRenderedPageBreak/>
        <w:t>определяет набор услуг, предоставляемых Депозитарием депоненту, а также порядок и размеры оплаты этих услуг.</w:t>
      </w:r>
    </w:p>
    <w:p w:rsidR="00100826" w:rsidRDefault="00100826" w:rsidP="00100826">
      <w:pPr>
        <w:tabs>
          <w:tab w:val="left" w:pos="540"/>
        </w:tabs>
        <w:spacing w:before="60"/>
        <w:ind w:firstLine="539"/>
        <w:jc w:val="both"/>
      </w:pPr>
      <w:r>
        <w:t xml:space="preserve">Заключение депозитарного договора (договора счета депо) и передача ценных бумаг депонентом Депозитарию не влечет за собой перехода к Депозитарию прав собственности на ценные бумаги и не дает Депозитарию права обеспечивать свои обязательства ценными бумагами депонента. </w:t>
      </w:r>
    </w:p>
    <w:p w:rsidR="00100826" w:rsidRDefault="00100826" w:rsidP="00100826">
      <w:pPr>
        <w:numPr>
          <w:ilvl w:val="2"/>
          <w:numId w:val="35"/>
        </w:numPr>
        <w:tabs>
          <w:tab w:val="left" w:pos="1985"/>
        </w:tabs>
        <w:ind w:left="567" w:firstLine="567"/>
        <w:jc w:val="both"/>
        <w:rPr>
          <w:b/>
        </w:rPr>
      </w:pPr>
      <w:r w:rsidRPr="000214F9">
        <w:t xml:space="preserve">Документы, необходимые при заключении </w:t>
      </w:r>
      <w:r>
        <w:t>д</w:t>
      </w:r>
      <w:r w:rsidRPr="000214F9">
        <w:t>епозитарного договора с юридическим лицом.</w:t>
      </w:r>
    </w:p>
    <w:p w:rsidR="00100826" w:rsidRPr="00273B64" w:rsidRDefault="00100826" w:rsidP="00100826">
      <w:pPr>
        <w:tabs>
          <w:tab w:val="left" w:pos="540"/>
        </w:tabs>
        <w:spacing w:before="120"/>
        <w:jc w:val="both"/>
        <w:rPr>
          <w:b/>
          <w:bCs/>
          <w:i/>
        </w:rPr>
      </w:pPr>
      <w:r w:rsidRPr="00273B64">
        <w:rPr>
          <w:b/>
          <w:bCs/>
          <w:i/>
          <w:u w:val="single"/>
        </w:rPr>
        <w:t>Для юридического лица - резидента</w:t>
      </w:r>
      <w:r w:rsidRPr="00273B64">
        <w:rPr>
          <w:b/>
          <w:bCs/>
          <w:i/>
        </w:rPr>
        <w:t>:</w:t>
      </w:r>
    </w:p>
    <w:p w:rsidR="00100826" w:rsidRDefault="00100826" w:rsidP="00100826">
      <w:pPr>
        <w:numPr>
          <w:ilvl w:val="0"/>
          <w:numId w:val="3"/>
        </w:numPr>
        <w:tabs>
          <w:tab w:val="left" w:pos="540"/>
        </w:tabs>
        <w:spacing w:before="120"/>
        <w:ind w:left="0" w:firstLine="0"/>
        <w:jc w:val="both"/>
      </w:pPr>
      <w:r>
        <w:t xml:space="preserve">Анкета депонента - юридического лица (Приложение 1.1). </w:t>
      </w:r>
      <w:r w:rsidRPr="00D850B1">
        <w:rPr>
          <w:i/>
        </w:rPr>
        <w:t>Данные, содержащиеся в Анкете, подлежат обновлению не реже, чем один раз в год.</w:t>
      </w:r>
    </w:p>
    <w:p w:rsidR="00100826" w:rsidRDefault="00100826" w:rsidP="00100826">
      <w:pPr>
        <w:numPr>
          <w:ilvl w:val="0"/>
          <w:numId w:val="3"/>
        </w:numPr>
        <w:tabs>
          <w:tab w:val="left" w:pos="540"/>
        </w:tabs>
        <w:ind w:left="0" w:firstLine="0"/>
        <w:jc w:val="both"/>
      </w:pPr>
      <w:r>
        <w:t xml:space="preserve">Копии учредительных документов с зарегистрированными изменениями и дополнениями и свидетельствами, подтверждающими регистрацию, заверенные </w:t>
      </w:r>
      <w:r w:rsidRPr="00192851">
        <w:t>нотариально или органом, выдавшим (зарегистрировавшим) документ</w:t>
      </w:r>
      <w:r>
        <w:t xml:space="preserve">. </w:t>
      </w:r>
    </w:p>
    <w:p w:rsidR="00100826" w:rsidRDefault="00100826" w:rsidP="00100826">
      <w:pPr>
        <w:numPr>
          <w:ilvl w:val="0"/>
          <w:numId w:val="3"/>
        </w:numPr>
        <w:tabs>
          <w:tab w:val="left" w:pos="540"/>
        </w:tabs>
        <w:ind w:left="0" w:firstLine="0"/>
        <w:jc w:val="both"/>
      </w:pPr>
      <w:r>
        <w:t>Копия свидетельства о внесении записи в Единый государственный реестр юридических лиц о юридическом лице, зарегистрированном до 01.07.2002 г. – для юридических лиц, зарегистрированных до 01.07.2002 г., заверенная нотариально или органом, выдавшим (зарегистрировавшим) документ.</w:t>
      </w:r>
    </w:p>
    <w:p w:rsidR="00100826" w:rsidRDefault="00066D39" w:rsidP="00100826">
      <w:pPr>
        <w:numPr>
          <w:ilvl w:val="0"/>
          <w:numId w:val="3"/>
        </w:numPr>
        <w:tabs>
          <w:tab w:val="left" w:pos="540"/>
        </w:tabs>
        <w:ind w:left="0" w:firstLine="0"/>
        <w:jc w:val="both"/>
      </w:pPr>
      <w:r>
        <w:t>Копия свидетельства</w:t>
      </w:r>
      <w:r w:rsidR="00100826">
        <w:t xml:space="preserve"> о государственной регистрации юридического лица, - для юридических лиц, зарегистрированных после 01.07.2002 г., заверенная нотариально или органом, выдавшим (зарегистрировавшим) документ.</w:t>
      </w:r>
    </w:p>
    <w:p w:rsidR="00100826" w:rsidRDefault="00100826" w:rsidP="00100826">
      <w:pPr>
        <w:numPr>
          <w:ilvl w:val="0"/>
          <w:numId w:val="3"/>
        </w:numPr>
        <w:tabs>
          <w:tab w:val="left" w:pos="540"/>
        </w:tabs>
        <w:ind w:left="0" w:firstLine="0"/>
        <w:jc w:val="both"/>
      </w:pPr>
      <w:r w:rsidRPr="005C6844">
        <w:t>Копия Свидетельства о</w:t>
      </w:r>
      <w:r>
        <w:t xml:space="preserve"> </w:t>
      </w:r>
      <w:r w:rsidRPr="005C6844">
        <w:t>постановке на учет в налоговом органе</w:t>
      </w:r>
      <w:r>
        <w:t>, заверенная нотариально.</w:t>
      </w:r>
    </w:p>
    <w:p w:rsidR="00100826" w:rsidRDefault="00100826" w:rsidP="00100826">
      <w:pPr>
        <w:numPr>
          <w:ilvl w:val="0"/>
          <w:numId w:val="3"/>
        </w:numPr>
        <w:tabs>
          <w:tab w:val="left" w:pos="540"/>
        </w:tabs>
        <w:ind w:left="0" w:firstLine="0"/>
        <w:jc w:val="both"/>
      </w:pPr>
      <w:r>
        <w:t>Копия справки Росстата о присвоении кодов общероссийских классификаторов, заверенная нотариально.</w:t>
      </w:r>
    </w:p>
    <w:p w:rsidR="00100826" w:rsidRPr="005C6844" w:rsidRDefault="00100826" w:rsidP="00100826">
      <w:pPr>
        <w:numPr>
          <w:ilvl w:val="0"/>
          <w:numId w:val="3"/>
        </w:numPr>
        <w:tabs>
          <w:tab w:val="left" w:pos="540"/>
        </w:tabs>
        <w:ind w:left="0" w:firstLine="0"/>
        <w:jc w:val="both"/>
      </w:pPr>
      <w:r>
        <w:t>Копия выписки из Единого государственного реестра юридических лиц (не позднее 1 (одного) месяца с момента выдачи), заверенная нотариально</w:t>
      </w:r>
    </w:p>
    <w:p w:rsidR="00100826" w:rsidRDefault="00100826" w:rsidP="00100826">
      <w:pPr>
        <w:numPr>
          <w:ilvl w:val="0"/>
          <w:numId w:val="3"/>
        </w:numPr>
        <w:tabs>
          <w:tab w:val="left" w:pos="540"/>
        </w:tabs>
        <w:ind w:left="0" w:firstLine="0"/>
        <w:jc w:val="both"/>
      </w:pPr>
      <w:r>
        <w:t>Копия документов, подтверждающих полномочия единоличного исполнительного органа, заверенные нотариально или уполномоченным органом юридического лица.</w:t>
      </w:r>
    </w:p>
    <w:p w:rsidR="00100826" w:rsidRDefault="00100826" w:rsidP="00100826">
      <w:pPr>
        <w:numPr>
          <w:ilvl w:val="0"/>
          <w:numId w:val="3"/>
        </w:numPr>
        <w:tabs>
          <w:tab w:val="left" w:pos="540"/>
        </w:tabs>
        <w:ind w:left="0" w:firstLine="0"/>
        <w:jc w:val="both"/>
      </w:pPr>
      <w:r>
        <w:t>Оригинал или нотариально заверенная к</w:t>
      </w:r>
      <w:r w:rsidRPr="00C8757A">
        <w:t>арточка с образцами подписей и оттиска печати.</w:t>
      </w:r>
    </w:p>
    <w:p w:rsidR="00100826" w:rsidRPr="00C8757A" w:rsidRDefault="00100826" w:rsidP="00100826">
      <w:pPr>
        <w:numPr>
          <w:ilvl w:val="0"/>
          <w:numId w:val="3"/>
        </w:numPr>
        <w:tabs>
          <w:tab w:val="left" w:pos="540"/>
        </w:tabs>
        <w:ind w:left="0" w:firstLine="0"/>
        <w:jc w:val="both"/>
      </w:pPr>
      <w:r w:rsidRPr="008E3F4F">
        <w:t>Письма территориального учреждения Банка России, подтверждающие согласование лиц, указанных в карточке с образцами подписей (в случаях предусмотренных законодательством)</w:t>
      </w:r>
      <w:r>
        <w:t>.</w:t>
      </w:r>
    </w:p>
    <w:p w:rsidR="00100826" w:rsidRDefault="00100826" w:rsidP="00100826">
      <w:pPr>
        <w:numPr>
          <w:ilvl w:val="0"/>
          <w:numId w:val="3"/>
        </w:numPr>
        <w:tabs>
          <w:tab w:val="left" w:pos="540"/>
        </w:tabs>
        <w:ind w:left="0" w:firstLine="0"/>
        <w:jc w:val="both"/>
      </w:pPr>
      <w:r>
        <w:t>Оригинал или нотариально заверенная копия доверенности на уполномоченного представителя юридического лица с перечнем предоставленных ему полномочий.</w:t>
      </w:r>
    </w:p>
    <w:p w:rsidR="00142595" w:rsidRDefault="00100826" w:rsidP="00100826">
      <w:pPr>
        <w:numPr>
          <w:ilvl w:val="0"/>
          <w:numId w:val="3"/>
        </w:numPr>
        <w:tabs>
          <w:tab w:val="left" w:pos="540"/>
        </w:tabs>
        <w:ind w:left="0" w:firstLine="0"/>
        <w:jc w:val="both"/>
      </w:pPr>
      <w:r>
        <w:t>Копии документов, удостоверяющих в соответствии с законодательством РФ личности единоличного исполнительного органа и уполномоченных представителей, действующих на основании доверенностей.</w:t>
      </w:r>
    </w:p>
    <w:p w:rsidR="00100826" w:rsidRDefault="00100826" w:rsidP="00100826">
      <w:pPr>
        <w:tabs>
          <w:tab w:val="left" w:pos="540"/>
        </w:tabs>
        <w:spacing w:before="120"/>
        <w:jc w:val="both"/>
        <w:rPr>
          <w:b/>
        </w:rPr>
      </w:pPr>
      <w:r w:rsidRPr="00C278DD">
        <w:rPr>
          <w:b/>
        </w:rPr>
        <w:t>Дополнительно предоставляется:</w:t>
      </w:r>
    </w:p>
    <w:p w:rsidR="00100826" w:rsidRPr="00EA1C1E" w:rsidRDefault="00100826" w:rsidP="00100826">
      <w:pPr>
        <w:tabs>
          <w:tab w:val="left" w:pos="540"/>
        </w:tabs>
        <w:spacing w:before="120"/>
        <w:jc w:val="both"/>
        <w:rPr>
          <w:b/>
          <w:i/>
          <w:u w:val="single"/>
        </w:rPr>
      </w:pPr>
      <w:r w:rsidRPr="000214F9">
        <w:rPr>
          <w:b/>
          <w:i/>
          <w:u w:val="single"/>
        </w:rPr>
        <w:t>Для кредитных организаций:</w:t>
      </w:r>
    </w:p>
    <w:p w:rsidR="00100826" w:rsidRDefault="00100826" w:rsidP="00100826">
      <w:pPr>
        <w:numPr>
          <w:ilvl w:val="1"/>
          <w:numId w:val="14"/>
        </w:numPr>
        <w:tabs>
          <w:tab w:val="clear" w:pos="2340"/>
          <w:tab w:val="left" w:pos="540"/>
          <w:tab w:val="num" w:pos="1260"/>
        </w:tabs>
        <w:ind w:left="0" w:firstLine="0"/>
        <w:jc w:val="both"/>
      </w:pPr>
      <w:r>
        <w:t>нотариально удостоверенная копия письма о согласовании кандидатуры руководителя с территориальными органами Банка России;</w:t>
      </w:r>
    </w:p>
    <w:p w:rsidR="00100826" w:rsidRDefault="00100826" w:rsidP="00100826">
      <w:pPr>
        <w:numPr>
          <w:ilvl w:val="1"/>
          <w:numId w:val="14"/>
        </w:numPr>
        <w:tabs>
          <w:tab w:val="clear" w:pos="2340"/>
          <w:tab w:val="left" w:pos="540"/>
          <w:tab w:val="num" w:pos="1260"/>
        </w:tabs>
        <w:ind w:left="0" w:firstLine="0"/>
        <w:jc w:val="both"/>
      </w:pPr>
      <w:r>
        <w:t>н</w:t>
      </w:r>
      <w:r w:rsidRPr="00D94253">
        <w:t>отариально удостоверенная копия лицензии на право осуществления деятельности, подлежащей лицензированию</w:t>
      </w:r>
      <w:r>
        <w:t>.</w:t>
      </w:r>
    </w:p>
    <w:p w:rsidR="00100826" w:rsidRPr="00EA1C1E" w:rsidRDefault="00100826" w:rsidP="00100826">
      <w:pPr>
        <w:tabs>
          <w:tab w:val="left" w:pos="540"/>
        </w:tabs>
        <w:spacing w:before="120"/>
        <w:jc w:val="both"/>
        <w:rPr>
          <w:b/>
          <w:i/>
          <w:u w:val="single"/>
        </w:rPr>
      </w:pPr>
      <w:r w:rsidRPr="000214F9">
        <w:rPr>
          <w:b/>
          <w:i/>
          <w:u w:val="single"/>
        </w:rPr>
        <w:t>Для филиалов юридических лиц:</w:t>
      </w:r>
    </w:p>
    <w:p w:rsidR="00100826" w:rsidRDefault="00100826" w:rsidP="00100826">
      <w:pPr>
        <w:numPr>
          <w:ilvl w:val="1"/>
          <w:numId w:val="14"/>
        </w:numPr>
        <w:tabs>
          <w:tab w:val="clear" w:pos="2340"/>
          <w:tab w:val="left" w:pos="540"/>
          <w:tab w:val="num" w:pos="1260"/>
        </w:tabs>
        <w:ind w:left="0" w:firstLine="0"/>
        <w:jc w:val="both"/>
      </w:pPr>
      <w:r>
        <w:t>копия выписки из решения уполномоченного органа юридического лица о создании филиала, заверенная уполномоченным органом;</w:t>
      </w:r>
    </w:p>
    <w:p w:rsidR="00100826" w:rsidRDefault="00100826" w:rsidP="00100826">
      <w:pPr>
        <w:numPr>
          <w:ilvl w:val="1"/>
          <w:numId w:val="14"/>
        </w:numPr>
        <w:tabs>
          <w:tab w:val="clear" w:pos="2340"/>
          <w:tab w:val="left" w:pos="540"/>
          <w:tab w:val="num" w:pos="1260"/>
        </w:tabs>
        <w:ind w:left="0" w:firstLine="0"/>
        <w:jc w:val="both"/>
      </w:pPr>
      <w:r>
        <w:t>копия положения о филиале, заверенная нотариально;</w:t>
      </w:r>
    </w:p>
    <w:p w:rsidR="00100826" w:rsidRDefault="00100826" w:rsidP="00100826">
      <w:pPr>
        <w:numPr>
          <w:ilvl w:val="1"/>
          <w:numId w:val="14"/>
        </w:numPr>
        <w:tabs>
          <w:tab w:val="clear" w:pos="2340"/>
          <w:tab w:val="left" w:pos="540"/>
          <w:tab w:val="num" w:pos="1260"/>
        </w:tabs>
        <w:ind w:left="0" w:firstLine="0"/>
        <w:jc w:val="both"/>
      </w:pPr>
      <w:r>
        <w:t>копия доверенности на руководителя филиала, заверенная нотариально.</w:t>
      </w:r>
    </w:p>
    <w:p w:rsidR="00100826" w:rsidRDefault="00100826" w:rsidP="00100826">
      <w:pPr>
        <w:tabs>
          <w:tab w:val="left" w:pos="540"/>
        </w:tabs>
        <w:jc w:val="both"/>
      </w:pPr>
    </w:p>
    <w:p w:rsidR="00100826" w:rsidRPr="00273B64" w:rsidRDefault="00100826" w:rsidP="00100826">
      <w:pPr>
        <w:tabs>
          <w:tab w:val="left" w:pos="540"/>
        </w:tabs>
        <w:jc w:val="both"/>
        <w:rPr>
          <w:b/>
          <w:bCs/>
          <w:i/>
        </w:rPr>
      </w:pPr>
      <w:r w:rsidRPr="00273B64">
        <w:rPr>
          <w:b/>
          <w:bCs/>
          <w:i/>
          <w:u w:val="single"/>
        </w:rPr>
        <w:t>Для юридического лица - нерезидента</w:t>
      </w:r>
      <w:r w:rsidRPr="00273B64">
        <w:rPr>
          <w:b/>
          <w:bCs/>
          <w:i/>
        </w:rPr>
        <w:t>:</w:t>
      </w:r>
    </w:p>
    <w:p w:rsidR="00100826" w:rsidRPr="005852CB" w:rsidRDefault="00100826" w:rsidP="00100826">
      <w:pPr>
        <w:numPr>
          <w:ilvl w:val="0"/>
          <w:numId w:val="4"/>
        </w:numPr>
        <w:tabs>
          <w:tab w:val="left" w:pos="540"/>
        </w:tabs>
        <w:ind w:left="0" w:firstLine="0"/>
        <w:jc w:val="both"/>
        <w:rPr>
          <w:i/>
        </w:rPr>
      </w:pPr>
      <w:r>
        <w:t xml:space="preserve">Анкета </w:t>
      </w:r>
      <w:r w:rsidR="00806118">
        <w:t>д</w:t>
      </w:r>
      <w:r>
        <w:t xml:space="preserve">епонента – юридического лица (Приложение 1.1). </w:t>
      </w:r>
      <w:r w:rsidRPr="005852CB">
        <w:rPr>
          <w:i/>
        </w:rPr>
        <w:t>Данные, содержащиеся в Анкете, подлежат обновлению не реже, чем один раз в год.</w:t>
      </w:r>
    </w:p>
    <w:p w:rsidR="00100826" w:rsidRDefault="00100826" w:rsidP="00100826">
      <w:pPr>
        <w:numPr>
          <w:ilvl w:val="0"/>
          <w:numId w:val="4"/>
        </w:numPr>
        <w:tabs>
          <w:tab w:val="left" w:pos="540"/>
        </w:tabs>
        <w:ind w:left="0" w:firstLine="0"/>
        <w:jc w:val="both"/>
      </w:pPr>
      <w:r>
        <w:t>Легализованные в посольстве (консульстве) Российской Федерации за границей либо в посольстве (консульстве) иностранного государ</w:t>
      </w:r>
      <w:r w:rsidR="00806118">
        <w:t xml:space="preserve">ства в Российской Федерации </w:t>
      </w:r>
      <w:r>
        <w:t>(с заверенным переводом на русский язык), либо апостилированные в соответствии с Конвенцией, отменяющей требование легализации иностранных официальных документов, от 05.10.1961 г.:</w:t>
      </w:r>
    </w:p>
    <w:p w:rsidR="00100826" w:rsidRDefault="00806118" w:rsidP="00100826">
      <w:pPr>
        <w:numPr>
          <w:ilvl w:val="1"/>
          <w:numId w:val="10"/>
        </w:numPr>
        <w:tabs>
          <w:tab w:val="left" w:pos="540"/>
        </w:tabs>
        <w:ind w:left="0" w:firstLine="0"/>
        <w:jc w:val="both"/>
      </w:pPr>
      <w:r>
        <w:t>у</w:t>
      </w:r>
      <w:r w:rsidR="00100826">
        <w:t>чредительные документы и изменения к ним</w:t>
      </w:r>
      <w:r w:rsidR="00100826" w:rsidRPr="00B1391D">
        <w:t>;</w:t>
      </w:r>
    </w:p>
    <w:p w:rsidR="00100826" w:rsidRDefault="00806118" w:rsidP="00100826">
      <w:pPr>
        <w:numPr>
          <w:ilvl w:val="1"/>
          <w:numId w:val="10"/>
        </w:numPr>
        <w:tabs>
          <w:tab w:val="left" w:pos="540"/>
        </w:tabs>
        <w:ind w:left="0" w:firstLine="0"/>
        <w:jc w:val="both"/>
      </w:pPr>
      <w:r>
        <w:t>в</w:t>
      </w:r>
      <w:r w:rsidR="00100826">
        <w:t>ыписка из торгового или банковского (для банков) реестра страны происхождения иностранного государства;</w:t>
      </w:r>
    </w:p>
    <w:p w:rsidR="00100826" w:rsidRDefault="00806118" w:rsidP="00100826">
      <w:pPr>
        <w:numPr>
          <w:ilvl w:val="1"/>
          <w:numId w:val="10"/>
        </w:numPr>
        <w:tabs>
          <w:tab w:val="left" w:pos="540"/>
        </w:tabs>
        <w:ind w:left="0" w:firstLine="0"/>
        <w:jc w:val="both"/>
      </w:pPr>
      <w:r>
        <w:t>с</w:t>
      </w:r>
      <w:r w:rsidR="00100826">
        <w:t>видетельство об инкорпорации (регистрации);</w:t>
      </w:r>
    </w:p>
    <w:p w:rsidR="00100826" w:rsidRDefault="00806118" w:rsidP="00100826">
      <w:pPr>
        <w:numPr>
          <w:ilvl w:val="1"/>
          <w:numId w:val="10"/>
        </w:numPr>
        <w:tabs>
          <w:tab w:val="left" w:pos="540"/>
        </w:tabs>
        <w:ind w:left="0" w:firstLine="0"/>
        <w:jc w:val="both"/>
      </w:pPr>
      <w:r>
        <w:t>д</w:t>
      </w:r>
      <w:r w:rsidR="00100826">
        <w:t>окументы, подтверждающих назначение на должнос</w:t>
      </w:r>
      <w:r>
        <w:t>ть лиц, имеющее право от имени д</w:t>
      </w:r>
      <w:r w:rsidR="00100826">
        <w:t>епоне</w:t>
      </w:r>
      <w:r>
        <w:t>нта без доверенности распоряжать</w:t>
      </w:r>
      <w:r w:rsidR="00100826">
        <w:t>ся счетом депо;</w:t>
      </w:r>
    </w:p>
    <w:p w:rsidR="00100826" w:rsidRDefault="00806118" w:rsidP="00100826">
      <w:pPr>
        <w:numPr>
          <w:ilvl w:val="1"/>
          <w:numId w:val="10"/>
        </w:numPr>
        <w:tabs>
          <w:tab w:val="left" w:pos="540"/>
        </w:tabs>
        <w:ind w:left="0" w:firstLine="0"/>
        <w:jc w:val="both"/>
      </w:pPr>
      <w:r>
        <w:t>д</w:t>
      </w:r>
      <w:r w:rsidR="00100826">
        <w:t>окументы, подтверждающие право представителя юридического лица-нерезидента осуществлять юридические действия от его имени и по его поручению.</w:t>
      </w:r>
    </w:p>
    <w:p w:rsidR="00100826" w:rsidRDefault="00806118" w:rsidP="00100826">
      <w:pPr>
        <w:numPr>
          <w:ilvl w:val="0"/>
          <w:numId w:val="4"/>
        </w:numPr>
        <w:tabs>
          <w:tab w:val="left" w:pos="540"/>
        </w:tabs>
        <w:ind w:left="0" w:firstLine="0"/>
        <w:jc w:val="both"/>
      </w:pPr>
      <w:r>
        <w:t>Д</w:t>
      </w:r>
      <w:r w:rsidR="00100826">
        <w:t>ля филиалов нерезидентов – нотариально заверенную копию документа, свидетельствующую о согласовании вопроса о нахождении филиала нерезидента с соответствующими местными органами государственной власти.</w:t>
      </w:r>
    </w:p>
    <w:p w:rsidR="00100826" w:rsidRDefault="00100826" w:rsidP="00100826">
      <w:pPr>
        <w:numPr>
          <w:ilvl w:val="0"/>
          <w:numId w:val="4"/>
        </w:numPr>
        <w:tabs>
          <w:tab w:val="left" w:pos="540"/>
        </w:tabs>
        <w:ind w:left="0" w:firstLine="0"/>
        <w:jc w:val="both"/>
      </w:pPr>
      <w:r>
        <w:t xml:space="preserve">Карточка с образцами подписей и оттиска печати или Альбом подписей лиц, имеющих право совершать операции по счету депо, заверенные нотариально либо путем консульской легализации или проставления </w:t>
      </w:r>
      <w:proofErr w:type="spellStart"/>
      <w:r>
        <w:t>апостиля</w:t>
      </w:r>
      <w:proofErr w:type="spellEnd"/>
      <w:r>
        <w:t>.</w:t>
      </w:r>
    </w:p>
    <w:p w:rsidR="00100826" w:rsidRDefault="00100826" w:rsidP="00100826">
      <w:pPr>
        <w:spacing w:before="120"/>
        <w:ind w:firstLine="539"/>
        <w:jc w:val="both"/>
      </w:pPr>
      <w:proofErr w:type="gramStart"/>
      <w:r>
        <w:t>В случаях установленных законодательством Российской Федерации и/или вытекающих из практики делового (в том числе международного) оборота Депозитарий вправе потребовать предоставления иных документов, подтверждающих правоспособность юридического лица – нерезидента Российской Федерации.</w:t>
      </w:r>
      <w:proofErr w:type="gramEnd"/>
    </w:p>
    <w:p w:rsidR="00100826" w:rsidRDefault="00100826" w:rsidP="00100826">
      <w:pPr>
        <w:spacing w:before="120"/>
        <w:ind w:firstLine="539"/>
        <w:jc w:val="both"/>
      </w:pPr>
      <w:r w:rsidRPr="00A80A91">
        <w:t xml:space="preserve">Депозитарный </w:t>
      </w:r>
      <w:r>
        <w:t>договор со стороны д</w:t>
      </w:r>
      <w:r w:rsidRPr="00A80A91">
        <w:t>епонента – юридического лица подписывается руко</w:t>
      </w:r>
      <w:r>
        <w:t xml:space="preserve">водителем организации. В </w:t>
      </w:r>
      <w:proofErr w:type="gramStart"/>
      <w:r>
        <w:t>случае</w:t>
      </w:r>
      <w:proofErr w:type="gramEnd"/>
      <w:r>
        <w:t xml:space="preserve">, </w:t>
      </w:r>
      <w:r w:rsidRPr="00A80A91">
        <w:t xml:space="preserve">если </w:t>
      </w:r>
      <w:r>
        <w:t>депозитарный договор от имени д</w:t>
      </w:r>
      <w:r w:rsidRPr="00A80A91">
        <w:t xml:space="preserve">епонента подписывает заместитель руководителя организации или другие уполномоченные лица, то </w:t>
      </w:r>
      <w:r>
        <w:t>д</w:t>
      </w:r>
      <w:r w:rsidRPr="00A80A91">
        <w:t xml:space="preserve">епонент предоставляет в </w:t>
      </w:r>
      <w:r>
        <w:t>Депозитарий</w:t>
      </w:r>
      <w:r w:rsidRPr="00A80A91">
        <w:t xml:space="preserve"> оригинал </w:t>
      </w:r>
      <w:r>
        <w:t xml:space="preserve">или нотариально заверенную копию </w:t>
      </w:r>
      <w:r w:rsidRPr="00A80A91">
        <w:t>доверенности, выданной от имени организации, подтверждающей полномочия этих лиц на подп</w:t>
      </w:r>
      <w:r>
        <w:t>исание соответствующих документов</w:t>
      </w:r>
      <w:r w:rsidRPr="00A80A91">
        <w:t>.</w:t>
      </w:r>
    </w:p>
    <w:p w:rsidR="00142595" w:rsidRDefault="00142595" w:rsidP="00100826">
      <w:pPr>
        <w:spacing w:before="120"/>
        <w:ind w:firstLine="539"/>
        <w:jc w:val="both"/>
      </w:pPr>
    </w:p>
    <w:p w:rsidR="0028612C" w:rsidRPr="00806118" w:rsidRDefault="00100826" w:rsidP="00806118">
      <w:pPr>
        <w:numPr>
          <w:ilvl w:val="2"/>
          <w:numId w:val="35"/>
        </w:numPr>
        <w:tabs>
          <w:tab w:val="left" w:pos="1985"/>
        </w:tabs>
        <w:ind w:left="567" w:firstLine="567"/>
        <w:jc w:val="both"/>
      </w:pPr>
      <w:r w:rsidRPr="000214F9">
        <w:t xml:space="preserve">Документы, необходимые при заключении </w:t>
      </w:r>
      <w:r>
        <w:t>д</w:t>
      </w:r>
      <w:r w:rsidRPr="000214F9">
        <w:t>епозитарного договора с физическим лицом.</w:t>
      </w:r>
    </w:p>
    <w:p w:rsidR="00100826" w:rsidRDefault="00100826" w:rsidP="00100826">
      <w:pPr>
        <w:tabs>
          <w:tab w:val="left" w:pos="540"/>
        </w:tabs>
        <w:spacing w:before="120"/>
        <w:jc w:val="both"/>
        <w:rPr>
          <w:b/>
          <w:bCs/>
        </w:rPr>
      </w:pPr>
      <w:r w:rsidRPr="00273B64">
        <w:rPr>
          <w:b/>
          <w:bCs/>
          <w:i/>
          <w:u w:val="single"/>
        </w:rPr>
        <w:t>Для физическ</w:t>
      </w:r>
      <w:r>
        <w:rPr>
          <w:b/>
          <w:bCs/>
          <w:i/>
          <w:u w:val="single"/>
        </w:rPr>
        <w:t xml:space="preserve">ого </w:t>
      </w:r>
      <w:r w:rsidRPr="00273B64">
        <w:rPr>
          <w:b/>
          <w:bCs/>
          <w:i/>
          <w:u w:val="single"/>
        </w:rPr>
        <w:t>лиц</w:t>
      </w:r>
      <w:r>
        <w:rPr>
          <w:b/>
          <w:bCs/>
          <w:i/>
          <w:u w:val="single"/>
        </w:rPr>
        <w:t>а</w:t>
      </w:r>
      <w:r w:rsidRPr="00273B64">
        <w:rPr>
          <w:b/>
          <w:bCs/>
          <w:i/>
          <w:u w:val="single"/>
        </w:rPr>
        <w:t xml:space="preserve"> - резидент</w:t>
      </w:r>
      <w:r>
        <w:rPr>
          <w:b/>
          <w:bCs/>
          <w:i/>
          <w:u w:val="single"/>
        </w:rPr>
        <w:t>а</w:t>
      </w:r>
      <w:r w:rsidRPr="00273B64">
        <w:rPr>
          <w:b/>
          <w:bCs/>
          <w:i/>
          <w:u w:val="single"/>
        </w:rPr>
        <w:t>:</w:t>
      </w:r>
    </w:p>
    <w:p w:rsidR="00100826" w:rsidRPr="00BA657F" w:rsidRDefault="00100826" w:rsidP="00100826">
      <w:pPr>
        <w:numPr>
          <w:ilvl w:val="0"/>
          <w:numId w:val="5"/>
        </w:numPr>
        <w:tabs>
          <w:tab w:val="left" w:pos="540"/>
        </w:tabs>
        <w:spacing w:before="120"/>
        <w:ind w:left="0" w:firstLine="0"/>
        <w:jc w:val="both"/>
        <w:rPr>
          <w:i/>
        </w:rPr>
      </w:pPr>
      <w:r>
        <w:t xml:space="preserve">Анкета </w:t>
      </w:r>
      <w:r w:rsidR="00806118">
        <w:t>д</w:t>
      </w:r>
      <w:r>
        <w:t xml:space="preserve">епонента - физического лица (Приложение 1.2). </w:t>
      </w:r>
      <w:r w:rsidRPr="00BA657F">
        <w:rPr>
          <w:i/>
        </w:rPr>
        <w:t>Данные, содержащиеся в Анкете, подлежат обновлению не реже, чем один раз в год.</w:t>
      </w:r>
    </w:p>
    <w:p w:rsidR="00100826" w:rsidRDefault="00100826" w:rsidP="00100826">
      <w:pPr>
        <w:numPr>
          <w:ilvl w:val="0"/>
          <w:numId w:val="5"/>
        </w:numPr>
        <w:tabs>
          <w:tab w:val="left" w:pos="540"/>
        </w:tabs>
        <w:ind w:left="0" w:firstLine="0"/>
        <w:jc w:val="both"/>
      </w:pPr>
      <w:r>
        <w:t>Документ, удостоверяющий личность Депонента</w:t>
      </w:r>
    </w:p>
    <w:p w:rsidR="00100826" w:rsidRDefault="00100826" w:rsidP="00100826">
      <w:pPr>
        <w:numPr>
          <w:ilvl w:val="0"/>
          <w:numId w:val="5"/>
        </w:numPr>
        <w:tabs>
          <w:tab w:val="left" w:pos="540"/>
        </w:tabs>
        <w:ind w:left="0" w:firstLine="0"/>
        <w:jc w:val="both"/>
      </w:pPr>
      <w:r>
        <w:t>Свидетельство о постановке на налоговый учет или информационное письмо налоговых органов о присвоении ИНН (при наличии).</w:t>
      </w:r>
    </w:p>
    <w:p w:rsidR="00100826" w:rsidRDefault="00100826" w:rsidP="00100826">
      <w:pPr>
        <w:numPr>
          <w:ilvl w:val="0"/>
          <w:numId w:val="5"/>
        </w:numPr>
        <w:tabs>
          <w:tab w:val="left" w:pos="540"/>
        </w:tabs>
        <w:ind w:left="0" w:firstLine="0"/>
        <w:jc w:val="both"/>
      </w:pPr>
      <w:r>
        <w:t xml:space="preserve">Оригинал или нотариально заверенная копия доверенности на уполномоченного представителя физического лица с перечнем предоставленных ему полномочий (при наличии). </w:t>
      </w:r>
    </w:p>
    <w:p w:rsidR="00100826" w:rsidRDefault="00100826" w:rsidP="00100826">
      <w:pPr>
        <w:numPr>
          <w:ilvl w:val="0"/>
          <w:numId w:val="5"/>
        </w:numPr>
        <w:tabs>
          <w:tab w:val="left" w:pos="540"/>
        </w:tabs>
        <w:ind w:left="0" w:firstLine="0"/>
        <w:jc w:val="both"/>
      </w:pPr>
      <w:r w:rsidRPr="005529A4">
        <w:t>Копия паспорта уполномоченного представителя</w:t>
      </w:r>
      <w:r>
        <w:t xml:space="preserve"> (в случае назначения)</w:t>
      </w:r>
      <w:r w:rsidRPr="005529A4">
        <w:t xml:space="preserve">. </w:t>
      </w:r>
    </w:p>
    <w:p w:rsidR="00100826" w:rsidRPr="00466D7B" w:rsidRDefault="00100826" w:rsidP="00100826">
      <w:pPr>
        <w:jc w:val="both"/>
        <w:rPr>
          <w:sz w:val="20"/>
          <w:szCs w:val="20"/>
        </w:rPr>
      </w:pPr>
    </w:p>
    <w:p w:rsidR="00100826" w:rsidRPr="008B7568" w:rsidRDefault="00100826" w:rsidP="00100826">
      <w:pPr>
        <w:ind w:firstLine="540"/>
        <w:jc w:val="both"/>
      </w:pPr>
      <w:r>
        <w:t>В</w:t>
      </w:r>
      <w:r w:rsidRPr="00A411D4">
        <w:t xml:space="preserve"> </w:t>
      </w:r>
      <w:proofErr w:type="gramStart"/>
      <w:r w:rsidRPr="008B7568">
        <w:t>соответствии</w:t>
      </w:r>
      <w:proofErr w:type="gramEnd"/>
      <w:r w:rsidRPr="008B7568">
        <w:t xml:space="preserve"> с законодательством Российской Федерации документами,</w:t>
      </w:r>
      <w:r>
        <w:t xml:space="preserve"> </w:t>
      </w:r>
      <w:r w:rsidRPr="008B7568">
        <w:t>удостоверяющими личность гражданина Российской Федерации, являются:</w:t>
      </w:r>
    </w:p>
    <w:p w:rsidR="00100826" w:rsidRPr="008B7568" w:rsidRDefault="00100826" w:rsidP="00100826">
      <w:pPr>
        <w:spacing w:before="60"/>
        <w:ind w:firstLine="539"/>
        <w:jc w:val="both"/>
      </w:pPr>
      <w:r w:rsidRPr="008B7568">
        <w:lastRenderedPageBreak/>
        <w:t>- паспорт гражданина Российской Федерации;</w:t>
      </w:r>
    </w:p>
    <w:p w:rsidR="00100826" w:rsidRPr="008B7568" w:rsidRDefault="00100826" w:rsidP="00100826">
      <w:pPr>
        <w:ind w:firstLine="540"/>
        <w:jc w:val="both"/>
      </w:pPr>
      <w:r w:rsidRPr="008B7568">
        <w:t>- общегражданский заграничный паспорт;</w:t>
      </w:r>
    </w:p>
    <w:p w:rsidR="00100826" w:rsidRPr="008B7568" w:rsidRDefault="00100826" w:rsidP="00100826">
      <w:pPr>
        <w:ind w:firstLine="540"/>
        <w:jc w:val="both"/>
      </w:pPr>
      <w:r w:rsidRPr="008B7568">
        <w:t>- паспорт моряка;</w:t>
      </w:r>
    </w:p>
    <w:p w:rsidR="00100826" w:rsidRPr="008B7568" w:rsidRDefault="00100826" w:rsidP="00100826">
      <w:pPr>
        <w:ind w:firstLine="540"/>
        <w:jc w:val="both"/>
      </w:pPr>
      <w:r w:rsidRPr="008B7568">
        <w:t>- удостоверение личности военнослужащего или военный билет;</w:t>
      </w:r>
    </w:p>
    <w:p w:rsidR="00100826" w:rsidRPr="008B7568" w:rsidRDefault="007C72A2" w:rsidP="00100826">
      <w:pPr>
        <w:ind w:firstLine="540"/>
        <w:jc w:val="both"/>
      </w:pPr>
      <w:r>
        <w:t>-</w:t>
      </w:r>
      <w:r w:rsidRPr="007C72A2">
        <w:t xml:space="preserve"> </w:t>
      </w:r>
      <w:r w:rsidR="00100826" w:rsidRPr="008B7568">
        <w:t>временное удостоверение личности гражданина Российской Федерации, выдаваемое органом внутренних дел до оформления паспорта.</w:t>
      </w:r>
    </w:p>
    <w:p w:rsidR="00100826" w:rsidRPr="008B7568" w:rsidRDefault="00100826" w:rsidP="00100826">
      <w:pPr>
        <w:pStyle w:val="31"/>
        <w:spacing w:before="120"/>
        <w:ind w:firstLine="539"/>
        <w:rPr>
          <w:i w:val="0"/>
        </w:rPr>
      </w:pPr>
      <w:r>
        <w:rPr>
          <w:i w:val="0"/>
        </w:rPr>
        <w:t>При утрате паспорта д</w:t>
      </w:r>
      <w:r w:rsidRPr="008B7568">
        <w:rPr>
          <w:i w:val="0"/>
        </w:rPr>
        <w:t xml:space="preserve">епонент предоставляет в </w:t>
      </w:r>
      <w:r>
        <w:rPr>
          <w:i w:val="0"/>
        </w:rPr>
        <w:t>Депозитарий</w:t>
      </w:r>
      <w:r w:rsidRPr="008B7568">
        <w:rPr>
          <w:i w:val="0"/>
        </w:rPr>
        <w:t xml:space="preserve"> временное удостоверение личности гражданина РФ с последующим предоставлением паспорта для пополнения данных юридического дела.</w:t>
      </w:r>
    </w:p>
    <w:p w:rsidR="00100826" w:rsidRPr="008B7568" w:rsidRDefault="00100826" w:rsidP="00100826">
      <w:pPr>
        <w:pStyle w:val="31"/>
        <w:spacing w:before="120"/>
        <w:ind w:firstLine="539"/>
        <w:rPr>
          <w:i w:val="0"/>
        </w:rPr>
      </w:pPr>
      <w:r w:rsidRPr="008B7568">
        <w:rPr>
          <w:i w:val="0"/>
        </w:rPr>
        <w:t xml:space="preserve">При обращении в </w:t>
      </w:r>
      <w:r>
        <w:rPr>
          <w:i w:val="0"/>
        </w:rPr>
        <w:t>Депозитарий</w:t>
      </w:r>
      <w:r w:rsidRPr="008B7568">
        <w:rPr>
          <w:i w:val="0"/>
        </w:rPr>
        <w:t xml:space="preserve"> </w:t>
      </w:r>
      <w:r>
        <w:rPr>
          <w:i w:val="0"/>
        </w:rPr>
        <w:t xml:space="preserve">уполномоченного </w:t>
      </w:r>
      <w:r w:rsidRPr="008B7568">
        <w:rPr>
          <w:i w:val="0"/>
        </w:rPr>
        <w:t xml:space="preserve">представителя для открытия </w:t>
      </w:r>
      <w:r>
        <w:rPr>
          <w:i w:val="0"/>
        </w:rPr>
        <w:t>с</w:t>
      </w:r>
      <w:r w:rsidRPr="008B7568">
        <w:rPr>
          <w:i w:val="0"/>
        </w:rPr>
        <w:t xml:space="preserve">чета депо физического лица-резидента, </w:t>
      </w:r>
      <w:r>
        <w:rPr>
          <w:i w:val="0"/>
        </w:rPr>
        <w:t xml:space="preserve">уполномоченный </w:t>
      </w:r>
      <w:r w:rsidRPr="008B7568">
        <w:rPr>
          <w:i w:val="0"/>
        </w:rPr>
        <w:t xml:space="preserve">представитель передает в </w:t>
      </w:r>
      <w:r>
        <w:rPr>
          <w:i w:val="0"/>
        </w:rPr>
        <w:t>Депозитарий</w:t>
      </w:r>
      <w:r w:rsidRPr="008B7568">
        <w:rPr>
          <w:i w:val="0"/>
        </w:rPr>
        <w:t xml:space="preserve"> нотариально удостоверенную доверенность (оригинал или нотариально заверенную копию), подтверждающую его полномочия на совершение необходимых действий от имени Депонента – физического лица.</w:t>
      </w:r>
    </w:p>
    <w:p w:rsidR="00100826" w:rsidRPr="008B7568" w:rsidRDefault="00100826" w:rsidP="00100826">
      <w:pPr>
        <w:tabs>
          <w:tab w:val="left" w:pos="540"/>
        </w:tabs>
        <w:jc w:val="both"/>
      </w:pPr>
    </w:p>
    <w:p w:rsidR="00100826" w:rsidRDefault="00100826" w:rsidP="00100826">
      <w:pPr>
        <w:tabs>
          <w:tab w:val="left" w:pos="540"/>
        </w:tabs>
        <w:jc w:val="both"/>
        <w:rPr>
          <w:b/>
          <w:bCs/>
        </w:rPr>
      </w:pPr>
      <w:r w:rsidRPr="00ED1028">
        <w:rPr>
          <w:b/>
          <w:i/>
          <w:u w:val="single"/>
        </w:rPr>
        <w:t>Д</w:t>
      </w:r>
      <w:r w:rsidRPr="00ED1028">
        <w:rPr>
          <w:b/>
          <w:bCs/>
          <w:i/>
          <w:u w:val="single"/>
        </w:rPr>
        <w:t>ля физическ</w:t>
      </w:r>
      <w:r>
        <w:rPr>
          <w:b/>
          <w:bCs/>
          <w:i/>
          <w:u w:val="single"/>
        </w:rPr>
        <w:t xml:space="preserve">ого </w:t>
      </w:r>
      <w:r w:rsidRPr="00ED1028">
        <w:rPr>
          <w:b/>
          <w:bCs/>
          <w:i/>
          <w:u w:val="single"/>
        </w:rPr>
        <w:t>лиц</w:t>
      </w:r>
      <w:r>
        <w:rPr>
          <w:b/>
          <w:bCs/>
          <w:i/>
          <w:u w:val="single"/>
        </w:rPr>
        <w:t>а</w:t>
      </w:r>
      <w:r w:rsidRPr="00ED1028">
        <w:rPr>
          <w:b/>
          <w:bCs/>
          <w:i/>
          <w:u w:val="single"/>
        </w:rPr>
        <w:t xml:space="preserve"> </w:t>
      </w:r>
      <w:r>
        <w:rPr>
          <w:b/>
          <w:bCs/>
          <w:i/>
          <w:u w:val="single"/>
        </w:rPr>
        <w:t>–</w:t>
      </w:r>
      <w:r w:rsidRPr="00ED1028">
        <w:rPr>
          <w:b/>
          <w:bCs/>
          <w:i/>
          <w:u w:val="single"/>
        </w:rPr>
        <w:t xml:space="preserve"> нерезидент</w:t>
      </w:r>
      <w:r>
        <w:rPr>
          <w:b/>
          <w:bCs/>
          <w:i/>
          <w:u w:val="single"/>
        </w:rPr>
        <w:t>а:</w:t>
      </w:r>
    </w:p>
    <w:p w:rsidR="00100826" w:rsidRPr="00B052B4" w:rsidRDefault="00806118" w:rsidP="00100826">
      <w:pPr>
        <w:numPr>
          <w:ilvl w:val="0"/>
          <w:numId w:val="6"/>
        </w:numPr>
        <w:tabs>
          <w:tab w:val="left" w:pos="540"/>
        </w:tabs>
        <w:spacing w:before="120"/>
        <w:ind w:left="0" w:firstLine="0"/>
        <w:jc w:val="both"/>
        <w:rPr>
          <w:i/>
        </w:rPr>
      </w:pPr>
      <w:r>
        <w:t>Анкета д</w:t>
      </w:r>
      <w:r w:rsidR="00100826">
        <w:t>епонента – физического</w:t>
      </w:r>
      <w:r w:rsidR="00100826" w:rsidRPr="00051F53">
        <w:t xml:space="preserve"> </w:t>
      </w:r>
      <w:r w:rsidR="00100826">
        <w:t xml:space="preserve">лица (Приложение 1.2). </w:t>
      </w:r>
      <w:r w:rsidR="00100826" w:rsidRPr="00B052B4">
        <w:rPr>
          <w:i/>
        </w:rPr>
        <w:t>Данные, содержащиеся в Анкете, подлежат обновлению не реже, чем один раз в год.</w:t>
      </w:r>
    </w:p>
    <w:p w:rsidR="00100826" w:rsidRDefault="00100826" w:rsidP="00100826">
      <w:pPr>
        <w:pStyle w:val="a4"/>
        <w:numPr>
          <w:ilvl w:val="0"/>
          <w:numId w:val="6"/>
        </w:numPr>
        <w:tabs>
          <w:tab w:val="left" w:pos="540"/>
        </w:tabs>
        <w:ind w:left="0" w:firstLine="0"/>
      </w:pPr>
      <w:r>
        <w:t xml:space="preserve">Документ, удостоверяющий личность Депонента. </w:t>
      </w:r>
    </w:p>
    <w:p w:rsidR="00100826" w:rsidRDefault="00100826" w:rsidP="00100826">
      <w:pPr>
        <w:pStyle w:val="a4"/>
        <w:numPr>
          <w:ilvl w:val="0"/>
          <w:numId w:val="6"/>
        </w:numPr>
        <w:tabs>
          <w:tab w:val="left" w:pos="540"/>
        </w:tabs>
        <w:ind w:left="0" w:firstLine="0"/>
      </w:pPr>
      <w:r>
        <w:t>Миграционная карта.</w:t>
      </w:r>
    </w:p>
    <w:p w:rsidR="00100826" w:rsidRDefault="00100826" w:rsidP="00100826">
      <w:pPr>
        <w:pStyle w:val="a4"/>
        <w:numPr>
          <w:ilvl w:val="0"/>
          <w:numId w:val="6"/>
        </w:numPr>
        <w:tabs>
          <w:tab w:val="left" w:pos="540"/>
        </w:tabs>
        <w:ind w:left="0" w:firstLine="0"/>
      </w:pPr>
      <w:r>
        <w:t>Документ, подтверждающий право иностранного гражданина на пребывание (проживание) в Российской Федерации (вид на жительство, разрешение на временное проживание, виза).</w:t>
      </w:r>
    </w:p>
    <w:p w:rsidR="00100826" w:rsidRDefault="00100826" w:rsidP="00100826">
      <w:pPr>
        <w:numPr>
          <w:ilvl w:val="0"/>
          <w:numId w:val="6"/>
        </w:numPr>
        <w:tabs>
          <w:tab w:val="left" w:pos="540"/>
        </w:tabs>
        <w:ind w:left="0" w:firstLine="0"/>
        <w:jc w:val="both"/>
      </w:pPr>
      <w:r>
        <w:t xml:space="preserve">Оригинал или нотариально заверенная копия доверенности на уполномоченного представителя физического лица с перечнем предоставленных ему полномочий. </w:t>
      </w:r>
    </w:p>
    <w:p w:rsidR="00100826" w:rsidRPr="005529A4" w:rsidRDefault="00100826" w:rsidP="00100826">
      <w:pPr>
        <w:numPr>
          <w:ilvl w:val="0"/>
          <w:numId w:val="6"/>
        </w:numPr>
        <w:tabs>
          <w:tab w:val="left" w:pos="540"/>
        </w:tabs>
        <w:ind w:left="0" w:firstLine="0"/>
        <w:jc w:val="both"/>
      </w:pPr>
      <w:r w:rsidRPr="005529A4">
        <w:t>Копия паспорта уполномоченного представителя.</w:t>
      </w:r>
    </w:p>
    <w:p w:rsidR="00100826" w:rsidRDefault="00100826" w:rsidP="00100826">
      <w:pPr>
        <w:pStyle w:val="31"/>
        <w:ind w:firstLine="540"/>
      </w:pPr>
      <w:r w:rsidRPr="000214F9">
        <w:rPr>
          <w:i w:val="0"/>
        </w:rPr>
        <w:t>В</w:t>
      </w:r>
      <w:r w:rsidRPr="003D405F">
        <w:rPr>
          <w:i w:val="0"/>
        </w:rPr>
        <w:t xml:space="preserve"> </w:t>
      </w:r>
      <w:proofErr w:type="gramStart"/>
      <w:r w:rsidRPr="000214F9">
        <w:rPr>
          <w:i w:val="0"/>
        </w:rPr>
        <w:t>соответствии</w:t>
      </w:r>
      <w:proofErr w:type="gramEnd"/>
      <w:r w:rsidRPr="000214F9">
        <w:rPr>
          <w:i w:val="0"/>
        </w:rPr>
        <w:t xml:space="preserve"> с законодательством Российской Федерации документами, удост</w:t>
      </w:r>
      <w:r w:rsidRPr="00A80A91">
        <w:rPr>
          <w:i w:val="0"/>
        </w:rPr>
        <w:t>оверяющими личность, являются:</w:t>
      </w:r>
    </w:p>
    <w:p w:rsidR="00100826" w:rsidRDefault="00100826" w:rsidP="00100826">
      <w:pPr>
        <w:tabs>
          <w:tab w:val="left" w:pos="540"/>
        </w:tabs>
        <w:spacing w:before="60"/>
        <w:jc w:val="both"/>
        <w:rPr>
          <w:u w:val="single"/>
        </w:rPr>
      </w:pPr>
      <w:r w:rsidRPr="000214F9">
        <w:rPr>
          <w:i/>
          <w:u w:val="single"/>
        </w:rPr>
        <w:t>для иностранных граждан</w:t>
      </w:r>
      <w:r w:rsidRPr="000214F9">
        <w:rPr>
          <w:b/>
          <w:u w:val="single"/>
        </w:rPr>
        <w:t>:</w:t>
      </w:r>
    </w:p>
    <w:p w:rsidR="00100826" w:rsidRDefault="00100826" w:rsidP="00100826">
      <w:pPr>
        <w:numPr>
          <w:ilvl w:val="1"/>
          <w:numId w:val="12"/>
        </w:numPr>
        <w:tabs>
          <w:tab w:val="clear" w:pos="1980"/>
          <w:tab w:val="num" w:pos="1080"/>
        </w:tabs>
        <w:ind w:left="0" w:firstLine="567"/>
        <w:jc w:val="both"/>
      </w:pPr>
      <w:r w:rsidRPr="00BE0268">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p>
    <w:p w:rsidR="00100826" w:rsidRDefault="00100826" w:rsidP="00100826">
      <w:pPr>
        <w:tabs>
          <w:tab w:val="left" w:pos="540"/>
        </w:tabs>
        <w:spacing w:before="60"/>
        <w:jc w:val="both"/>
        <w:rPr>
          <w:i/>
          <w:u w:val="single"/>
        </w:rPr>
      </w:pPr>
      <w:r w:rsidRPr="000214F9">
        <w:rPr>
          <w:i/>
          <w:u w:val="single"/>
        </w:rPr>
        <w:t>для лиц без гражданства, если они постоянно проживают на территории Российской Федерации:</w:t>
      </w:r>
    </w:p>
    <w:p w:rsidR="00100826" w:rsidRDefault="00100826" w:rsidP="00100826">
      <w:pPr>
        <w:numPr>
          <w:ilvl w:val="1"/>
          <w:numId w:val="12"/>
        </w:numPr>
        <w:tabs>
          <w:tab w:val="clear" w:pos="1980"/>
          <w:tab w:val="num" w:pos="1080"/>
        </w:tabs>
        <w:ind w:left="0" w:firstLine="567"/>
        <w:jc w:val="both"/>
      </w:pPr>
      <w:r w:rsidRPr="00BE0268">
        <w:t>вид на жительство в Российской Федерации;</w:t>
      </w:r>
    </w:p>
    <w:p w:rsidR="00100826" w:rsidRDefault="00100826" w:rsidP="00100826">
      <w:pPr>
        <w:tabs>
          <w:tab w:val="left" w:pos="540"/>
        </w:tabs>
        <w:spacing w:before="60"/>
        <w:jc w:val="both"/>
        <w:rPr>
          <w:i/>
          <w:u w:val="single"/>
        </w:rPr>
      </w:pPr>
      <w:r w:rsidRPr="000214F9">
        <w:rPr>
          <w:i/>
          <w:u w:val="single"/>
        </w:rPr>
        <w:t>для иных лиц без гражданства:</w:t>
      </w:r>
    </w:p>
    <w:p w:rsidR="00100826" w:rsidRDefault="00100826" w:rsidP="00100826">
      <w:pPr>
        <w:numPr>
          <w:ilvl w:val="1"/>
          <w:numId w:val="12"/>
        </w:numPr>
        <w:tabs>
          <w:tab w:val="clear" w:pos="1980"/>
          <w:tab w:val="num" w:pos="1080"/>
        </w:tabs>
        <w:ind w:left="0" w:firstLine="567"/>
        <w:jc w:val="both"/>
      </w:pPr>
      <w:r w:rsidRPr="00BE0268">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00826" w:rsidRDefault="00100826" w:rsidP="00100826">
      <w:pPr>
        <w:numPr>
          <w:ilvl w:val="1"/>
          <w:numId w:val="12"/>
        </w:numPr>
        <w:tabs>
          <w:tab w:val="clear" w:pos="1980"/>
          <w:tab w:val="num" w:pos="1080"/>
        </w:tabs>
        <w:ind w:left="0" w:firstLine="567"/>
        <w:jc w:val="both"/>
      </w:pPr>
      <w:r w:rsidRPr="00BE0268">
        <w:t>разрешение на временное проживание;</w:t>
      </w:r>
    </w:p>
    <w:p w:rsidR="00100826" w:rsidRDefault="00100826" w:rsidP="00100826">
      <w:pPr>
        <w:numPr>
          <w:ilvl w:val="1"/>
          <w:numId w:val="12"/>
        </w:numPr>
        <w:tabs>
          <w:tab w:val="clear" w:pos="1980"/>
          <w:tab w:val="num" w:pos="1080"/>
        </w:tabs>
        <w:ind w:left="0" w:firstLine="567"/>
        <w:jc w:val="both"/>
      </w:pPr>
      <w:r w:rsidRPr="00BE0268">
        <w:t>вид на жительство.</w:t>
      </w:r>
    </w:p>
    <w:p w:rsidR="00100826" w:rsidRPr="00B0780C" w:rsidRDefault="00100826" w:rsidP="00100826">
      <w:pPr>
        <w:pStyle w:val="31"/>
        <w:spacing w:before="120"/>
        <w:ind w:firstLine="539"/>
        <w:rPr>
          <w:i w:val="0"/>
          <w:szCs w:val="22"/>
        </w:rPr>
      </w:pPr>
      <w:proofErr w:type="gramStart"/>
      <w:r w:rsidRPr="00B0780C">
        <w:rPr>
          <w:i w:val="0"/>
        </w:rPr>
        <w:t xml:space="preserve">При обращении в </w:t>
      </w:r>
      <w:r>
        <w:rPr>
          <w:i w:val="0"/>
        </w:rPr>
        <w:t>Депозитарий</w:t>
      </w:r>
      <w:r w:rsidRPr="00B0780C">
        <w:rPr>
          <w:i w:val="0"/>
        </w:rPr>
        <w:t xml:space="preserve"> </w:t>
      </w:r>
      <w:r>
        <w:rPr>
          <w:i w:val="0"/>
        </w:rPr>
        <w:t xml:space="preserve">уполномоченного </w:t>
      </w:r>
      <w:r w:rsidRPr="008B7568">
        <w:rPr>
          <w:i w:val="0"/>
        </w:rPr>
        <w:t>представителя</w:t>
      </w:r>
      <w:r>
        <w:rPr>
          <w:i w:val="0"/>
        </w:rPr>
        <w:t xml:space="preserve"> </w:t>
      </w:r>
      <w:r w:rsidRPr="00B0780C">
        <w:rPr>
          <w:i w:val="0"/>
        </w:rPr>
        <w:t xml:space="preserve">для открытия </w:t>
      </w:r>
      <w:r>
        <w:rPr>
          <w:i w:val="0"/>
        </w:rPr>
        <w:t>с</w:t>
      </w:r>
      <w:r w:rsidRPr="00B0780C">
        <w:rPr>
          <w:i w:val="0"/>
        </w:rPr>
        <w:t>чета де</w:t>
      </w:r>
      <w:r>
        <w:rPr>
          <w:i w:val="0"/>
        </w:rPr>
        <w:t xml:space="preserve">по физического лица-нерезидента уполномоченный </w:t>
      </w:r>
      <w:r w:rsidRPr="00B0780C">
        <w:rPr>
          <w:i w:val="0"/>
        </w:rPr>
        <w:t xml:space="preserve">представитель передает в </w:t>
      </w:r>
      <w:r>
        <w:rPr>
          <w:i w:val="0"/>
        </w:rPr>
        <w:t>Депозитарий</w:t>
      </w:r>
      <w:r w:rsidRPr="00B0780C">
        <w:rPr>
          <w:i w:val="0"/>
        </w:rPr>
        <w:t xml:space="preserve"> </w:t>
      </w:r>
      <w:proofErr w:type="spellStart"/>
      <w:r w:rsidRPr="00B0780C">
        <w:rPr>
          <w:i w:val="0"/>
        </w:rPr>
        <w:t>апостилированную</w:t>
      </w:r>
      <w:proofErr w:type="spellEnd"/>
      <w:r w:rsidRPr="00B0780C">
        <w:rPr>
          <w:i w:val="0"/>
        </w:rPr>
        <w:t xml:space="preserve"> или легализованную в установленном порядке доверенность (оригинал или нотариально заверенную копию) с нотариально удостоверенным переводом на русский язык, подтверждающую его полномочия на совершение</w:t>
      </w:r>
      <w:r>
        <w:rPr>
          <w:i w:val="0"/>
        </w:rPr>
        <w:t xml:space="preserve"> необходимых действий от имени д</w:t>
      </w:r>
      <w:r w:rsidRPr="00B0780C">
        <w:rPr>
          <w:i w:val="0"/>
        </w:rPr>
        <w:t xml:space="preserve">епонента – физического лица. </w:t>
      </w:r>
      <w:proofErr w:type="gramEnd"/>
    </w:p>
    <w:p w:rsidR="00100826" w:rsidRDefault="00100826" w:rsidP="00100826">
      <w:pPr>
        <w:tabs>
          <w:tab w:val="left" w:pos="540"/>
        </w:tabs>
        <w:jc w:val="both"/>
      </w:pPr>
    </w:p>
    <w:p w:rsidR="00100826" w:rsidRPr="00466D7B" w:rsidRDefault="00100826" w:rsidP="00100826">
      <w:pPr>
        <w:tabs>
          <w:tab w:val="left" w:pos="540"/>
        </w:tabs>
        <w:jc w:val="both"/>
        <w:rPr>
          <w:b/>
          <w:bCs/>
          <w:sz w:val="20"/>
          <w:szCs w:val="20"/>
        </w:rPr>
      </w:pPr>
      <w:r w:rsidRPr="00ED1028">
        <w:rPr>
          <w:b/>
          <w:bCs/>
          <w:i/>
          <w:u w:val="single"/>
        </w:rPr>
        <w:lastRenderedPageBreak/>
        <w:t>Для индивидуального предпринимателя, действующего без образования юридического лица</w:t>
      </w:r>
      <w:r w:rsidRPr="00ED1028">
        <w:rPr>
          <w:b/>
          <w:bCs/>
          <w:u w:val="single"/>
        </w:rPr>
        <w:t>:</w:t>
      </w:r>
    </w:p>
    <w:p w:rsidR="00100826" w:rsidRPr="00031BBB" w:rsidRDefault="00806118" w:rsidP="00100826">
      <w:pPr>
        <w:numPr>
          <w:ilvl w:val="0"/>
          <w:numId w:val="11"/>
        </w:numPr>
        <w:tabs>
          <w:tab w:val="left" w:pos="540"/>
        </w:tabs>
        <w:spacing w:before="120"/>
        <w:ind w:left="0" w:firstLine="0"/>
        <w:jc w:val="both"/>
        <w:rPr>
          <w:i/>
        </w:rPr>
      </w:pPr>
      <w:r>
        <w:t>Анкета д</w:t>
      </w:r>
      <w:r w:rsidR="00100826">
        <w:t xml:space="preserve">епонента – физического лица (Приложение 1.2). </w:t>
      </w:r>
      <w:r w:rsidR="00100826" w:rsidRPr="00031BBB">
        <w:rPr>
          <w:i/>
        </w:rPr>
        <w:t>Данные, содержащиеся в Анкете, подлежат обновлению не реже, чем один раз в год.</w:t>
      </w:r>
    </w:p>
    <w:p w:rsidR="00100826" w:rsidRDefault="00100826" w:rsidP="00100826">
      <w:pPr>
        <w:numPr>
          <w:ilvl w:val="0"/>
          <w:numId w:val="11"/>
        </w:numPr>
        <w:tabs>
          <w:tab w:val="left" w:pos="540"/>
        </w:tabs>
        <w:ind w:left="0" w:firstLine="0"/>
        <w:jc w:val="both"/>
      </w:pPr>
      <w:r>
        <w:t>Документ, удостоверяющий личность Депонента.</w:t>
      </w:r>
    </w:p>
    <w:p w:rsidR="00100826" w:rsidRDefault="00806118" w:rsidP="00100826">
      <w:pPr>
        <w:numPr>
          <w:ilvl w:val="0"/>
          <w:numId w:val="11"/>
        </w:numPr>
        <w:tabs>
          <w:tab w:val="left" w:pos="540"/>
        </w:tabs>
        <w:ind w:left="0" w:firstLine="0"/>
        <w:jc w:val="both"/>
      </w:pPr>
      <w:r>
        <w:t>Копия с</w:t>
      </w:r>
      <w:r w:rsidR="00100826">
        <w:t>видетельства о государственной регистрации, заверенная нотариально.</w:t>
      </w:r>
    </w:p>
    <w:p w:rsidR="00100826" w:rsidRDefault="00806118" w:rsidP="00100826">
      <w:pPr>
        <w:numPr>
          <w:ilvl w:val="0"/>
          <w:numId w:val="11"/>
        </w:numPr>
        <w:tabs>
          <w:tab w:val="left" w:pos="540"/>
        </w:tabs>
        <w:ind w:left="0" w:firstLine="0"/>
        <w:jc w:val="both"/>
      </w:pPr>
      <w:r>
        <w:t>Копия с</w:t>
      </w:r>
      <w:r w:rsidR="00100826">
        <w:t>видетельства о постановке на учет в налоговом органе, заверенная нотариально.</w:t>
      </w:r>
    </w:p>
    <w:p w:rsidR="00100826" w:rsidRDefault="00100826" w:rsidP="00100826">
      <w:pPr>
        <w:numPr>
          <w:ilvl w:val="0"/>
          <w:numId w:val="11"/>
        </w:numPr>
        <w:tabs>
          <w:tab w:val="left" w:pos="540"/>
        </w:tabs>
        <w:ind w:left="0" w:firstLine="0"/>
        <w:jc w:val="both"/>
      </w:pPr>
      <w:r>
        <w:t>Копия справки Росстата о присвоении кодов общероссийских классификаторов, заверенная нотариально (при наличии).</w:t>
      </w:r>
    </w:p>
    <w:p w:rsidR="00100826" w:rsidRPr="00C8757A" w:rsidRDefault="00100826" w:rsidP="00100826">
      <w:pPr>
        <w:numPr>
          <w:ilvl w:val="0"/>
          <w:numId w:val="11"/>
        </w:numPr>
        <w:tabs>
          <w:tab w:val="left" w:pos="540"/>
        </w:tabs>
        <w:ind w:left="0" w:firstLine="0"/>
        <w:jc w:val="both"/>
      </w:pPr>
      <w:r w:rsidRPr="00C8757A">
        <w:t>Карточка с образцами подписей и оттиска печати, удостоверенная нотариально.</w:t>
      </w:r>
    </w:p>
    <w:p w:rsidR="00100826" w:rsidRDefault="00100826" w:rsidP="00100826">
      <w:pPr>
        <w:numPr>
          <w:ilvl w:val="0"/>
          <w:numId w:val="11"/>
        </w:numPr>
        <w:tabs>
          <w:tab w:val="left" w:pos="540"/>
        </w:tabs>
        <w:ind w:left="0" w:firstLine="0"/>
        <w:jc w:val="both"/>
      </w:pPr>
      <w:r>
        <w:t>Доверенность, оформленная нотариально (нотариальная копия), если счетом депо будут распоряжаться уполномоченные лица. Образец подписи доверенного лица подлежит внесению в карточку с образцами подписей и оттиска печати или доверенность.</w:t>
      </w:r>
    </w:p>
    <w:p w:rsidR="00100826" w:rsidRDefault="00100826" w:rsidP="00100826">
      <w:pPr>
        <w:numPr>
          <w:ilvl w:val="0"/>
          <w:numId w:val="11"/>
        </w:numPr>
        <w:tabs>
          <w:tab w:val="left" w:pos="540"/>
        </w:tabs>
        <w:ind w:left="0" w:firstLine="0"/>
        <w:jc w:val="both"/>
      </w:pPr>
      <w:r w:rsidRPr="005529A4">
        <w:t xml:space="preserve">Копия паспорта уполномоченного представителя. </w:t>
      </w:r>
    </w:p>
    <w:p w:rsidR="00100826" w:rsidRPr="00A80A91" w:rsidRDefault="00100826" w:rsidP="00100826">
      <w:pPr>
        <w:pStyle w:val="31"/>
        <w:spacing w:before="120"/>
        <w:ind w:firstLine="539"/>
        <w:rPr>
          <w:i w:val="0"/>
          <w:iCs w:val="0"/>
        </w:rPr>
      </w:pPr>
      <w:r w:rsidRPr="00A80A91">
        <w:rPr>
          <w:i w:val="0"/>
          <w:iCs w:val="0"/>
        </w:rPr>
        <w:t>Д</w:t>
      </w:r>
      <w:r>
        <w:rPr>
          <w:i w:val="0"/>
          <w:iCs w:val="0"/>
        </w:rPr>
        <w:t>епозитарный договор со стороны д</w:t>
      </w:r>
      <w:r w:rsidRPr="00A80A91">
        <w:rPr>
          <w:i w:val="0"/>
          <w:iCs w:val="0"/>
        </w:rPr>
        <w:t xml:space="preserve">епонента – физического лица или предпринимателя, осуществляющего деятельность без образования юридического лица, подписываются указанным лицом или его представителем, действующим на основании </w:t>
      </w:r>
      <w:r>
        <w:rPr>
          <w:i w:val="0"/>
          <w:iCs w:val="0"/>
        </w:rPr>
        <w:t>д</w:t>
      </w:r>
      <w:r w:rsidRPr="00A80A91">
        <w:rPr>
          <w:i w:val="0"/>
          <w:iCs w:val="0"/>
        </w:rPr>
        <w:t xml:space="preserve">оверенности. Доверенность, выданная от имени </w:t>
      </w:r>
      <w:r>
        <w:rPr>
          <w:i w:val="0"/>
          <w:iCs w:val="0"/>
        </w:rPr>
        <w:t>д</w:t>
      </w:r>
      <w:r w:rsidRPr="00A80A91">
        <w:rPr>
          <w:i w:val="0"/>
          <w:iCs w:val="0"/>
        </w:rPr>
        <w:t>епонента – физического лица, должна быть нотариально удостоверена.</w:t>
      </w:r>
    </w:p>
    <w:p w:rsidR="00100826" w:rsidRDefault="00100826" w:rsidP="00100826">
      <w:pPr>
        <w:numPr>
          <w:ilvl w:val="2"/>
          <w:numId w:val="35"/>
        </w:numPr>
        <w:tabs>
          <w:tab w:val="left" w:pos="1985"/>
        </w:tabs>
        <w:ind w:left="567" w:firstLine="567"/>
        <w:jc w:val="both"/>
      </w:pPr>
      <w:r w:rsidRPr="006D1D11">
        <w:t>Юридические лица</w:t>
      </w:r>
      <w:r w:rsidRPr="00743CDB">
        <w:t>, имеющие текущие, корреспондентские или ин</w:t>
      </w:r>
      <w:r>
        <w:t>ые счета в Банке, для открытия с</w:t>
      </w:r>
      <w:r w:rsidRPr="00743CDB">
        <w:t xml:space="preserve">чета депо предоставляют в </w:t>
      </w:r>
      <w:r>
        <w:t>Депозитарий</w:t>
      </w:r>
      <w:r w:rsidRPr="00743CDB">
        <w:t xml:space="preserve"> следующие документы:</w:t>
      </w:r>
    </w:p>
    <w:p w:rsidR="00100826" w:rsidRDefault="00100826" w:rsidP="00100826">
      <w:pPr>
        <w:numPr>
          <w:ilvl w:val="0"/>
          <w:numId w:val="41"/>
        </w:numPr>
        <w:tabs>
          <w:tab w:val="clear" w:pos="900"/>
          <w:tab w:val="left" w:pos="540"/>
        </w:tabs>
        <w:spacing w:before="120"/>
        <w:ind w:left="0" w:firstLine="0"/>
        <w:jc w:val="both"/>
      </w:pPr>
      <w:r w:rsidRPr="000214F9">
        <w:t xml:space="preserve">Анкету </w:t>
      </w:r>
      <w:r w:rsidR="00806118">
        <w:t>д</w:t>
      </w:r>
      <w:r w:rsidRPr="000214F9">
        <w:t>епонента</w:t>
      </w:r>
      <w:r>
        <w:t xml:space="preserve"> – юридического лица</w:t>
      </w:r>
      <w:r w:rsidRPr="000214F9">
        <w:t xml:space="preserve"> </w:t>
      </w:r>
      <w:r>
        <w:t>(</w:t>
      </w:r>
      <w:r w:rsidRPr="000214F9">
        <w:t>Приложени</w:t>
      </w:r>
      <w:r>
        <w:t>е 1.1)</w:t>
      </w:r>
      <w:r w:rsidRPr="000214F9">
        <w:t xml:space="preserve">; </w:t>
      </w:r>
    </w:p>
    <w:p w:rsidR="00100826" w:rsidRDefault="0084169F" w:rsidP="00100826">
      <w:pPr>
        <w:numPr>
          <w:ilvl w:val="0"/>
          <w:numId w:val="41"/>
        </w:numPr>
        <w:tabs>
          <w:tab w:val="clear" w:pos="900"/>
          <w:tab w:val="left" w:pos="540"/>
        </w:tabs>
        <w:spacing w:before="120"/>
        <w:ind w:left="0" w:firstLine="0"/>
        <w:jc w:val="both"/>
      </w:pPr>
      <w:r>
        <w:t>П</w:t>
      </w:r>
      <w:r w:rsidR="00100826" w:rsidRPr="00743CDB">
        <w:t xml:space="preserve">исьмо, содержащее указание об использовании для </w:t>
      </w:r>
      <w:r w:rsidR="00100826">
        <w:t>заключения договора</w:t>
      </w:r>
      <w:r w:rsidR="00100826" w:rsidRPr="00743CDB">
        <w:t xml:space="preserve"> учредительных и</w:t>
      </w:r>
      <w:r w:rsidR="00100826">
        <w:t xml:space="preserve"> </w:t>
      </w:r>
      <w:r w:rsidR="00100826" w:rsidRPr="00743CDB">
        <w:t xml:space="preserve">регистрационных документов, </w:t>
      </w:r>
      <w:r w:rsidR="00100826">
        <w:t xml:space="preserve">оригиналов или заверенных нотариально, </w:t>
      </w:r>
      <w:r w:rsidR="00100826" w:rsidRPr="00743CDB">
        <w:t>предоставленных им к другому счету в Банке, с указанием типа и/или номера счета;</w:t>
      </w:r>
    </w:p>
    <w:p w:rsidR="00100826" w:rsidRDefault="0084169F" w:rsidP="00100826">
      <w:pPr>
        <w:numPr>
          <w:ilvl w:val="0"/>
          <w:numId w:val="41"/>
        </w:numPr>
        <w:tabs>
          <w:tab w:val="clear" w:pos="900"/>
          <w:tab w:val="left" w:pos="540"/>
        </w:tabs>
        <w:spacing w:before="120"/>
        <w:ind w:left="0" w:firstLine="0"/>
        <w:jc w:val="both"/>
      </w:pPr>
      <w:r>
        <w:t>О</w:t>
      </w:r>
      <w:r w:rsidR="00100826" w:rsidRPr="00743CDB">
        <w:t>ригинал или нотариально заверенная копия карточки с образцами подписей и оттиска печати Депонента</w:t>
      </w:r>
      <w:r w:rsidR="00100826">
        <w:t>.</w:t>
      </w:r>
    </w:p>
    <w:p w:rsidR="00100826" w:rsidRDefault="00100826" w:rsidP="00100826">
      <w:pPr>
        <w:numPr>
          <w:ilvl w:val="1"/>
          <w:numId w:val="35"/>
        </w:numPr>
        <w:tabs>
          <w:tab w:val="left" w:pos="993"/>
          <w:tab w:val="left" w:pos="1985"/>
        </w:tabs>
        <w:spacing w:before="60"/>
        <w:ind w:left="0" w:firstLine="567"/>
        <w:jc w:val="both"/>
      </w:pPr>
      <w:r w:rsidRPr="00273641">
        <w:t>Замена карточки с образцами подписей и оттиска печати произ</w:t>
      </w:r>
      <w:r>
        <w:t>водится д</w:t>
      </w:r>
      <w:r w:rsidRPr="000214F9">
        <w:t xml:space="preserve">епонентом путем предоставления в </w:t>
      </w:r>
      <w:r>
        <w:t>Депозитарий</w:t>
      </w:r>
      <w:r w:rsidRPr="000214F9">
        <w:t xml:space="preserve"> новой кар</w:t>
      </w:r>
      <w:r w:rsidR="00344D88">
        <w:t>точки.</w:t>
      </w:r>
    </w:p>
    <w:p w:rsidR="00100826" w:rsidRDefault="00100826" w:rsidP="00100826">
      <w:pPr>
        <w:numPr>
          <w:ilvl w:val="1"/>
          <w:numId w:val="35"/>
        </w:numPr>
        <w:tabs>
          <w:tab w:val="left" w:pos="993"/>
        </w:tabs>
        <w:spacing w:before="60"/>
        <w:ind w:left="0" w:firstLine="567"/>
        <w:jc w:val="both"/>
      </w:pPr>
      <w:r>
        <w:t xml:space="preserve">Для оказания Депозитарию-депоненту услуг, объектом которых являются ценные бумаги, принадлежащие его клиентам, с Депозитарием-депонентом заключается договор о </w:t>
      </w:r>
      <w:proofErr w:type="spellStart"/>
      <w:r>
        <w:t>междепозитарных</w:t>
      </w:r>
      <w:proofErr w:type="spellEnd"/>
      <w:r>
        <w:t xml:space="preserve"> отношениях (</w:t>
      </w:r>
      <w:proofErr w:type="spellStart"/>
      <w:r>
        <w:t>Междепозитарный</w:t>
      </w:r>
      <w:proofErr w:type="spellEnd"/>
      <w:r>
        <w:t xml:space="preserve"> договор). </w:t>
      </w:r>
      <w:proofErr w:type="spellStart"/>
      <w:r>
        <w:t>Междепозитарный</w:t>
      </w:r>
      <w:proofErr w:type="spellEnd"/>
      <w:r>
        <w:t xml:space="preserve"> договор может быть заключен только с профессиональным участником рынка ценных бумаг, имеющим лицензию на осуществление депозитарной деятельности.</w:t>
      </w:r>
    </w:p>
    <w:p w:rsidR="00100826" w:rsidRDefault="00100826" w:rsidP="00100826">
      <w:pPr>
        <w:numPr>
          <w:ilvl w:val="2"/>
          <w:numId w:val="35"/>
        </w:numPr>
        <w:tabs>
          <w:tab w:val="left" w:pos="1985"/>
        </w:tabs>
        <w:ind w:left="567" w:firstLine="567"/>
        <w:jc w:val="both"/>
      </w:pPr>
      <w:r>
        <w:t>Для заключения вышеуказанного договора необходимо представить следующие документы:</w:t>
      </w:r>
    </w:p>
    <w:p w:rsidR="00100826" w:rsidRDefault="00806118" w:rsidP="00100826">
      <w:pPr>
        <w:numPr>
          <w:ilvl w:val="0"/>
          <w:numId w:val="42"/>
        </w:numPr>
        <w:tabs>
          <w:tab w:val="clear" w:pos="900"/>
          <w:tab w:val="left" w:pos="540"/>
        </w:tabs>
        <w:spacing w:before="120"/>
        <w:ind w:left="0" w:firstLine="0"/>
        <w:jc w:val="both"/>
      </w:pPr>
      <w:r>
        <w:t>Анкета д</w:t>
      </w:r>
      <w:r w:rsidR="00100826">
        <w:t>епонента – юридического лица (</w:t>
      </w:r>
      <w:r w:rsidR="00100826" w:rsidRPr="000214F9">
        <w:t>Приложени</w:t>
      </w:r>
      <w:r w:rsidR="00100826">
        <w:t>е 1.</w:t>
      </w:r>
      <w:r w:rsidR="00100826" w:rsidRPr="000214F9">
        <w:t>1</w:t>
      </w:r>
      <w:r w:rsidR="00100826">
        <w:t>)</w:t>
      </w:r>
      <w:r w:rsidR="00100826" w:rsidRPr="000214F9">
        <w:t>;</w:t>
      </w:r>
    </w:p>
    <w:p w:rsidR="00100826" w:rsidRDefault="0084169F" w:rsidP="00100826">
      <w:pPr>
        <w:numPr>
          <w:ilvl w:val="0"/>
          <w:numId w:val="42"/>
        </w:numPr>
        <w:tabs>
          <w:tab w:val="clear" w:pos="900"/>
          <w:tab w:val="left" w:pos="540"/>
        </w:tabs>
        <w:spacing w:before="120"/>
        <w:ind w:left="0" w:firstLine="0"/>
        <w:jc w:val="both"/>
      </w:pPr>
      <w:r>
        <w:t>Д</w:t>
      </w:r>
      <w:r w:rsidR="00100826">
        <w:t>окументы, указанные в п. 3.6.1. настоящих Условий;</w:t>
      </w:r>
    </w:p>
    <w:p w:rsidR="00100826" w:rsidRDefault="0084169F" w:rsidP="00100826">
      <w:pPr>
        <w:numPr>
          <w:ilvl w:val="0"/>
          <w:numId w:val="42"/>
        </w:numPr>
        <w:tabs>
          <w:tab w:val="clear" w:pos="900"/>
          <w:tab w:val="left" w:pos="540"/>
        </w:tabs>
        <w:spacing w:before="120"/>
        <w:ind w:left="0" w:firstLine="0"/>
        <w:jc w:val="both"/>
      </w:pPr>
      <w:r>
        <w:t>Н</w:t>
      </w:r>
      <w:r w:rsidR="00100826">
        <w:t>отариально заверенная копия лицензии профессионального участника рынка ценных бумаг на осуществление депозитарной деятельности.</w:t>
      </w:r>
    </w:p>
    <w:p w:rsidR="00100826" w:rsidRDefault="00100826" w:rsidP="00100826">
      <w:pPr>
        <w:numPr>
          <w:ilvl w:val="1"/>
          <w:numId w:val="35"/>
        </w:numPr>
        <w:tabs>
          <w:tab w:val="left" w:pos="993"/>
        </w:tabs>
        <w:spacing w:before="60"/>
        <w:ind w:left="0" w:firstLine="567"/>
        <w:jc w:val="both"/>
      </w:pPr>
      <w:r>
        <w:t xml:space="preserve">Для оказания депоненту услуг через уполномоченного представителя, которого депонент уполномочил выполнять функции попечителя счета депо, заключается договор попечителя счета депо. </w:t>
      </w:r>
    </w:p>
    <w:p w:rsidR="00100826" w:rsidRDefault="00100826" w:rsidP="00100826">
      <w:pPr>
        <w:numPr>
          <w:ilvl w:val="2"/>
          <w:numId w:val="35"/>
        </w:numPr>
        <w:tabs>
          <w:tab w:val="left" w:pos="1985"/>
        </w:tabs>
        <w:ind w:left="567" w:firstLine="567"/>
        <w:jc w:val="both"/>
      </w:pPr>
      <w:r>
        <w:t>Для заключения договора попечителя счета депо необходимо представить следующие документы:</w:t>
      </w:r>
    </w:p>
    <w:p w:rsidR="00100826" w:rsidRDefault="00806118" w:rsidP="00100826">
      <w:pPr>
        <w:numPr>
          <w:ilvl w:val="0"/>
          <w:numId w:val="43"/>
        </w:numPr>
        <w:tabs>
          <w:tab w:val="clear" w:pos="900"/>
          <w:tab w:val="left" w:pos="540"/>
        </w:tabs>
        <w:spacing w:before="120"/>
        <w:ind w:left="0" w:firstLine="0"/>
        <w:jc w:val="both"/>
      </w:pPr>
      <w:r>
        <w:t>Анкета п</w:t>
      </w:r>
      <w:r w:rsidR="00100826" w:rsidRPr="000214F9">
        <w:t xml:space="preserve">опечителя счета </w:t>
      </w:r>
      <w:r w:rsidR="00100826">
        <w:t>(Приложение 1.3)</w:t>
      </w:r>
      <w:r w:rsidR="00100826" w:rsidRPr="000214F9">
        <w:t>;</w:t>
      </w:r>
    </w:p>
    <w:p w:rsidR="00100826" w:rsidRDefault="00806118" w:rsidP="00100826">
      <w:pPr>
        <w:numPr>
          <w:ilvl w:val="0"/>
          <w:numId w:val="43"/>
        </w:numPr>
        <w:tabs>
          <w:tab w:val="left" w:pos="540"/>
        </w:tabs>
        <w:spacing w:before="120"/>
        <w:ind w:left="0" w:firstLine="0"/>
        <w:jc w:val="both"/>
      </w:pPr>
      <w:r>
        <w:t>Д</w:t>
      </w:r>
      <w:r w:rsidR="00100826">
        <w:t>окументы, указанные в п. 3.6.1. настоящих Условий;</w:t>
      </w:r>
    </w:p>
    <w:p w:rsidR="00100826" w:rsidRDefault="00806118" w:rsidP="00100826">
      <w:pPr>
        <w:numPr>
          <w:ilvl w:val="0"/>
          <w:numId w:val="43"/>
        </w:numPr>
        <w:tabs>
          <w:tab w:val="left" w:pos="540"/>
        </w:tabs>
        <w:spacing w:before="120"/>
        <w:ind w:left="0" w:firstLine="0"/>
        <w:jc w:val="both"/>
      </w:pPr>
      <w:r>
        <w:lastRenderedPageBreak/>
        <w:t>К</w:t>
      </w:r>
      <w:r w:rsidR="00100826">
        <w:t>опия лицензии профессионального участника рынка ценных бумаг, заверенная нотариально.</w:t>
      </w:r>
    </w:p>
    <w:p w:rsidR="00764D30" w:rsidRDefault="00100826" w:rsidP="0028612C">
      <w:pPr>
        <w:numPr>
          <w:ilvl w:val="1"/>
          <w:numId w:val="35"/>
        </w:numPr>
        <w:tabs>
          <w:tab w:val="left" w:pos="993"/>
        </w:tabs>
        <w:spacing w:before="60"/>
        <w:ind w:left="0" w:firstLine="567"/>
        <w:jc w:val="both"/>
      </w:pPr>
      <w:r>
        <w:t>Стороны договора вправе заключить дополнительное (отдельное) соглашение на выполнение услуг, сопутствующих депозитарным, а также на депозитарное обслуживание на специальных условиях, не противоречащих настоящим Условиям и действующему законодательству.</w:t>
      </w:r>
    </w:p>
    <w:p w:rsidR="00A51417" w:rsidRDefault="00A51417" w:rsidP="00A51417">
      <w:pPr>
        <w:numPr>
          <w:ilvl w:val="1"/>
          <w:numId w:val="35"/>
        </w:numPr>
        <w:tabs>
          <w:tab w:val="left" w:pos="993"/>
        </w:tabs>
        <w:spacing w:before="60"/>
        <w:ind w:left="0" w:firstLine="567"/>
        <w:jc w:val="both"/>
      </w:pPr>
      <w:r>
        <w:t>Настоящие Условия,</w:t>
      </w:r>
      <w:r w:rsidRPr="009728A6">
        <w:t xml:space="preserve"> </w:t>
      </w:r>
      <w:r>
        <w:t>включая все приложения к ним, являются неотъемлемой частью заключаемых договоров.</w:t>
      </w:r>
    </w:p>
    <w:p w:rsidR="00714189" w:rsidRPr="003D3C7F" w:rsidRDefault="003D3C7F" w:rsidP="003D3C7F">
      <w:pPr>
        <w:numPr>
          <w:ilvl w:val="1"/>
          <w:numId w:val="35"/>
        </w:numPr>
        <w:tabs>
          <w:tab w:val="left" w:pos="993"/>
        </w:tabs>
        <w:spacing w:before="60"/>
        <w:ind w:left="0" w:firstLine="567"/>
        <w:jc w:val="both"/>
      </w:pPr>
      <w:r w:rsidRPr="002329C1">
        <w:t xml:space="preserve">В </w:t>
      </w:r>
      <w:proofErr w:type="gramStart"/>
      <w:r w:rsidRPr="002329C1">
        <w:t>целях</w:t>
      </w:r>
      <w:proofErr w:type="gramEnd"/>
      <w:r w:rsidRPr="002329C1">
        <w:t xml:space="preserve"> соблюдения требований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w:t>
      </w:r>
      <w:r>
        <w:t>Депозитарий</w:t>
      </w:r>
      <w:r w:rsidRPr="002329C1">
        <w:t xml:space="preserve"> осуществляет идентификацию </w:t>
      </w:r>
      <w:r>
        <w:t>депонентов, представителей д</w:t>
      </w:r>
      <w:r w:rsidR="00747E67">
        <w:t>епонентов (</w:t>
      </w:r>
      <w:r w:rsidRPr="002329C1">
        <w:t xml:space="preserve">в том числе операторов, попечителей, распорядителей счетов депо, </w:t>
      </w:r>
      <w:proofErr w:type="spellStart"/>
      <w:r w:rsidRPr="002329C1">
        <w:t>выгодоприобретателей</w:t>
      </w:r>
      <w:proofErr w:type="spellEnd"/>
      <w:r w:rsidRPr="002329C1">
        <w:t xml:space="preserve">, </w:t>
      </w:r>
      <w:proofErr w:type="spellStart"/>
      <w:r w:rsidRPr="002329C1">
        <w:t>бенефициарных</w:t>
      </w:r>
      <w:proofErr w:type="spellEnd"/>
      <w:r w:rsidRPr="002329C1">
        <w:t xml:space="preserve"> владельцев</w:t>
      </w:r>
      <w:r w:rsidR="00747E67">
        <w:t xml:space="preserve">) </w:t>
      </w:r>
      <w:r w:rsidRPr="002329C1">
        <w:t>в установленном в Банке порядке.</w:t>
      </w:r>
      <w:r>
        <w:t xml:space="preserve"> </w:t>
      </w:r>
      <w:r w:rsidRPr="00B5118B">
        <w:t xml:space="preserve">Депоненты обязаны предоставлять в </w:t>
      </w:r>
      <w:r>
        <w:t>Депозитарий</w:t>
      </w:r>
      <w:r w:rsidRPr="00B5118B">
        <w:t xml:space="preserve"> информацию, необходимую для исполнения Депозитарием вышеуказанных требований, включая информацию о своих </w:t>
      </w:r>
      <w:proofErr w:type="spellStart"/>
      <w:r w:rsidRPr="00B5118B">
        <w:t>выгодоприобретателях</w:t>
      </w:r>
      <w:proofErr w:type="spellEnd"/>
      <w:r w:rsidRPr="00B5118B">
        <w:t xml:space="preserve"> и </w:t>
      </w:r>
      <w:proofErr w:type="spellStart"/>
      <w:r w:rsidRPr="00B5118B">
        <w:t>бенефициарных</w:t>
      </w:r>
      <w:proofErr w:type="spellEnd"/>
      <w:r w:rsidRPr="00B5118B">
        <w:t xml:space="preserve"> владельцах.</w:t>
      </w:r>
    </w:p>
    <w:p w:rsidR="00F826B2" w:rsidRDefault="000214F9">
      <w:pPr>
        <w:pStyle w:val="1"/>
        <w:numPr>
          <w:ilvl w:val="0"/>
          <w:numId w:val="35"/>
        </w:numPr>
        <w:spacing w:before="240" w:after="240"/>
        <w:ind w:left="357" w:hanging="357"/>
        <w:jc w:val="center"/>
        <w:rPr>
          <w:b w:val="0"/>
        </w:rPr>
      </w:pPr>
      <w:bookmarkStart w:id="2428" w:name="_Toc462320795"/>
      <w:bookmarkStart w:id="2429" w:name="_Toc462323694"/>
      <w:bookmarkStart w:id="2430" w:name="_Toc462323847"/>
      <w:bookmarkStart w:id="2431" w:name="_Toc462324366"/>
      <w:bookmarkStart w:id="2432" w:name="_Toc462324590"/>
      <w:bookmarkStart w:id="2433" w:name="_Toc462324785"/>
      <w:bookmarkStart w:id="2434" w:name="_Toc462324939"/>
      <w:bookmarkStart w:id="2435" w:name="_Toc462326392"/>
      <w:bookmarkStart w:id="2436" w:name="_Toc462326546"/>
      <w:bookmarkStart w:id="2437" w:name="_Toc462326700"/>
      <w:bookmarkStart w:id="2438" w:name="_Toc462326858"/>
      <w:bookmarkStart w:id="2439" w:name="_Toc462327016"/>
      <w:bookmarkStart w:id="2440" w:name="_Toc462327557"/>
      <w:bookmarkStart w:id="2441" w:name="_Toc462327714"/>
      <w:bookmarkStart w:id="2442" w:name="_Toc462327871"/>
      <w:bookmarkStart w:id="2443" w:name="_Toc462328026"/>
      <w:bookmarkStart w:id="2444" w:name="_Toc462328906"/>
      <w:bookmarkStart w:id="2445" w:name="_Toc462329278"/>
      <w:bookmarkStart w:id="2446" w:name="_Toc462331531"/>
      <w:bookmarkStart w:id="2447" w:name="_Toc462332533"/>
      <w:bookmarkStart w:id="2448" w:name="_Toc462332729"/>
      <w:bookmarkStart w:id="2449" w:name="_Toc462320796"/>
      <w:bookmarkStart w:id="2450" w:name="_Toc462323695"/>
      <w:bookmarkStart w:id="2451" w:name="_Toc462323848"/>
      <w:bookmarkStart w:id="2452" w:name="_Toc462324367"/>
      <w:bookmarkStart w:id="2453" w:name="_Toc462324591"/>
      <w:bookmarkStart w:id="2454" w:name="_Toc462324786"/>
      <w:bookmarkStart w:id="2455" w:name="_Toc462324940"/>
      <w:bookmarkStart w:id="2456" w:name="_Toc462326393"/>
      <w:bookmarkStart w:id="2457" w:name="_Toc462326547"/>
      <w:bookmarkStart w:id="2458" w:name="_Toc462326701"/>
      <w:bookmarkStart w:id="2459" w:name="_Toc462326859"/>
      <w:bookmarkStart w:id="2460" w:name="_Toc462327017"/>
      <w:bookmarkStart w:id="2461" w:name="_Toc462327558"/>
      <w:bookmarkStart w:id="2462" w:name="_Toc462327715"/>
      <w:bookmarkStart w:id="2463" w:name="_Toc462327872"/>
      <w:bookmarkStart w:id="2464" w:name="_Toc462328027"/>
      <w:bookmarkStart w:id="2465" w:name="_Toc462328907"/>
      <w:bookmarkStart w:id="2466" w:name="_Toc462329279"/>
      <w:bookmarkStart w:id="2467" w:name="_Toc462331532"/>
      <w:bookmarkStart w:id="2468" w:name="_Toc462332534"/>
      <w:bookmarkStart w:id="2469" w:name="_Toc462332730"/>
      <w:bookmarkStart w:id="2470" w:name="_Toc462320798"/>
      <w:bookmarkStart w:id="2471" w:name="_Toc462323697"/>
      <w:bookmarkStart w:id="2472" w:name="_Toc462323850"/>
      <w:bookmarkStart w:id="2473" w:name="_Toc462324369"/>
      <w:bookmarkStart w:id="2474" w:name="_Toc462324593"/>
      <w:bookmarkStart w:id="2475" w:name="_Toc462324788"/>
      <w:bookmarkStart w:id="2476" w:name="_Toc462324942"/>
      <w:bookmarkStart w:id="2477" w:name="_Toc462326395"/>
      <w:bookmarkStart w:id="2478" w:name="_Toc462326549"/>
      <w:bookmarkStart w:id="2479" w:name="_Toc462326703"/>
      <w:bookmarkStart w:id="2480" w:name="_Toc462326861"/>
      <w:bookmarkStart w:id="2481" w:name="_Toc462327019"/>
      <w:bookmarkStart w:id="2482" w:name="_Toc462327560"/>
      <w:bookmarkStart w:id="2483" w:name="_Toc462327717"/>
      <w:bookmarkStart w:id="2484" w:name="_Toc462327874"/>
      <w:bookmarkStart w:id="2485" w:name="_Toc462328029"/>
      <w:bookmarkStart w:id="2486" w:name="_Toc462328909"/>
      <w:bookmarkStart w:id="2487" w:name="_Toc462329281"/>
      <w:bookmarkStart w:id="2488" w:name="_Toc462331534"/>
      <w:bookmarkStart w:id="2489" w:name="_Toc462332536"/>
      <w:bookmarkStart w:id="2490" w:name="_Toc462332732"/>
      <w:bookmarkStart w:id="2491" w:name="_Toc462320799"/>
      <w:bookmarkStart w:id="2492" w:name="_Toc462323698"/>
      <w:bookmarkStart w:id="2493" w:name="_Toc462323851"/>
      <w:bookmarkStart w:id="2494" w:name="_Toc462324370"/>
      <w:bookmarkStart w:id="2495" w:name="_Toc462324594"/>
      <w:bookmarkStart w:id="2496" w:name="_Toc462324789"/>
      <w:bookmarkStart w:id="2497" w:name="_Toc462324943"/>
      <w:bookmarkStart w:id="2498" w:name="_Toc462326396"/>
      <w:bookmarkStart w:id="2499" w:name="_Toc462326550"/>
      <w:bookmarkStart w:id="2500" w:name="_Toc462326704"/>
      <w:bookmarkStart w:id="2501" w:name="_Toc462326862"/>
      <w:bookmarkStart w:id="2502" w:name="_Toc462327020"/>
      <w:bookmarkStart w:id="2503" w:name="_Toc462327561"/>
      <w:bookmarkStart w:id="2504" w:name="_Toc462327718"/>
      <w:bookmarkStart w:id="2505" w:name="_Toc462327875"/>
      <w:bookmarkStart w:id="2506" w:name="_Toc462328030"/>
      <w:bookmarkStart w:id="2507" w:name="_Toc462328910"/>
      <w:bookmarkStart w:id="2508" w:name="_Toc462329282"/>
      <w:bookmarkStart w:id="2509" w:name="_Toc462331535"/>
      <w:bookmarkStart w:id="2510" w:name="_Toc462332537"/>
      <w:bookmarkStart w:id="2511" w:name="_Toc462332733"/>
      <w:bookmarkStart w:id="2512" w:name="_Toc462320801"/>
      <w:bookmarkStart w:id="2513" w:name="_Toc462323700"/>
      <w:bookmarkStart w:id="2514" w:name="_Toc462323853"/>
      <w:bookmarkStart w:id="2515" w:name="_Toc462324372"/>
      <w:bookmarkStart w:id="2516" w:name="_Toc462324596"/>
      <w:bookmarkStart w:id="2517" w:name="_Toc462324791"/>
      <w:bookmarkStart w:id="2518" w:name="_Toc462324945"/>
      <w:bookmarkStart w:id="2519" w:name="_Toc462326398"/>
      <w:bookmarkStart w:id="2520" w:name="_Toc462326552"/>
      <w:bookmarkStart w:id="2521" w:name="_Toc462326706"/>
      <w:bookmarkStart w:id="2522" w:name="_Toc462326864"/>
      <w:bookmarkStart w:id="2523" w:name="_Toc462327022"/>
      <w:bookmarkStart w:id="2524" w:name="_Toc462327563"/>
      <w:bookmarkStart w:id="2525" w:name="_Toc462327720"/>
      <w:bookmarkStart w:id="2526" w:name="_Toc462327877"/>
      <w:bookmarkStart w:id="2527" w:name="_Toc462328032"/>
      <w:bookmarkStart w:id="2528" w:name="_Toc462328912"/>
      <w:bookmarkStart w:id="2529" w:name="_Toc462329284"/>
      <w:bookmarkStart w:id="2530" w:name="_Toc462331537"/>
      <w:bookmarkStart w:id="2531" w:name="_Toc462332539"/>
      <w:bookmarkStart w:id="2532" w:name="_Toc462332735"/>
      <w:bookmarkStart w:id="2533" w:name="_Toc477961108"/>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rsidRPr="000214F9">
        <w:t>Содействие владельцам в реализации прав по ценным бумагам</w:t>
      </w:r>
      <w:bookmarkEnd w:id="2533"/>
    </w:p>
    <w:p w:rsidR="00F826B2" w:rsidRDefault="00793623">
      <w:pPr>
        <w:numPr>
          <w:ilvl w:val="1"/>
          <w:numId w:val="35"/>
        </w:numPr>
        <w:tabs>
          <w:tab w:val="left" w:pos="993"/>
        </w:tabs>
        <w:spacing w:before="60"/>
        <w:ind w:left="0" w:firstLine="567"/>
        <w:jc w:val="both"/>
      </w:pPr>
      <w:proofErr w:type="gramStart"/>
      <w:r>
        <w:t xml:space="preserve">В целях надлежащего осуществления владельцами прав по принадлежащим им ценным бумагам </w:t>
      </w:r>
      <w:r w:rsidR="00826FEC">
        <w:t>Депозитарий</w:t>
      </w:r>
      <w:r>
        <w:t xml:space="preserve"> предпринимает все действия, предусмотренные Условиями, необходимые для реализации данных прав</w:t>
      </w:r>
      <w:r w:rsidR="000B0665">
        <w:t xml:space="preserve">, </w:t>
      </w:r>
      <w:r w:rsidR="000B0665" w:rsidRPr="006E2487">
        <w:t>включая право на участие в управлении акционерным обществом, на получение дивидендов и иных платежей по ценным бумагам</w:t>
      </w:r>
      <w:r w:rsidRPr="006E2487">
        <w:t>.</w:t>
      </w:r>
      <w:proofErr w:type="gramEnd"/>
    </w:p>
    <w:p w:rsidR="00F826B2" w:rsidRDefault="00826FEC">
      <w:pPr>
        <w:numPr>
          <w:ilvl w:val="1"/>
          <w:numId w:val="35"/>
        </w:numPr>
        <w:tabs>
          <w:tab w:val="left" w:pos="993"/>
        </w:tabs>
        <w:spacing w:before="60"/>
        <w:ind w:left="0" w:firstLine="567"/>
        <w:jc w:val="both"/>
      </w:pPr>
      <w:r>
        <w:t>Депозитарий</w:t>
      </w:r>
      <w:r w:rsidR="001C1CE9">
        <w:t xml:space="preserve"> предоставляет д</w:t>
      </w:r>
      <w:r w:rsidR="00793623">
        <w:t>епоненту информацию</w:t>
      </w:r>
      <w:r w:rsidR="00FC0787">
        <w:t xml:space="preserve"> о корпоративных действиях эмитента</w:t>
      </w:r>
      <w:r w:rsidR="001C1CE9">
        <w:t>, поступившую в</w:t>
      </w:r>
      <w:r w:rsidR="00793623">
        <w:t xml:space="preserve"> Депозитари</w:t>
      </w:r>
      <w:r w:rsidR="001C1CE9">
        <w:t>й</w:t>
      </w:r>
      <w:r w:rsidR="00793623">
        <w:t xml:space="preserve"> от эмитента или </w:t>
      </w:r>
      <w:r w:rsidR="006E6F68">
        <w:t>р</w:t>
      </w:r>
      <w:r w:rsidR="00793623">
        <w:t>егистратора/</w:t>
      </w:r>
      <w:r w:rsidR="006E6F68">
        <w:t>в</w:t>
      </w:r>
      <w:r w:rsidR="00793623">
        <w:t>нешнего депозитария, в том числе касающуюся:</w:t>
      </w:r>
    </w:p>
    <w:p w:rsidR="00793623" w:rsidRDefault="00793623" w:rsidP="00A921C0">
      <w:pPr>
        <w:pStyle w:val="ConsNormal"/>
        <w:numPr>
          <w:ilvl w:val="0"/>
          <w:numId w:val="9"/>
        </w:numPr>
        <w:tabs>
          <w:tab w:val="clear" w:pos="1335"/>
          <w:tab w:val="num" w:pos="900"/>
        </w:tabs>
        <w:spacing w:before="60"/>
        <w:ind w:left="0" w:firstLine="0"/>
        <w:jc w:val="both"/>
        <w:rPr>
          <w:rFonts w:ascii="Times New Roman" w:hAnsi="Times New Roman" w:cs="Times New Roman"/>
          <w:sz w:val="24"/>
          <w:szCs w:val="24"/>
        </w:rPr>
      </w:pPr>
      <w:r w:rsidRPr="000B0665">
        <w:rPr>
          <w:rFonts w:ascii="Times New Roman" w:hAnsi="Times New Roman" w:cs="Times New Roman"/>
          <w:sz w:val="24"/>
          <w:szCs w:val="24"/>
        </w:rPr>
        <w:t>выплаты доходов</w:t>
      </w:r>
      <w:r w:rsidR="000B0665" w:rsidRPr="000B0665">
        <w:rPr>
          <w:rFonts w:ascii="Times New Roman" w:hAnsi="Times New Roman" w:cs="Times New Roman"/>
          <w:sz w:val="24"/>
          <w:szCs w:val="24"/>
        </w:rPr>
        <w:t xml:space="preserve"> </w:t>
      </w:r>
      <w:r w:rsidRPr="000B0665">
        <w:rPr>
          <w:rFonts w:ascii="Times New Roman" w:hAnsi="Times New Roman" w:cs="Times New Roman"/>
          <w:sz w:val="24"/>
          <w:szCs w:val="24"/>
        </w:rPr>
        <w:t>по ценным бумагам;</w:t>
      </w:r>
    </w:p>
    <w:p w:rsidR="00793623" w:rsidRDefault="00793623" w:rsidP="00A921C0">
      <w:pPr>
        <w:pStyle w:val="ConsNormal"/>
        <w:numPr>
          <w:ilvl w:val="0"/>
          <w:numId w:val="9"/>
        </w:numPr>
        <w:tabs>
          <w:tab w:val="clear" w:pos="1335"/>
          <w:tab w:val="num" w:pos="900"/>
        </w:tabs>
        <w:ind w:left="0" w:firstLine="0"/>
        <w:jc w:val="both"/>
        <w:rPr>
          <w:rFonts w:ascii="Times New Roman" w:hAnsi="Times New Roman" w:cs="Times New Roman"/>
          <w:sz w:val="24"/>
          <w:szCs w:val="24"/>
        </w:rPr>
      </w:pPr>
      <w:r w:rsidRPr="000B0665">
        <w:rPr>
          <w:rFonts w:ascii="Times New Roman" w:hAnsi="Times New Roman" w:cs="Times New Roman"/>
          <w:sz w:val="24"/>
          <w:szCs w:val="24"/>
        </w:rPr>
        <w:t>проведения собраний акционеров</w:t>
      </w:r>
      <w:r w:rsidR="00455E32">
        <w:rPr>
          <w:rFonts w:ascii="Times New Roman" w:hAnsi="Times New Roman" w:cs="Times New Roman"/>
          <w:sz w:val="24"/>
          <w:szCs w:val="24"/>
        </w:rPr>
        <w:t xml:space="preserve"> (в т.ч.</w:t>
      </w:r>
      <w:r w:rsidR="00B9361A" w:rsidRPr="00B9361A">
        <w:rPr>
          <w:rFonts w:ascii="Times New Roman" w:hAnsi="Times New Roman" w:cs="Times New Roman"/>
          <w:sz w:val="24"/>
          <w:szCs w:val="24"/>
        </w:rPr>
        <w:t xml:space="preserve"> </w:t>
      </w:r>
      <w:r w:rsidR="00455E32">
        <w:rPr>
          <w:rFonts w:ascii="Times New Roman" w:hAnsi="Times New Roman" w:cs="Times New Roman"/>
          <w:sz w:val="24"/>
          <w:szCs w:val="24"/>
        </w:rPr>
        <w:t>д</w:t>
      </w:r>
      <w:r w:rsidR="00455E32" w:rsidRPr="009E0A96">
        <w:rPr>
          <w:rFonts w:ascii="Times New Roman" w:hAnsi="Times New Roman" w:cs="Times New Roman"/>
          <w:sz w:val="24"/>
          <w:szCs w:val="24"/>
        </w:rPr>
        <w:t>ополнительные материалы к собраниям)</w:t>
      </w:r>
      <w:r w:rsidRPr="000B0665">
        <w:rPr>
          <w:rFonts w:ascii="Times New Roman" w:hAnsi="Times New Roman" w:cs="Times New Roman"/>
          <w:sz w:val="24"/>
          <w:szCs w:val="24"/>
        </w:rPr>
        <w:t>;</w:t>
      </w:r>
    </w:p>
    <w:p w:rsidR="00793623" w:rsidRDefault="00793623" w:rsidP="00A921C0">
      <w:pPr>
        <w:pStyle w:val="ConsNormal"/>
        <w:numPr>
          <w:ilvl w:val="0"/>
          <w:numId w:val="9"/>
        </w:numPr>
        <w:tabs>
          <w:tab w:val="clear" w:pos="1335"/>
          <w:tab w:val="num" w:pos="900"/>
        </w:tabs>
        <w:ind w:left="0" w:firstLine="0"/>
        <w:jc w:val="both"/>
        <w:rPr>
          <w:rFonts w:ascii="Times New Roman" w:hAnsi="Times New Roman" w:cs="Times New Roman"/>
          <w:sz w:val="24"/>
          <w:szCs w:val="24"/>
        </w:rPr>
      </w:pPr>
      <w:r w:rsidRPr="000B0665">
        <w:rPr>
          <w:rFonts w:ascii="Times New Roman" w:hAnsi="Times New Roman" w:cs="Times New Roman"/>
          <w:sz w:val="24"/>
          <w:szCs w:val="24"/>
        </w:rPr>
        <w:t>реализации преимущественного права владельцев ценных бумаг на приобретение ценных бумаг новых выпусков;</w:t>
      </w:r>
    </w:p>
    <w:p w:rsidR="00793623" w:rsidRDefault="00793623" w:rsidP="00A921C0">
      <w:pPr>
        <w:pStyle w:val="ConsNormal"/>
        <w:numPr>
          <w:ilvl w:val="0"/>
          <w:numId w:val="9"/>
        </w:numPr>
        <w:tabs>
          <w:tab w:val="clear" w:pos="1335"/>
          <w:tab w:val="num" w:pos="900"/>
        </w:tabs>
        <w:ind w:left="0" w:firstLine="0"/>
        <w:jc w:val="both"/>
        <w:rPr>
          <w:rFonts w:ascii="Times New Roman" w:hAnsi="Times New Roman" w:cs="Times New Roman"/>
          <w:sz w:val="24"/>
          <w:szCs w:val="24"/>
        </w:rPr>
      </w:pPr>
      <w:r w:rsidRPr="000B0665">
        <w:rPr>
          <w:rFonts w:ascii="Times New Roman" w:hAnsi="Times New Roman" w:cs="Times New Roman"/>
          <w:sz w:val="24"/>
          <w:szCs w:val="24"/>
        </w:rPr>
        <w:t>дробления, консолидации, конвертации, погашения, аннулирования выпуска ценных бумаг;</w:t>
      </w:r>
    </w:p>
    <w:p w:rsidR="00793623" w:rsidRDefault="00793623" w:rsidP="00A921C0">
      <w:pPr>
        <w:pStyle w:val="ConsNormal"/>
        <w:numPr>
          <w:ilvl w:val="0"/>
          <w:numId w:val="9"/>
        </w:numPr>
        <w:tabs>
          <w:tab w:val="clear" w:pos="1335"/>
          <w:tab w:val="num" w:pos="900"/>
        </w:tabs>
        <w:ind w:left="0" w:firstLine="0"/>
        <w:jc w:val="both"/>
        <w:rPr>
          <w:rFonts w:ascii="Times New Roman" w:hAnsi="Times New Roman" w:cs="Times New Roman"/>
          <w:sz w:val="24"/>
          <w:szCs w:val="24"/>
        </w:rPr>
      </w:pPr>
      <w:r w:rsidRPr="000B0665">
        <w:rPr>
          <w:rFonts w:ascii="Times New Roman" w:hAnsi="Times New Roman" w:cs="Times New Roman"/>
          <w:sz w:val="24"/>
          <w:szCs w:val="24"/>
        </w:rPr>
        <w:t>реорганизации (слияния, присоединения, разделения), ликвидации эмитента;</w:t>
      </w:r>
    </w:p>
    <w:p w:rsidR="00450168" w:rsidRPr="00450168" w:rsidRDefault="00793623" w:rsidP="00450168">
      <w:pPr>
        <w:pStyle w:val="ConsNormal"/>
        <w:numPr>
          <w:ilvl w:val="0"/>
          <w:numId w:val="9"/>
        </w:numPr>
        <w:tabs>
          <w:tab w:val="clear" w:pos="1335"/>
          <w:tab w:val="num" w:pos="900"/>
        </w:tabs>
        <w:ind w:left="0" w:firstLine="0"/>
        <w:jc w:val="both"/>
        <w:rPr>
          <w:rFonts w:ascii="Times New Roman" w:hAnsi="Times New Roman" w:cs="Times New Roman"/>
          <w:sz w:val="24"/>
          <w:szCs w:val="24"/>
        </w:rPr>
      </w:pPr>
      <w:r w:rsidRPr="000B0665">
        <w:rPr>
          <w:rFonts w:ascii="Times New Roman" w:hAnsi="Times New Roman" w:cs="Times New Roman"/>
          <w:sz w:val="24"/>
          <w:szCs w:val="24"/>
        </w:rPr>
        <w:t>других корпоративных действий эмитента.</w:t>
      </w:r>
    </w:p>
    <w:p w:rsidR="004F5851" w:rsidRDefault="005405C9" w:rsidP="00450168">
      <w:pPr>
        <w:pStyle w:val="a5"/>
        <w:numPr>
          <w:ilvl w:val="1"/>
          <w:numId w:val="35"/>
        </w:numPr>
        <w:spacing w:before="120"/>
      </w:pPr>
      <w:r>
        <w:t>Информация</w:t>
      </w:r>
      <w:r w:rsidR="002B3435">
        <w:t>, поступившая</w:t>
      </w:r>
      <w:r w:rsidR="001C1CE9">
        <w:t xml:space="preserve"> в Депозитарий</w:t>
      </w:r>
      <w:r>
        <w:t xml:space="preserve"> от эмитента или регистратора/внешнего депозитария, направляется </w:t>
      </w:r>
      <w:r w:rsidR="001C1CE9">
        <w:t>д</w:t>
      </w:r>
      <w:r>
        <w:t>епонентам не позднее 3-х рабочих дней с момента ее получения</w:t>
      </w:r>
      <w:r w:rsidR="002B3435">
        <w:t xml:space="preserve">. </w:t>
      </w:r>
    </w:p>
    <w:p w:rsidR="00F826B2" w:rsidRDefault="00B42F04">
      <w:pPr>
        <w:numPr>
          <w:ilvl w:val="1"/>
          <w:numId w:val="35"/>
        </w:numPr>
        <w:tabs>
          <w:tab w:val="left" w:pos="993"/>
        </w:tabs>
        <w:spacing w:before="60"/>
        <w:ind w:left="0" w:firstLine="567"/>
        <w:jc w:val="both"/>
      </w:pPr>
      <w:r w:rsidRPr="00DD06E7">
        <w:t>В том случае, если и</w:t>
      </w:r>
      <w:r w:rsidR="00F46CB8">
        <w:t>нформация о к</w:t>
      </w:r>
      <w:r w:rsidRPr="00A07522">
        <w:t xml:space="preserve">орпоративном действии поступила в </w:t>
      </w:r>
      <w:r w:rsidR="00826FEC">
        <w:t>Депозитарий</w:t>
      </w:r>
      <w:r w:rsidRPr="00A07522">
        <w:t xml:space="preserve"> </w:t>
      </w:r>
      <w:r w:rsidRPr="00D06358">
        <w:t xml:space="preserve">на иностранном языке, </w:t>
      </w:r>
      <w:r w:rsidR="00826FEC">
        <w:t>Депозитарий</w:t>
      </w:r>
      <w:r w:rsidRPr="00D06358">
        <w:t xml:space="preserve"> в</w:t>
      </w:r>
      <w:r w:rsidR="001C1CE9">
        <w:t>праве направить эту информацию д</w:t>
      </w:r>
      <w:r w:rsidRPr="00D06358">
        <w:t>епонент</w:t>
      </w:r>
      <w:r w:rsidRPr="00BA25B7">
        <w:t>ам также на иностранном языке.</w:t>
      </w:r>
    </w:p>
    <w:p w:rsidR="00520168" w:rsidRDefault="00520168">
      <w:pPr>
        <w:numPr>
          <w:ilvl w:val="1"/>
          <w:numId w:val="35"/>
        </w:numPr>
        <w:tabs>
          <w:tab w:val="left" w:pos="993"/>
        </w:tabs>
        <w:spacing w:before="60"/>
        <w:ind w:left="0" w:firstLine="567"/>
        <w:jc w:val="both"/>
      </w:pPr>
      <w:r w:rsidRPr="008E3F4F">
        <w:t xml:space="preserve">Депозитарий </w:t>
      </w:r>
      <w:r w:rsidR="000D2F97">
        <w:t xml:space="preserve">уведомляет </w:t>
      </w:r>
      <w:r>
        <w:t>депонент</w:t>
      </w:r>
      <w:r w:rsidR="000D2F97">
        <w:t>ов</w:t>
      </w:r>
      <w:r w:rsidRPr="008E3F4F">
        <w:t xml:space="preserve"> о </w:t>
      </w:r>
      <w:r>
        <w:t>к</w:t>
      </w:r>
      <w:r w:rsidRPr="008E3F4F">
        <w:t xml:space="preserve">орпоративном действии </w:t>
      </w:r>
      <w:r>
        <w:t>э</w:t>
      </w:r>
      <w:r w:rsidR="00594659">
        <w:t>митента</w:t>
      </w:r>
      <w:r w:rsidR="006B78F0">
        <w:t>, о получении дополнительной информации (материалов)</w:t>
      </w:r>
      <w:r w:rsidR="00594659">
        <w:t xml:space="preserve"> </w:t>
      </w:r>
      <w:r w:rsidRPr="008E3F4F">
        <w:t>путем размещения информации на WEB-сайте Банка (</w:t>
      </w:r>
      <w:hyperlink r:id="rId9" w:history="1">
        <w:r w:rsidR="00616785" w:rsidRPr="00AC2F03">
          <w:rPr>
            <w:rStyle w:val="a6"/>
          </w:rPr>
          <w:t>www.socium-bank.ru</w:t>
        </w:r>
      </w:hyperlink>
      <w:r w:rsidR="00616785">
        <w:t>, р</w:t>
      </w:r>
      <w:r w:rsidRPr="008E3F4F">
        <w:t>аздел сайта «Депозитарн</w:t>
      </w:r>
      <w:r>
        <w:t>ые услуги</w:t>
      </w:r>
      <w:r w:rsidRPr="008E3F4F">
        <w:t>»)</w:t>
      </w:r>
      <w:r w:rsidR="00652489">
        <w:t xml:space="preserve">. </w:t>
      </w:r>
      <w:r w:rsidR="00652489" w:rsidRPr="008E3F4F">
        <w:t xml:space="preserve">Датой уведомления </w:t>
      </w:r>
      <w:r w:rsidR="00652489">
        <w:t xml:space="preserve">депонента </w:t>
      </w:r>
      <w:r w:rsidR="00652489" w:rsidRPr="008E3F4F">
        <w:t>считается дата размещения Депозитарием информации на WEB-сайте Банка</w:t>
      </w:r>
      <w:r w:rsidR="00652489">
        <w:t>.</w:t>
      </w:r>
    </w:p>
    <w:p w:rsidR="00772B42" w:rsidRDefault="00772B42">
      <w:pPr>
        <w:numPr>
          <w:ilvl w:val="1"/>
          <w:numId w:val="35"/>
        </w:numPr>
        <w:tabs>
          <w:tab w:val="left" w:pos="993"/>
        </w:tabs>
        <w:spacing w:before="60"/>
        <w:ind w:left="0" w:firstLine="567"/>
        <w:jc w:val="both"/>
      </w:pPr>
      <w:r>
        <w:t>Депонент</w:t>
      </w:r>
      <w:r w:rsidRPr="008E3F4F">
        <w:t xml:space="preserve"> самостоятельно несет ответственность за получение</w:t>
      </w:r>
      <w:r>
        <w:t xml:space="preserve"> (просмотр сообщений</w:t>
      </w:r>
      <w:r w:rsidRPr="008E3F4F">
        <w:t xml:space="preserve"> на </w:t>
      </w:r>
      <w:r w:rsidRPr="008E3F4F">
        <w:rPr>
          <w:lang w:val="en-US"/>
        </w:rPr>
        <w:t>WEB</w:t>
      </w:r>
      <w:r>
        <w:t>-</w:t>
      </w:r>
      <w:r w:rsidRPr="008E3F4F">
        <w:t>сайте Банка</w:t>
      </w:r>
      <w:r>
        <w:t xml:space="preserve">) </w:t>
      </w:r>
      <w:r w:rsidRPr="008E3F4F">
        <w:t>упомянутых выше уведомлений</w:t>
      </w:r>
      <w:r>
        <w:t xml:space="preserve"> (информации), также за ее направление (при  необходимости) своим </w:t>
      </w:r>
      <w:r w:rsidRPr="008E3F4F">
        <w:t>клиентам (депонентам)</w:t>
      </w:r>
      <w:r w:rsidR="009A5AA8">
        <w:t xml:space="preserve">. При невозможности </w:t>
      </w:r>
      <w:r w:rsidRPr="008E3F4F">
        <w:t xml:space="preserve">получения информации с WEB-сайта Банка </w:t>
      </w:r>
      <w:r w:rsidR="00F676F7">
        <w:t>депонент</w:t>
      </w:r>
      <w:r w:rsidRPr="008E3F4F">
        <w:t xml:space="preserve"> </w:t>
      </w:r>
      <w:r w:rsidR="00F540E9">
        <w:t>может</w:t>
      </w:r>
      <w:r w:rsidR="00F540E9" w:rsidRPr="00F540E9">
        <w:t xml:space="preserve"> </w:t>
      </w:r>
      <w:r w:rsidR="00AA6F50">
        <w:t>обратиться в Депозитарий</w:t>
      </w:r>
      <w:r w:rsidR="0027357B">
        <w:t xml:space="preserve"> с просьбой направления ему этой </w:t>
      </w:r>
      <w:r w:rsidR="0027357B">
        <w:lastRenderedPageBreak/>
        <w:t>информации</w:t>
      </w:r>
      <w:r w:rsidR="00F540E9">
        <w:t xml:space="preserve">, либо </w:t>
      </w:r>
      <w:r w:rsidR="0027357B">
        <w:t>получить необходимую информацию лично</w:t>
      </w:r>
      <w:r w:rsidR="00601860">
        <w:t xml:space="preserve"> в Депозитарии</w:t>
      </w:r>
      <w:r w:rsidR="00B25DA2">
        <w:t xml:space="preserve">. Необходимая информация направляется депоненту </w:t>
      </w:r>
      <w:r w:rsidR="00AA6F50" w:rsidRPr="008E3F4F">
        <w:t xml:space="preserve">по адресу электронной почты, указанному им в Анкете </w:t>
      </w:r>
      <w:r w:rsidR="009A5AA8">
        <w:t xml:space="preserve">депонента, </w:t>
      </w:r>
      <w:r w:rsidR="00AA6F50">
        <w:t xml:space="preserve">не позднее </w:t>
      </w:r>
      <w:r w:rsidR="00CB7018">
        <w:t>3 (трех</w:t>
      </w:r>
      <w:r w:rsidRPr="008E3F4F">
        <w:t>) рабоч</w:t>
      </w:r>
      <w:r w:rsidR="00AA6F50">
        <w:t>их</w:t>
      </w:r>
      <w:r w:rsidRPr="008E3F4F">
        <w:t xml:space="preserve"> дн</w:t>
      </w:r>
      <w:r w:rsidR="00AA6F50">
        <w:t>ей</w:t>
      </w:r>
      <w:r w:rsidR="00B25DA2">
        <w:t>.</w:t>
      </w:r>
    </w:p>
    <w:p w:rsidR="00574447" w:rsidRDefault="00574447">
      <w:pPr>
        <w:numPr>
          <w:ilvl w:val="1"/>
          <w:numId w:val="35"/>
        </w:numPr>
        <w:tabs>
          <w:tab w:val="left" w:pos="993"/>
        </w:tabs>
        <w:spacing w:before="60"/>
        <w:ind w:left="0" w:firstLine="567"/>
        <w:jc w:val="both"/>
      </w:pPr>
      <w:r w:rsidRPr="00574447">
        <w:t xml:space="preserve">Депозитарий не несет ответственность за не предоставление </w:t>
      </w:r>
      <w:r>
        <w:t>д</w:t>
      </w:r>
      <w:r w:rsidRPr="00574447">
        <w:t>епоненту в устано</w:t>
      </w:r>
      <w:r>
        <w:t>в</w:t>
      </w:r>
      <w:r w:rsidRPr="00574447">
        <w:t>ленный срок информации и</w:t>
      </w:r>
      <w:r>
        <w:t>/или</w:t>
      </w:r>
      <w:r w:rsidRPr="00574447">
        <w:t xml:space="preserve"> материалов, необходимых для осуществления прав по ценным бумагам, если эмитент (держатель реестра, </w:t>
      </w:r>
      <w:r>
        <w:t>внешний</w:t>
      </w:r>
      <w:r w:rsidRPr="00574447">
        <w:t xml:space="preserve"> депозитарий, в котором Депозитарию открыт счет депо номинального держателя</w:t>
      </w:r>
      <w:r>
        <w:t>)</w:t>
      </w:r>
      <w:r w:rsidRPr="00574447">
        <w:t xml:space="preserve"> не предоставил эту информацию Депозитарию</w:t>
      </w:r>
      <w:r>
        <w:t>.</w:t>
      </w:r>
    </w:p>
    <w:p w:rsidR="00FC4C14" w:rsidRPr="00AC1677" w:rsidRDefault="00D4596F" w:rsidP="00AC1677">
      <w:pPr>
        <w:numPr>
          <w:ilvl w:val="1"/>
          <w:numId w:val="35"/>
        </w:numPr>
        <w:tabs>
          <w:tab w:val="left" w:pos="993"/>
        </w:tabs>
        <w:spacing w:before="60"/>
        <w:ind w:left="0" w:firstLine="567"/>
        <w:jc w:val="both"/>
        <w:rPr>
          <w:color w:val="FF0000"/>
        </w:rPr>
      </w:pPr>
      <w:r w:rsidRPr="007C0122">
        <w:rPr>
          <w:u w:val="single"/>
        </w:rPr>
        <w:t xml:space="preserve">Дополнительные материалы/информация к сообщениям о </w:t>
      </w:r>
      <w:r w:rsidR="00EE286C" w:rsidRPr="007C0122">
        <w:rPr>
          <w:u w:val="single"/>
        </w:rPr>
        <w:t>к</w:t>
      </w:r>
      <w:r w:rsidRPr="007C0122">
        <w:rPr>
          <w:u w:val="single"/>
        </w:rPr>
        <w:t>орпоративных действиях</w:t>
      </w:r>
      <w:r w:rsidRPr="008E3F4F">
        <w:t xml:space="preserve">, подлежащие предоставлению лицам, имеющим право на участие в общем собрании акционеров при подготовке к проведению общего собрания акционеров, </w:t>
      </w:r>
      <w:r w:rsidRPr="004D4022">
        <w:t xml:space="preserve">предоставляются Депозитарием </w:t>
      </w:r>
      <w:r w:rsidR="00211887" w:rsidRPr="004D4022">
        <w:t>депонентам</w:t>
      </w:r>
      <w:r w:rsidRPr="008E3F4F">
        <w:t xml:space="preserve">, на </w:t>
      </w:r>
      <w:proofErr w:type="gramStart"/>
      <w:r w:rsidRPr="008E3F4F">
        <w:t>счетах</w:t>
      </w:r>
      <w:proofErr w:type="gramEnd"/>
      <w:r w:rsidRPr="008E3F4F">
        <w:t xml:space="preserve"> депо которых на дату составления списка лиц, осуществляющих права по ценным бумагам, учитываются </w:t>
      </w:r>
      <w:r w:rsidR="00EE286C">
        <w:t>ценные бумаги соответствующего э</w:t>
      </w:r>
      <w:r w:rsidRPr="008E3F4F">
        <w:t xml:space="preserve">митента, </w:t>
      </w:r>
      <w:r w:rsidR="00DC007D" w:rsidRPr="00016ED0">
        <w:rPr>
          <w:u w:val="single"/>
        </w:rPr>
        <w:t>по запросу депонента</w:t>
      </w:r>
      <w:r w:rsidR="00A56297">
        <w:rPr>
          <w:u w:val="single"/>
        </w:rPr>
        <w:t xml:space="preserve">. </w:t>
      </w:r>
      <w:r w:rsidR="00052D8D">
        <w:t xml:space="preserve"> </w:t>
      </w:r>
      <w:r w:rsidR="00A56297">
        <w:t>Запрос направляется</w:t>
      </w:r>
      <w:r w:rsidR="00052D8D" w:rsidRPr="00052D8D">
        <w:t xml:space="preserve"> в произвольной форме на электронный адрес Депозитария (</w:t>
      </w:r>
      <w:proofErr w:type="spellStart"/>
      <w:r w:rsidR="00052D8D" w:rsidRPr="00052D8D">
        <w:t>luch@socium-bank.</w:t>
      </w:r>
      <w:r w:rsidR="008B634C">
        <w:t>ru</w:t>
      </w:r>
      <w:proofErr w:type="spellEnd"/>
      <w:r w:rsidR="008B634C">
        <w:t xml:space="preserve">) </w:t>
      </w:r>
      <w:proofErr w:type="spellStart"/>
      <w:r w:rsidR="008B634C">
        <w:t>c</w:t>
      </w:r>
      <w:proofErr w:type="spellEnd"/>
      <w:r w:rsidR="008B634C">
        <w:t xml:space="preserve"> адреса электронной почты д</w:t>
      </w:r>
      <w:r w:rsidR="00052D8D" w:rsidRPr="00052D8D">
        <w:t>епонента, указанного им в Анкете</w:t>
      </w:r>
      <w:r w:rsidR="00A56297">
        <w:t>, либо по телефону</w:t>
      </w:r>
      <w:r w:rsidR="002F0385">
        <w:t>.</w:t>
      </w:r>
      <w:r w:rsidR="008B634C">
        <w:t xml:space="preserve"> Дополнительные материалы могут быть нап</w:t>
      </w:r>
      <w:r w:rsidR="00BF2CA6">
        <w:t>равлены по желанию депонента либо</w:t>
      </w:r>
      <w:r w:rsidR="008B634C">
        <w:t xml:space="preserve"> на адрес </w:t>
      </w:r>
      <w:r w:rsidR="0093560F">
        <w:t xml:space="preserve">электронной </w:t>
      </w:r>
      <w:r w:rsidR="008B634C">
        <w:t>почты д</w:t>
      </w:r>
      <w:r w:rsidR="008B634C" w:rsidRPr="00052D8D">
        <w:t>епонента</w:t>
      </w:r>
      <w:r w:rsidR="0093560F">
        <w:t>, указанный</w:t>
      </w:r>
      <w:r w:rsidR="008B634C" w:rsidRPr="00052D8D">
        <w:t xml:space="preserve"> им в Анкете</w:t>
      </w:r>
      <w:r w:rsidR="008B634C">
        <w:t>, либо по почтовому адресу, также указанному в Анкете.</w:t>
      </w:r>
    </w:p>
    <w:p w:rsidR="00D4596F" w:rsidRPr="00A84006" w:rsidRDefault="00D4596F">
      <w:pPr>
        <w:numPr>
          <w:ilvl w:val="1"/>
          <w:numId w:val="35"/>
        </w:numPr>
        <w:tabs>
          <w:tab w:val="left" w:pos="993"/>
        </w:tabs>
        <w:spacing w:before="60"/>
        <w:ind w:left="0" w:firstLine="567"/>
        <w:jc w:val="both"/>
      </w:pPr>
      <w:r w:rsidRPr="008E3F4F">
        <w:t xml:space="preserve"> </w:t>
      </w:r>
      <w:r w:rsidR="00A84006" w:rsidRPr="00A84006">
        <w:t>Депонент</w:t>
      </w:r>
      <w:r w:rsidRPr="00A84006">
        <w:t xml:space="preserve"> самостоятельно осуществляет действия, необходимые и достаточные для получения материалов (информации) к сообщениям о </w:t>
      </w:r>
      <w:r w:rsidR="00A84006" w:rsidRPr="00A84006">
        <w:t>к</w:t>
      </w:r>
      <w:r w:rsidRPr="00A84006">
        <w:t>орпоративных действиях, размещенных на WEB-сайте Банка.</w:t>
      </w:r>
      <w:r w:rsidR="00A84006" w:rsidRPr="00A84006">
        <w:t xml:space="preserve"> </w:t>
      </w:r>
      <w:proofErr w:type="gramStart"/>
      <w:r w:rsidR="00A84006" w:rsidRPr="00A84006">
        <w:t>Депонент</w:t>
      </w:r>
      <w:r w:rsidRPr="00A84006">
        <w:t xml:space="preserve">, направляя Депозитарию запрос на электронный адрес Депозитария </w:t>
      </w:r>
      <w:r w:rsidR="00A84006" w:rsidRPr="00A84006">
        <w:t>(</w:t>
      </w:r>
      <w:proofErr w:type="spellStart"/>
      <w:r w:rsidR="00A84006" w:rsidRPr="00052D8D">
        <w:t>luch@socium-bank.</w:t>
      </w:r>
      <w:r w:rsidR="00A84006">
        <w:t>ru</w:t>
      </w:r>
      <w:proofErr w:type="spellEnd"/>
      <w:r w:rsidRPr="00A84006">
        <w:t xml:space="preserve">) о направлении </w:t>
      </w:r>
      <w:r w:rsidR="00A84006" w:rsidRPr="00A84006">
        <w:t>материалов (информации)</w:t>
      </w:r>
      <w:r w:rsidRPr="00A84006">
        <w:t xml:space="preserve"> по адр</w:t>
      </w:r>
      <w:r w:rsidR="00211806">
        <w:t>есу электронной почты</w:t>
      </w:r>
      <w:r w:rsidRPr="00A84006">
        <w:t>, тем самым при</w:t>
      </w:r>
      <w:r w:rsidR="00A84006" w:rsidRPr="00A84006">
        <w:t>нимает на себя риск неполучения</w:t>
      </w:r>
      <w:r w:rsidRPr="00A84006">
        <w:t xml:space="preserve"> и/или искажения содержащейся в сообщениях информации, направленной по электронной почте, а также риск несанкционированного получ</w:t>
      </w:r>
      <w:r w:rsidR="00A84006" w:rsidRPr="00A84006">
        <w:t>ения третьими лицами информации,</w:t>
      </w:r>
      <w:r w:rsidRPr="00A84006">
        <w:t xml:space="preserve"> содержащейся в уведомлениях, направленных Депозитарием по адресу эл</w:t>
      </w:r>
      <w:r w:rsidR="00A84006" w:rsidRPr="00A84006">
        <w:t>ектронной почты депонента</w:t>
      </w:r>
      <w:r w:rsidRPr="00A84006">
        <w:t>, указанному в Анкете</w:t>
      </w:r>
      <w:r w:rsidR="00A84006" w:rsidRPr="00A84006">
        <w:t>.</w:t>
      </w:r>
      <w:proofErr w:type="gramEnd"/>
    </w:p>
    <w:p w:rsidR="00F826B2" w:rsidRDefault="00C47687">
      <w:pPr>
        <w:numPr>
          <w:ilvl w:val="1"/>
          <w:numId w:val="35"/>
        </w:numPr>
        <w:tabs>
          <w:tab w:val="left" w:pos="993"/>
        </w:tabs>
        <w:spacing w:before="60"/>
        <w:ind w:left="0" w:firstLine="567"/>
        <w:jc w:val="both"/>
      </w:pPr>
      <w:r>
        <w:t>При проведении эмит</w:t>
      </w:r>
      <w:r w:rsidR="009D006A">
        <w:t>ентом общего собрания акционеров</w:t>
      </w:r>
      <w:r>
        <w:t xml:space="preserve"> </w:t>
      </w:r>
      <w:r w:rsidR="00826FEC">
        <w:t>Депозитарий</w:t>
      </w:r>
      <w:r>
        <w:t xml:space="preserve"> раскрывает список лиц, осуществляющих права по ценным бумагам эмитента</w:t>
      </w:r>
      <w:r w:rsidR="009D006A">
        <w:t>,</w:t>
      </w:r>
      <w:r w:rsidR="00255AC6">
        <w:t xml:space="preserve"> </w:t>
      </w:r>
      <w:r>
        <w:t xml:space="preserve">при наличии ценных бумаг эмитента на счетах депо номинального держателя. </w:t>
      </w:r>
      <w:r w:rsidR="00826FEC">
        <w:t>Депозитарий</w:t>
      </w:r>
      <w:r>
        <w:t xml:space="preserve"> раскрывает список лиц исходя из остатков на счетах номинального держателя на дату фиксации списка. Депонент вправе отказаться от внесения в указанный список без объяснения причин. Для этого депонент предоставляет в </w:t>
      </w:r>
      <w:r w:rsidR="00826FEC">
        <w:t>Депозитарий</w:t>
      </w:r>
      <w:r w:rsidR="00BD2B64">
        <w:t xml:space="preserve"> письменный</w:t>
      </w:r>
      <w:r w:rsidR="007E20D6">
        <w:t xml:space="preserve"> отказ (</w:t>
      </w:r>
      <w:r>
        <w:t>в свободной форме</w:t>
      </w:r>
      <w:r w:rsidR="007E20D6">
        <w:t>)</w:t>
      </w:r>
      <w:r>
        <w:t xml:space="preserve"> с обязательным указанием </w:t>
      </w:r>
      <w:r w:rsidR="001C1CE9">
        <w:t xml:space="preserve">реквизитов </w:t>
      </w:r>
      <w:r>
        <w:t>к</w:t>
      </w:r>
      <w:r w:rsidR="001C1CE9">
        <w:t>орпоративного действия эмитента</w:t>
      </w:r>
      <w:r w:rsidR="009D006A">
        <w:t xml:space="preserve">, </w:t>
      </w:r>
      <w:r>
        <w:t xml:space="preserve">по которому он не желает быть включенным в список. Отказ должен быть предоставлен в </w:t>
      </w:r>
      <w:r w:rsidR="00826FEC">
        <w:t>Депозитарий</w:t>
      </w:r>
      <w:r w:rsidR="001D0FF3">
        <w:t xml:space="preserve"> в течение 3</w:t>
      </w:r>
      <w:r>
        <w:t xml:space="preserve"> дней </w:t>
      </w:r>
      <w:proofErr w:type="gramStart"/>
      <w:r>
        <w:t xml:space="preserve">с </w:t>
      </w:r>
      <w:r w:rsidR="003E1FE6">
        <w:t>даты уведомления</w:t>
      </w:r>
      <w:proofErr w:type="gramEnd"/>
      <w:r>
        <w:t xml:space="preserve"> депонент</w:t>
      </w:r>
      <w:r w:rsidR="003E1FE6">
        <w:t>а</w:t>
      </w:r>
      <w:r>
        <w:t xml:space="preserve"> о предстоящем общем собрании акционеров. </w:t>
      </w:r>
      <w:r w:rsidR="00C73F14">
        <w:t>При неполучени</w:t>
      </w:r>
      <w:r w:rsidR="009C44CC">
        <w:t>и Д</w:t>
      </w:r>
      <w:r w:rsidR="00C73F14">
        <w:t xml:space="preserve">епозитарием отказа, либо получении после истечении указанного срока, </w:t>
      </w:r>
      <w:r w:rsidR="00826FEC">
        <w:t>Депозитарий</w:t>
      </w:r>
      <w:r w:rsidR="00C73F14">
        <w:t xml:space="preserve"> включает депонента в указанный спи</w:t>
      </w:r>
      <w:r w:rsidR="00DD7F03">
        <w:t>с</w:t>
      </w:r>
      <w:r w:rsidR="00C73F14">
        <w:t>ок.</w:t>
      </w:r>
    </w:p>
    <w:p w:rsidR="00C47687" w:rsidRPr="009D5A08" w:rsidRDefault="00C47687" w:rsidP="00A921C0">
      <w:pPr>
        <w:pStyle w:val="a5"/>
        <w:spacing w:before="120"/>
        <w:ind w:firstLine="0"/>
        <w:rPr>
          <w:i/>
        </w:rPr>
      </w:pPr>
      <w:r>
        <w:t xml:space="preserve"> </w:t>
      </w:r>
      <w:r w:rsidRPr="009D5A08">
        <w:rPr>
          <w:i/>
        </w:rPr>
        <w:t>ВАЖНО! При отказе от внесения в список лиц, осуществляющих права по ценным бумагам, депонент осведомлен</w:t>
      </w:r>
      <w:r w:rsidR="007A3749">
        <w:rPr>
          <w:i/>
        </w:rPr>
        <w:t xml:space="preserve"> и согласен</w:t>
      </w:r>
      <w:r w:rsidRPr="009D5A08">
        <w:rPr>
          <w:i/>
        </w:rPr>
        <w:t xml:space="preserve">, что в таком случае лишается права принимать участие в корпоративных действиях эмитента, вытекающих из </w:t>
      </w:r>
      <w:r w:rsidR="009E3BB5">
        <w:rPr>
          <w:i/>
        </w:rPr>
        <w:t>общего собрания акционеров</w:t>
      </w:r>
      <w:r w:rsidRPr="009D5A08">
        <w:rPr>
          <w:i/>
        </w:rPr>
        <w:t>.</w:t>
      </w:r>
    </w:p>
    <w:p w:rsidR="00F826B2" w:rsidRDefault="00725383">
      <w:pPr>
        <w:numPr>
          <w:ilvl w:val="1"/>
          <w:numId w:val="35"/>
        </w:numPr>
        <w:tabs>
          <w:tab w:val="left" w:pos="993"/>
        </w:tabs>
        <w:spacing w:before="60"/>
        <w:ind w:left="0" w:firstLine="567"/>
        <w:jc w:val="both"/>
      </w:pPr>
      <w:proofErr w:type="gramStart"/>
      <w:r w:rsidRPr="00C25706">
        <w:t xml:space="preserve">По запросу Банка России или </w:t>
      </w:r>
      <w:r w:rsidR="0080439A">
        <w:t>э</w:t>
      </w:r>
      <w:r w:rsidRPr="00C25706">
        <w:t xml:space="preserve">митента, </w:t>
      </w:r>
      <w:proofErr w:type="spellStart"/>
      <w:r w:rsidR="0080439A">
        <w:t>р</w:t>
      </w:r>
      <w:r w:rsidR="00DB3DF1">
        <w:t>еестродержателя</w:t>
      </w:r>
      <w:proofErr w:type="spellEnd"/>
      <w:r w:rsidR="00DB3DF1">
        <w:t>/</w:t>
      </w:r>
      <w:r w:rsidR="0080439A">
        <w:t>внешнего</w:t>
      </w:r>
      <w:r w:rsidR="0080439A" w:rsidRPr="00C25706">
        <w:t xml:space="preserve"> </w:t>
      </w:r>
      <w:r w:rsidRPr="00C25706">
        <w:t>депозитария,</w:t>
      </w:r>
      <w:r w:rsidR="00A921C0">
        <w:t xml:space="preserve"> </w:t>
      </w:r>
      <w:r w:rsidR="004E7777">
        <w:t>у которых д</w:t>
      </w:r>
      <w:r w:rsidRPr="00013C8D">
        <w:t xml:space="preserve">епозитарию открыт лицевой счет (счет депо) номинального держателя ценных бумаг, </w:t>
      </w:r>
      <w:r w:rsidR="00826FEC">
        <w:t>Депозитарий</w:t>
      </w:r>
      <w:r w:rsidR="004E7777">
        <w:t xml:space="preserve">, </w:t>
      </w:r>
      <w:r w:rsidRPr="00C25706">
        <w:t xml:space="preserve">в случаях и в сроки, предусмотренные действующим законодательством РФ, предоставляет список владельцев ценных бумаг/список лиц, осуществляющих права по ценным бумагам, учитываемым на </w:t>
      </w:r>
      <w:r w:rsidR="0080439A">
        <w:t>с</w:t>
      </w:r>
      <w:r w:rsidRPr="00C25706">
        <w:t xml:space="preserve">чете депо </w:t>
      </w:r>
      <w:r w:rsidR="0080439A">
        <w:t>д</w:t>
      </w:r>
      <w:r w:rsidRPr="00C25706">
        <w:t>епонента, составленный на определенную в запросе дату, включающий сведения, предусмотренные законодательством РФ</w:t>
      </w:r>
      <w:r>
        <w:t>.</w:t>
      </w:r>
      <w:proofErr w:type="gramEnd"/>
    </w:p>
    <w:p w:rsidR="00F826B2" w:rsidRDefault="00725383">
      <w:pPr>
        <w:numPr>
          <w:ilvl w:val="1"/>
          <w:numId w:val="35"/>
        </w:numPr>
        <w:tabs>
          <w:tab w:val="left" w:pos="993"/>
        </w:tabs>
        <w:spacing w:before="60"/>
        <w:ind w:left="0" w:firstLine="567"/>
        <w:jc w:val="both"/>
      </w:pPr>
      <w:proofErr w:type="gramStart"/>
      <w:r w:rsidRPr="008279B5">
        <w:t xml:space="preserve">В случае получения Депозитарием от </w:t>
      </w:r>
      <w:r w:rsidRPr="00C25706">
        <w:t xml:space="preserve">Банка России или </w:t>
      </w:r>
      <w:r w:rsidR="0080439A">
        <w:t>э</w:t>
      </w:r>
      <w:r w:rsidRPr="00C25706">
        <w:t xml:space="preserve">митента, </w:t>
      </w:r>
      <w:proofErr w:type="spellStart"/>
      <w:r w:rsidR="0080439A">
        <w:t>р</w:t>
      </w:r>
      <w:r w:rsidR="003B4110">
        <w:t>еестродержателя</w:t>
      </w:r>
      <w:proofErr w:type="spellEnd"/>
      <w:r w:rsidR="003B4110">
        <w:t>/</w:t>
      </w:r>
      <w:r w:rsidR="0080439A">
        <w:t>внешнего</w:t>
      </w:r>
      <w:r w:rsidR="0080439A" w:rsidRPr="00C25706">
        <w:t xml:space="preserve"> </w:t>
      </w:r>
      <w:r w:rsidRPr="00C25706">
        <w:t>депозитария</w:t>
      </w:r>
      <w:r w:rsidRPr="008279B5">
        <w:t xml:space="preserve"> запроса на представление списка лиц, осуществляющих права по ценным бумагам, </w:t>
      </w:r>
      <w:r w:rsidR="000214F9" w:rsidRPr="000214F9">
        <w:t xml:space="preserve">без указания основания для предоставления указанных сведений или в </w:t>
      </w:r>
      <w:r w:rsidR="000214F9" w:rsidRPr="000214F9">
        <w:lastRenderedPageBreak/>
        <w:t>случаях, не предусмотренных законодательством РФ, или</w:t>
      </w:r>
      <w:r w:rsidR="001C1CE9">
        <w:t xml:space="preserve"> в случаях, требующих согласия д</w:t>
      </w:r>
      <w:r w:rsidR="000214F9" w:rsidRPr="000214F9">
        <w:t>епонента</w:t>
      </w:r>
      <w:r>
        <w:t>,</w:t>
      </w:r>
      <w:r w:rsidRPr="008279B5">
        <w:t xml:space="preserve"> </w:t>
      </w:r>
      <w:r w:rsidR="00826FEC">
        <w:t>Депозитарий</w:t>
      </w:r>
      <w:r w:rsidRPr="008279B5">
        <w:t xml:space="preserve"> в срок не позднее рабочего дня, следующего за днем</w:t>
      </w:r>
      <w:r w:rsidR="001C1CE9">
        <w:t xml:space="preserve"> получения запроса, направляет д</w:t>
      </w:r>
      <w:r w:rsidRPr="008279B5">
        <w:t>епоненту запро</w:t>
      </w:r>
      <w:r>
        <w:t>с на раскрытие информации</w:t>
      </w:r>
      <w:proofErr w:type="gramEnd"/>
      <w:r>
        <w:t xml:space="preserve"> о нем. </w:t>
      </w:r>
      <w:r w:rsidRPr="008279B5">
        <w:t xml:space="preserve">Инициатору запроса предоставляется информация только о </w:t>
      </w:r>
      <w:r w:rsidR="001C1CE9">
        <w:t>д</w:t>
      </w:r>
      <w:r w:rsidRPr="00186EB3">
        <w:t>епонентах,</w:t>
      </w:r>
      <w:r w:rsidRPr="008279B5">
        <w:t xml:space="preserve"> выразивших согласие на раскрытие информации</w:t>
      </w:r>
      <w:r>
        <w:t>.</w:t>
      </w:r>
    </w:p>
    <w:p w:rsidR="00F826B2" w:rsidRDefault="00826FEC">
      <w:pPr>
        <w:numPr>
          <w:ilvl w:val="1"/>
          <w:numId w:val="35"/>
        </w:numPr>
        <w:tabs>
          <w:tab w:val="left" w:pos="993"/>
        </w:tabs>
        <w:spacing w:before="60"/>
        <w:ind w:left="0" w:firstLine="567"/>
        <w:jc w:val="both"/>
      </w:pPr>
      <w:r>
        <w:t>Депозитарий</w:t>
      </w:r>
      <w:r w:rsidR="00185851" w:rsidRPr="00F97E37">
        <w:t xml:space="preserve"> не несет ответственности за достоверность и полноту и</w:t>
      </w:r>
      <w:r w:rsidR="001C1CE9">
        <w:t>нформации, предоставленной ему депонентами</w:t>
      </w:r>
      <w:r w:rsidR="00185851" w:rsidRPr="00F97E37">
        <w:t xml:space="preserve">, а также полученной от </w:t>
      </w:r>
      <w:r w:rsidR="00242484">
        <w:t>э</w:t>
      </w:r>
      <w:r w:rsidR="00185851" w:rsidRPr="00F97E37">
        <w:t>митента (</w:t>
      </w:r>
      <w:proofErr w:type="spellStart"/>
      <w:r w:rsidR="00242484">
        <w:t>р</w:t>
      </w:r>
      <w:r w:rsidR="00185851" w:rsidRPr="00F97E37">
        <w:t>еестродержателя</w:t>
      </w:r>
      <w:proofErr w:type="spellEnd"/>
      <w:r w:rsidR="00185851" w:rsidRPr="00F97E37">
        <w:t xml:space="preserve">, </w:t>
      </w:r>
      <w:r w:rsidR="00242484">
        <w:t>внешнего</w:t>
      </w:r>
      <w:r w:rsidR="00242484" w:rsidRPr="00F97E37">
        <w:t xml:space="preserve"> </w:t>
      </w:r>
      <w:r w:rsidR="00185851" w:rsidRPr="00F97E37">
        <w:t>депозитария) или уполномоченного им лица.</w:t>
      </w:r>
    </w:p>
    <w:p w:rsidR="00F826B2" w:rsidRDefault="00826FEC">
      <w:pPr>
        <w:numPr>
          <w:ilvl w:val="1"/>
          <w:numId w:val="35"/>
        </w:numPr>
        <w:tabs>
          <w:tab w:val="left" w:pos="993"/>
        </w:tabs>
        <w:spacing w:before="60"/>
        <w:ind w:left="0" w:firstLine="567"/>
        <w:jc w:val="both"/>
      </w:pPr>
      <w:r>
        <w:t>Депозитарий</w:t>
      </w:r>
      <w:r w:rsidR="00793623">
        <w:t xml:space="preserve"> принимает все меры, предусмотренные законодательством</w:t>
      </w:r>
      <w:r w:rsidR="00BD63C8">
        <w:t xml:space="preserve"> </w:t>
      </w:r>
      <w:r w:rsidR="00BD63C8" w:rsidRPr="006E2487">
        <w:t>и иными нормативными правовыми актами</w:t>
      </w:r>
      <w:r w:rsidR="00793623" w:rsidRPr="006E2487">
        <w:t>:</w:t>
      </w:r>
    </w:p>
    <w:p w:rsidR="00793623" w:rsidRDefault="00793623" w:rsidP="00A921C0">
      <w:pPr>
        <w:numPr>
          <w:ilvl w:val="0"/>
          <w:numId w:val="8"/>
        </w:numPr>
        <w:tabs>
          <w:tab w:val="clear" w:pos="720"/>
          <w:tab w:val="num" w:pos="900"/>
        </w:tabs>
        <w:ind w:left="0" w:firstLine="0"/>
        <w:jc w:val="both"/>
      </w:pPr>
      <w:r>
        <w:t>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793623" w:rsidRDefault="001C1CE9" w:rsidP="00A921C0">
      <w:pPr>
        <w:numPr>
          <w:ilvl w:val="0"/>
          <w:numId w:val="8"/>
        </w:numPr>
        <w:tabs>
          <w:tab w:val="clear" w:pos="720"/>
          <w:tab w:val="num" w:pos="900"/>
        </w:tabs>
        <w:ind w:left="0" w:firstLine="0"/>
        <w:jc w:val="both"/>
      </w:pPr>
      <w:r>
        <w:t>по защите интересов де</w:t>
      </w:r>
      <w:r w:rsidR="00793623">
        <w:t>понентов при осуществлении эмитентами корпоративных действий.</w:t>
      </w:r>
    </w:p>
    <w:p w:rsidR="00F826B2" w:rsidRDefault="000214F9">
      <w:pPr>
        <w:pStyle w:val="1"/>
        <w:numPr>
          <w:ilvl w:val="0"/>
          <w:numId w:val="35"/>
        </w:numPr>
        <w:spacing w:before="240" w:after="240"/>
        <w:ind w:left="357" w:hanging="357"/>
        <w:jc w:val="center"/>
        <w:rPr>
          <w:b w:val="0"/>
        </w:rPr>
      </w:pPr>
      <w:bookmarkStart w:id="2534" w:name="_Toc462320803"/>
      <w:bookmarkStart w:id="2535" w:name="_Toc462323702"/>
      <w:bookmarkStart w:id="2536" w:name="_Toc462323855"/>
      <w:bookmarkStart w:id="2537" w:name="_Toc462324374"/>
      <w:bookmarkStart w:id="2538" w:name="_Toc462324598"/>
      <w:bookmarkStart w:id="2539" w:name="_Toc462324793"/>
      <w:bookmarkStart w:id="2540" w:name="_Toc462324947"/>
      <w:bookmarkStart w:id="2541" w:name="_Toc462326400"/>
      <w:bookmarkStart w:id="2542" w:name="_Toc462326554"/>
      <w:bookmarkStart w:id="2543" w:name="_Toc462326708"/>
      <w:bookmarkStart w:id="2544" w:name="_Toc462326866"/>
      <w:bookmarkStart w:id="2545" w:name="_Toc462327024"/>
      <w:bookmarkStart w:id="2546" w:name="_Toc462327565"/>
      <w:bookmarkStart w:id="2547" w:name="_Toc462327722"/>
      <w:bookmarkStart w:id="2548" w:name="_Toc462327879"/>
      <w:bookmarkStart w:id="2549" w:name="_Toc462328034"/>
      <w:bookmarkStart w:id="2550" w:name="_Toc462328914"/>
      <w:bookmarkStart w:id="2551" w:name="_Toc462329286"/>
      <w:bookmarkStart w:id="2552" w:name="_Toc462331539"/>
      <w:bookmarkStart w:id="2553" w:name="_Toc462332541"/>
      <w:bookmarkStart w:id="2554" w:name="_Toc462332737"/>
      <w:bookmarkStart w:id="2555" w:name="_Toc462318310"/>
      <w:bookmarkStart w:id="2556" w:name="_Toc462320804"/>
      <w:bookmarkStart w:id="2557" w:name="_Toc462323703"/>
      <w:bookmarkStart w:id="2558" w:name="_Toc462323856"/>
      <w:bookmarkStart w:id="2559" w:name="_Toc462324375"/>
      <w:bookmarkStart w:id="2560" w:name="_Toc462324599"/>
      <w:bookmarkStart w:id="2561" w:name="_Toc462324794"/>
      <w:bookmarkStart w:id="2562" w:name="_Toc462324948"/>
      <w:bookmarkStart w:id="2563" w:name="_Toc462326401"/>
      <w:bookmarkStart w:id="2564" w:name="_Toc462326555"/>
      <w:bookmarkStart w:id="2565" w:name="_Toc462326709"/>
      <w:bookmarkStart w:id="2566" w:name="_Toc462326867"/>
      <w:bookmarkStart w:id="2567" w:name="_Toc462327025"/>
      <w:bookmarkStart w:id="2568" w:name="_Toc462327566"/>
      <w:bookmarkStart w:id="2569" w:name="_Toc462327723"/>
      <w:bookmarkStart w:id="2570" w:name="_Toc462327880"/>
      <w:bookmarkStart w:id="2571" w:name="_Toc462328035"/>
      <w:bookmarkStart w:id="2572" w:name="_Toc462328915"/>
      <w:bookmarkStart w:id="2573" w:name="_Toc462329287"/>
      <w:bookmarkStart w:id="2574" w:name="_Toc462331540"/>
      <w:bookmarkStart w:id="2575" w:name="_Toc462332542"/>
      <w:bookmarkStart w:id="2576" w:name="_Toc462332738"/>
      <w:bookmarkStart w:id="2577" w:name="_Toc462318311"/>
      <w:bookmarkStart w:id="2578" w:name="_Toc462320805"/>
      <w:bookmarkStart w:id="2579" w:name="_Toc462323704"/>
      <w:bookmarkStart w:id="2580" w:name="_Toc462323857"/>
      <w:bookmarkStart w:id="2581" w:name="_Toc462324376"/>
      <w:bookmarkStart w:id="2582" w:name="_Toc462324600"/>
      <w:bookmarkStart w:id="2583" w:name="_Toc462324795"/>
      <w:bookmarkStart w:id="2584" w:name="_Toc462324949"/>
      <w:bookmarkStart w:id="2585" w:name="_Toc462326402"/>
      <w:bookmarkStart w:id="2586" w:name="_Toc462326556"/>
      <w:bookmarkStart w:id="2587" w:name="_Toc462326710"/>
      <w:bookmarkStart w:id="2588" w:name="_Toc462326868"/>
      <w:bookmarkStart w:id="2589" w:name="_Toc462327026"/>
      <w:bookmarkStart w:id="2590" w:name="_Toc462327567"/>
      <w:bookmarkStart w:id="2591" w:name="_Toc462327724"/>
      <w:bookmarkStart w:id="2592" w:name="_Toc462327881"/>
      <w:bookmarkStart w:id="2593" w:name="_Toc462328036"/>
      <w:bookmarkStart w:id="2594" w:name="_Toc462328916"/>
      <w:bookmarkStart w:id="2595" w:name="_Toc462329288"/>
      <w:bookmarkStart w:id="2596" w:name="_Toc462331541"/>
      <w:bookmarkStart w:id="2597" w:name="_Toc462332543"/>
      <w:bookmarkStart w:id="2598" w:name="_Toc462332739"/>
      <w:bookmarkStart w:id="2599" w:name="_Toc462318312"/>
      <w:bookmarkStart w:id="2600" w:name="_Toc462320806"/>
      <w:bookmarkStart w:id="2601" w:name="_Toc462323705"/>
      <w:bookmarkStart w:id="2602" w:name="_Toc462323858"/>
      <w:bookmarkStart w:id="2603" w:name="_Toc462324377"/>
      <w:bookmarkStart w:id="2604" w:name="_Toc462324601"/>
      <w:bookmarkStart w:id="2605" w:name="_Toc462324796"/>
      <w:bookmarkStart w:id="2606" w:name="_Toc462324950"/>
      <w:bookmarkStart w:id="2607" w:name="_Toc462326403"/>
      <w:bookmarkStart w:id="2608" w:name="_Toc462326557"/>
      <w:bookmarkStart w:id="2609" w:name="_Toc462326711"/>
      <w:bookmarkStart w:id="2610" w:name="_Toc462326869"/>
      <w:bookmarkStart w:id="2611" w:name="_Toc462327027"/>
      <w:bookmarkStart w:id="2612" w:name="_Toc462327568"/>
      <w:bookmarkStart w:id="2613" w:name="_Toc462327725"/>
      <w:bookmarkStart w:id="2614" w:name="_Toc462327882"/>
      <w:bookmarkStart w:id="2615" w:name="_Toc462328037"/>
      <w:bookmarkStart w:id="2616" w:name="_Toc462328917"/>
      <w:bookmarkStart w:id="2617" w:name="_Toc462329289"/>
      <w:bookmarkStart w:id="2618" w:name="_Toc462331542"/>
      <w:bookmarkStart w:id="2619" w:name="_Toc462332544"/>
      <w:bookmarkStart w:id="2620" w:name="_Toc462332740"/>
      <w:bookmarkStart w:id="2621" w:name="_Toc462318313"/>
      <w:bookmarkStart w:id="2622" w:name="_Toc462320807"/>
      <w:bookmarkStart w:id="2623" w:name="_Toc462323706"/>
      <w:bookmarkStart w:id="2624" w:name="_Toc462323859"/>
      <w:bookmarkStart w:id="2625" w:name="_Toc462324378"/>
      <w:bookmarkStart w:id="2626" w:name="_Toc462324602"/>
      <w:bookmarkStart w:id="2627" w:name="_Toc462324797"/>
      <w:bookmarkStart w:id="2628" w:name="_Toc462324951"/>
      <w:bookmarkStart w:id="2629" w:name="_Toc462326404"/>
      <w:bookmarkStart w:id="2630" w:name="_Toc462326558"/>
      <w:bookmarkStart w:id="2631" w:name="_Toc462326712"/>
      <w:bookmarkStart w:id="2632" w:name="_Toc462326870"/>
      <w:bookmarkStart w:id="2633" w:name="_Toc462327028"/>
      <w:bookmarkStart w:id="2634" w:name="_Toc462327569"/>
      <w:bookmarkStart w:id="2635" w:name="_Toc462327726"/>
      <w:bookmarkStart w:id="2636" w:name="_Toc462327883"/>
      <w:bookmarkStart w:id="2637" w:name="_Toc462328038"/>
      <w:bookmarkStart w:id="2638" w:name="_Toc462328918"/>
      <w:bookmarkStart w:id="2639" w:name="_Toc462329290"/>
      <w:bookmarkStart w:id="2640" w:name="_Toc462331543"/>
      <w:bookmarkStart w:id="2641" w:name="_Toc462332545"/>
      <w:bookmarkStart w:id="2642" w:name="_Toc462332741"/>
      <w:bookmarkStart w:id="2643" w:name="_Toc462318314"/>
      <w:bookmarkStart w:id="2644" w:name="_Toc462320808"/>
      <w:bookmarkStart w:id="2645" w:name="_Toc462323707"/>
      <w:bookmarkStart w:id="2646" w:name="_Toc462323860"/>
      <w:bookmarkStart w:id="2647" w:name="_Toc462324379"/>
      <w:bookmarkStart w:id="2648" w:name="_Toc462324603"/>
      <w:bookmarkStart w:id="2649" w:name="_Toc462324798"/>
      <w:bookmarkStart w:id="2650" w:name="_Toc462324952"/>
      <w:bookmarkStart w:id="2651" w:name="_Toc462326405"/>
      <w:bookmarkStart w:id="2652" w:name="_Toc462326559"/>
      <w:bookmarkStart w:id="2653" w:name="_Toc462326713"/>
      <w:bookmarkStart w:id="2654" w:name="_Toc462326871"/>
      <w:bookmarkStart w:id="2655" w:name="_Toc462327029"/>
      <w:bookmarkStart w:id="2656" w:name="_Toc462327570"/>
      <w:bookmarkStart w:id="2657" w:name="_Toc462327727"/>
      <w:bookmarkStart w:id="2658" w:name="_Toc462327884"/>
      <w:bookmarkStart w:id="2659" w:name="_Toc462328039"/>
      <w:bookmarkStart w:id="2660" w:name="_Toc462328919"/>
      <w:bookmarkStart w:id="2661" w:name="_Toc462329291"/>
      <w:bookmarkStart w:id="2662" w:name="_Toc462331544"/>
      <w:bookmarkStart w:id="2663" w:name="_Toc462332546"/>
      <w:bookmarkStart w:id="2664" w:name="_Toc462332742"/>
      <w:bookmarkStart w:id="2665" w:name="_Toc477961109"/>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r w:rsidRPr="000214F9">
        <w:t>Сопутствующие услуги</w:t>
      </w:r>
      <w:bookmarkEnd w:id="2665"/>
    </w:p>
    <w:p w:rsidR="00F826B2" w:rsidRDefault="001C1CE9">
      <w:pPr>
        <w:numPr>
          <w:ilvl w:val="1"/>
          <w:numId w:val="35"/>
        </w:numPr>
        <w:tabs>
          <w:tab w:val="left" w:pos="993"/>
        </w:tabs>
        <w:spacing w:before="60"/>
        <w:ind w:left="0" w:firstLine="567"/>
        <w:jc w:val="both"/>
      </w:pPr>
      <w:r>
        <w:t>По д</w:t>
      </w:r>
      <w:r w:rsidR="00CE4D7A">
        <w:t>оговору</w:t>
      </w:r>
      <w:r w:rsidR="00A921C0">
        <w:t xml:space="preserve"> </w:t>
      </w:r>
      <w:r w:rsidR="00CE4D7A">
        <w:t xml:space="preserve">с </w:t>
      </w:r>
      <w:r>
        <w:t>д</w:t>
      </w:r>
      <w:r w:rsidR="00CE4D7A">
        <w:t xml:space="preserve">епонентом </w:t>
      </w:r>
      <w:r w:rsidR="006465DC">
        <w:t>и</w:t>
      </w:r>
      <w:r w:rsidR="00B25086" w:rsidRPr="00B25086">
        <w:t>/</w:t>
      </w:r>
      <w:r w:rsidR="00B25086">
        <w:t>или на основании настоящих Условий</w:t>
      </w:r>
      <w:r w:rsidR="006465DC">
        <w:t xml:space="preserve"> </w:t>
      </w:r>
      <w:r w:rsidR="00826FEC">
        <w:t>Депозитарий</w:t>
      </w:r>
      <w:r w:rsidR="00CE4D7A">
        <w:t xml:space="preserve"> </w:t>
      </w:r>
      <w:r w:rsidR="008E579F">
        <w:t xml:space="preserve">вправе </w:t>
      </w:r>
      <w:r w:rsidR="00793623">
        <w:t>оказывать следующие виды услуг:</w:t>
      </w:r>
    </w:p>
    <w:p w:rsidR="00793623" w:rsidRDefault="00670524" w:rsidP="00A921C0">
      <w:pPr>
        <w:numPr>
          <w:ilvl w:val="0"/>
          <w:numId w:val="8"/>
        </w:numPr>
        <w:tabs>
          <w:tab w:val="clear" w:pos="720"/>
          <w:tab w:val="num" w:pos="900"/>
        </w:tabs>
        <w:spacing w:before="60"/>
        <w:ind w:left="0" w:firstLine="0"/>
        <w:jc w:val="both"/>
      </w:pPr>
      <w:r>
        <w:t>пред</w:t>
      </w:r>
      <w:r w:rsidR="00793623">
        <w:t>ставл</w:t>
      </w:r>
      <w:r w:rsidR="008E579F">
        <w:t>ять</w:t>
      </w:r>
      <w:r w:rsidR="00793623">
        <w:t xml:space="preserve"> интерес</w:t>
      </w:r>
      <w:r w:rsidR="008E579F">
        <w:t>ы</w:t>
      </w:r>
      <w:r w:rsidR="00793623">
        <w:t xml:space="preserve"> владельцев ценных бумаг на общих собраниях акционеров по поручению владельцев;</w:t>
      </w:r>
    </w:p>
    <w:p w:rsidR="00793623" w:rsidRDefault="008E579F" w:rsidP="00A921C0">
      <w:pPr>
        <w:numPr>
          <w:ilvl w:val="0"/>
          <w:numId w:val="8"/>
        </w:numPr>
        <w:tabs>
          <w:tab w:val="clear" w:pos="720"/>
          <w:tab w:val="num" w:pos="900"/>
        </w:tabs>
        <w:ind w:left="0" w:firstLine="0"/>
        <w:jc w:val="both"/>
      </w:pPr>
      <w:r>
        <w:t xml:space="preserve">осуществлять </w:t>
      </w:r>
      <w:r w:rsidR="00793623">
        <w:t>проверк</w:t>
      </w:r>
      <w:r>
        <w:t>у</w:t>
      </w:r>
      <w:r w:rsidR="00793623">
        <w:t xml:space="preserve"> сертификатов ценных бумаг на подлинность</w:t>
      </w:r>
      <w:r w:rsidR="00A921C0">
        <w:t xml:space="preserve"> </w:t>
      </w:r>
      <w:r w:rsidR="00793623">
        <w:t>и платежность, не сопровождающ</w:t>
      </w:r>
      <w:r>
        <w:t>уюся</w:t>
      </w:r>
      <w:r w:rsidR="00793623">
        <w:t xml:space="preserve"> приемом на учет и/или хранение ценных бумаг в </w:t>
      </w:r>
      <w:r w:rsidR="00826FEC">
        <w:t>Депозитарий</w:t>
      </w:r>
      <w:r w:rsidR="00793623">
        <w:t>;</w:t>
      </w:r>
    </w:p>
    <w:p w:rsidR="00793623" w:rsidRDefault="00793623" w:rsidP="00A921C0">
      <w:pPr>
        <w:numPr>
          <w:ilvl w:val="0"/>
          <w:numId w:val="8"/>
        </w:numPr>
        <w:tabs>
          <w:tab w:val="clear" w:pos="720"/>
          <w:tab w:val="num" w:pos="900"/>
        </w:tabs>
        <w:ind w:left="0" w:firstLine="0"/>
        <w:jc w:val="both"/>
      </w:pPr>
      <w:r>
        <w:t>ве</w:t>
      </w:r>
      <w:r w:rsidR="008E579F">
        <w:t>сти</w:t>
      </w:r>
      <w:r>
        <w:t xml:space="preserve"> </w:t>
      </w:r>
      <w:r w:rsidR="008E579F">
        <w:t xml:space="preserve">денежные </w:t>
      </w:r>
      <w:r>
        <w:t>счет</w:t>
      </w:r>
      <w:r w:rsidR="008E579F">
        <w:t>а</w:t>
      </w:r>
      <w:r>
        <w:t xml:space="preserve"> </w:t>
      </w:r>
      <w:r w:rsidR="001C1CE9">
        <w:t>д</w:t>
      </w:r>
      <w:r>
        <w:t>епонента, связанн</w:t>
      </w:r>
      <w:r w:rsidR="008E579F">
        <w:t>ые</w:t>
      </w:r>
      <w:r>
        <w:t xml:space="preserve"> с проведение</w:t>
      </w:r>
      <w:r w:rsidR="008E579F">
        <w:t xml:space="preserve">м </w:t>
      </w:r>
      <w:r>
        <w:t>операций по ценным бумагам</w:t>
      </w:r>
      <w:r w:rsidR="00BD63C8">
        <w:t xml:space="preserve"> </w:t>
      </w:r>
      <w:r w:rsidR="00BD63C8" w:rsidRPr="006E2487">
        <w:t>и получением доходов по ценным бумагам</w:t>
      </w:r>
      <w:r>
        <w:t>;</w:t>
      </w:r>
    </w:p>
    <w:p w:rsidR="00FA6B41" w:rsidRDefault="00FA6B41" w:rsidP="00A921C0">
      <w:pPr>
        <w:numPr>
          <w:ilvl w:val="0"/>
          <w:numId w:val="8"/>
        </w:numPr>
        <w:tabs>
          <w:tab w:val="clear" w:pos="720"/>
          <w:tab w:val="num" w:pos="900"/>
        </w:tabs>
        <w:ind w:left="0" w:firstLine="0"/>
        <w:jc w:val="both"/>
      </w:pPr>
      <w:r>
        <w:t>оказыва</w:t>
      </w:r>
      <w:r w:rsidRPr="00CA6080">
        <w:t>т</w:t>
      </w:r>
      <w:r>
        <w:t xml:space="preserve">ь </w:t>
      </w:r>
      <w:r w:rsidRPr="00CA6080">
        <w:t>услуги по получению и выплате ранее невостребованных и возвращенных эмитенту дивидендов по акциям, права на которые на дату, установленную эмитентом для определения лиц, имеющих право на получение дивидендов</w:t>
      </w:r>
      <w:r w:rsidRPr="00FA6B41">
        <w:t>;</w:t>
      </w:r>
    </w:p>
    <w:p w:rsidR="00793623" w:rsidRDefault="00793623" w:rsidP="00A921C0">
      <w:pPr>
        <w:numPr>
          <w:ilvl w:val="0"/>
          <w:numId w:val="8"/>
        </w:numPr>
        <w:tabs>
          <w:tab w:val="clear" w:pos="720"/>
          <w:tab w:val="num" w:pos="900"/>
        </w:tabs>
        <w:ind w:left="0" w:firstLine="0"/>
        <w:jc w:val="both"/>
      </w:pPr>
      <w:proofErr w:type="gramStart"/>
      <w:r>
        <w:t xml:space="preserve">иные услуги, сопутствующие депозитарной деятельности и </w:t>
      </w:r>
      <w:r w:rsidR="00651422" w:rsidRPr="005778A1">
        <w:t>не запрещенны</w:t>
      </w:r>
      <w:r w:rsidR="00651422" w:rsidRPr="00AA06E8">
        <w:t>е</w:t>
      </w:r>
      <w:r w:rsidR="00651422" w:rsidRPr="009722DD">
        <w:t xml:space="preserve"> федеральными законами и иными нормативными правовыми актами РФ, связанные с ведением </w:t>
      </w:r>
      <w:r w:rsidR="00651422">
        <w:t>с</w:t>
      </w:r>
      <w:r w:rsidR="001C1CE9">
        <w:t>чета депо д</w:t>
      </w:r>
      <w:r w:rsidR="00651422" w:rsidRPr="009722DD">
        <w:t>епонента</w:t>
      </w:r>
      <w:r w:rsidR="00A921C0">
        <w:t xml:space="preserve"> </w:t>
      </w:r>
      <w:r w:rsidR="00651422" w:rsidRPr="009722DD">
        <w:t>и содействие</w:t>
      </w:r>
      <w:r w:rsidR="00651422" w:rsidRPr="00045A2A">
        <w:t>м в реализации прав по ценным бумагам</w:t>
      </w:r>
      <w:proofErr w:type="gramEnd"/>
    </w:p>
    <w:p w:rsidR="00F826B2" w:rsidRDefault="00793623">
      <w:pPr>
        <w:numPr>
          <w:ilvl w:val="1"/>
          <w:numId w:val="35"/>
        </w:numPr>
        <w:tabs>
          <w:tab w:val="left" w:pos="993"/>
        </w:tabs>
        <w:spacing w:before="60"/>
        <w:ind w:left="0" w:firstLine="567"/>
        <w:jc w:val="both"/>
      </w:pPr>
      <w:r>
        <w:t>Депонент обязуется</w:t>
      </w:r>
      <w:r w:rsidR="005B2D97">
        <w:t xml:space="preserve"> оплатить сопутствующие услуги д</w:t>
      </w:r>
      <w:r>
        <w:t>епозит</w:t>
      </w:r>
      <w:r w:rsidR="005B2D97">
        <w:t>ария в соответствии с Тарифами д</w:t>
      </w:r>
      <w:r>
        <w:t>епозитария и</w:t>
      </w:r>
      <w:r w:rsidR="00783FA6" w:rsidRPr="00783FA6">
        <w:t>/</w:t>
      </w:r>
      <w:r w:rsidR="00783FA6">
        <w:t>или</w:t>
      </w:r>
      <w:r>
        <w:t xml:space="preserve"> условиями отдельных соглашений и возместить Депозитарию расходы, понесенные им в результате привлечения третьих лиц при проведении операции по оказанию со</w:t>
      </w:r>
      <w:r w:rsidR="001C1CE9">
        <w:t>путствующих услуг по поручению д</w:t>
      </w:r>
      <w:r>
        <w:t>епонента.</w:t>
      </w:r>
    </w:p>
    <w:p w:rsidR="00F826B2" w:rsidRDefault="00227625">
      <w:pPr>
        <w:pStyle w:val="1"/>
        <w:numPr>
          <w:ilvl w:val="0"/>
          <w:numId w:val="35"/>
        </w:numPr>
        <w:spacing w:before="240" w:after="240"/>
        <w:ind w:left="357" w:hanging="357"/>
        <w:jc w:val="center"/>
        <w:rPr>
          <w:b w:val="0"/>
        </w:rPr>
      </w:pPr>
      <w:bookmarkStart w:id="2666" w:name="_Toc462320810"/>
      <w:bookmarkStart w:id="2667" w:name="_Toc462323709"/>
      <w:bookmarkStart w:id="2668" w:name="_Toc462323862"/>
      <w:bookmarkStart w:id="2669" w:name="_Toc462324381"/>
      <w:bookmarkStart w:id="2670" w:name="_Toc462324605"/>
      <w:bookmarkStart w:id="2671" w:name="_Toc462324800"/>
      <w:bookmarkStart w:id="2672" w:name="_Toc462324954"/>
      <w:bookmarkStart w:id="2673" w:name="_Toc462326407"/>
      <w:bookmarkStart w:id="2674" w:name="_Toc462326561"/>
      <w:bookmarkStart w:id="2675" w:name="_Toc462326715"/>
      <w:bookmarkStart w:id="2676" w:name="_Toc462326873"/>
      <w:bookmarkStart w:id="2677" w:name="_Toc462327031"/>
      <w:bookmarkStart w:id="2678" w:name="_Toc462327572"/>
      <w:bookmarkStart w:id="2679" w:name="_Toc462327729"/>
      <w:bookmarkStart w:id="2680" w:name="_Toc462327886"/>
      <w:bookmarkStart w:id="2681" w:name="_Toc462328041"/>
      <w:bookmarkStart w:id="2682" w:name="_Toc462328921"/>
      <w:bookmarkStart w:id="2683" w:name="_Toc462329293"/>
      <w:bookmarkStart w:id="2684" w:name="_Toc462331546"/>
      <w:bookmarkStart w:id="2685" w:name="_Toc462332548"/>
      <w:bookmarkStart w:id="2686" w:name="_Toc462332744"/>
      <w:bookmarkStart w:id="2687" w:name="_Toc477961110"/>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r w:rsidRPr="00C513F5">
        <w:t>Выплата доходов по ценным бумагам</w:t>
      </w:r>
      <w:bookmarkEnd w:id="2687"/>
    </w:p>
    <w:p w:rsidR="00F826B2" w:rsidRDefault="00826FEC">
      <w:pPr>
        <w:numPr>
          <w:ilvl w:val="1"/>
          <w:numId w:val="35"/>
        </w:numPr>
        <w:tabs>
          <w:tab w:val="left" w:pos="993"/>
        </w:tabs>
        <w:spacing w:before="60"/>
        <w:ind w:left="0" w:firstLine="567"/>
        <w:jc w:val="both"/>
      </w:pPr>
      <w:r>
        <w:t>Депозитарий</w:t>
      </w:r>
      <w:r w:rsidR="001C1CE9">
        <w:t xml:space="preserve"> оказывает д</w:t>
      </w:r>
      <w:r w:rsidR="00BB3BD8" w:rsidRPr="000960C5">
        <w:t>епонентам услуги по получению, расчету и передаче доходов (процентных выплат, дивидендов, сумм погашения номинальной стоимости и др.), выплачиваемых по ценным бумаг</w:t>
      </w:r>
      <w:r w:rsidR="001C1CE9">
        <w:t>ам, учитываемым на счетах депо д</w:t>
      </w:r>
      <w:r w:rsidR="00BB3BD8" w:rsidRPr="000960C5">
        <w:t>епонентов. Такие услуги оказываются Депозитарием с учетом требований, установленных законодательством Российской Федерации и документами, регулирующими выпуск и обращение ценных бумаг</w:t>
      </w:r>
      <w:r w:rsidR="000214F9" w:rsidRPr="000214F9">
        <w:t>.</w:t>
      </w:r>
    </w:p>
    <w:p w:rsidR="00E1782F" w:rsidRDefault="00E1782F">
      <w:pPr>
        <w:numPr>
          <w:ilvl w:val="1"/>
          <w:numId w:val="35"/>
        </w:numPr>
        <w:tabs>
          <w:tab w:val="left" w:pos="993"/>
        </w:tabs>
        <w:spacing w:before="60"/>
        <w:ind w:left="0" w:firstLine="567"/>
        <w:jc w:val="both"/>
      </w:pPr>
      <w:r>
        <w:t>При поступлении в Банк суммы доходов на имя депонента, счет депо которого был закрыт, денежные средства перечисляются согласно волеизъявлению депонента, указанному в  Поручении на закрытие счета депо (Приложение № 1.5.). Если счет депо был закрыт по инициативе Депозитария, то денежные средства перечисляются по реквизитам, указанным в последней Анкете этого депонента.</w:t>
      </w:r>
    </w:p>
    <w:p w:rsidR="00F826B2" w:rsidRDefault="00BB3BD8">
      <w:pPr>
        <w:numPr>
          <w:ilvl w:val="1"/>
          <w:numId w:val="35"/>
        </w:numPr>
        <w:tabs>
          <w:tab w:val="left" w:pos="993"/>
        </w:tabs>
        <w:spacing w:before="60"/>
        <w:ind w:left="0" w:firstLine="567"/>
        <w:jc w:val="both"/>
      </w:pPr>
      <w:r>
        <w:lastRenderedPageBreak/>
        <w:t xml:space="preserve"> </w:t>
      </w:r>
      <w:r w:rsidR="00826FEC">
        <w:t>Депозитарий</w:t>
      </w:r>
      <w:r w:rsidRPr="007F3A55">
        <w:t xml:space="preserve"> не оказывает услуги, связанные с получением и перечислением доходов по ценным бумагам, если в соответствии с законодательством Российской Федерации и/или документами, регулирующими выпуск и обращение ценных бумаг, такие доходы перечисляются эмитентом или уполномоченным им лицом напрямую в пользу владельцев ценных бумаг.</w:t>
      </w:r>
    </w:p>
    <w:p w:rsidR="00F826B2" w:rsidRDefault="000214F9">
      <w:pPr>
        <w:numPr>
          <w:ilvl w:val="1"/>
          <w:numId w:val="35"/>
        </w:numPr>
        <w:tabs>
          <w:tab w:val="left" w:pos="993"/>
        </w:tabs>
        <w:spacing w:before="60"/>
        <w:ind w:left="0" w:firstLine="567"/>
        <w:jc w:val="both"/>
      </w:pPr>
      <w:r w:rsidRPr="000214F9">
        <w:t xml:space="preserve"> </w:t>
      </w:r>
      <w:r w:rsidR="00826FEC">
        <w:t>Депозитарий</w:t>
      </w:r>
      <w:r w:rsidR="00BB3BD8" w:rsidRPr="00BC152A">
        <w:t xml:space="preserve"> проверяет соответствие полученной суммы доходов по ценным </w:t>
      </w:r>
      <w:proofErr w:type="gramStart"/>
      <w:r w:rsidR="00BB3BD8" w:rsidRPr="00BC152A">
        <w:t>бумагам</w:t>
      </w:r>
      <w:proofErr w:type="gramEnd"/>
      <w:r w:rsidR="00BB3BD8" w:rsidRPr="00BC152A">
        <w:t xml:space="preserve"> данным депозитарного учета и условиям выпуска ценных бумаг и при отсутствии расхождений перечисляет получателям причитающиеся им суммы доходов по ценным бумагам в следующие сроки:</w:t>
      </w:r>
    </w:p>
    <w:p w:rsidR="00BB3BD8" w:rsidRPr="00956FB3" w:rsidRDefault="00BB3BD8" w:rsidP="00A921C0">
      <w:pPr>
        <w:tabs>
          <w:tab w:val="left" w:pos="2835"/>
        </w:tabs>
        <w:spacing w:before="120"/>
        <w:ind w:firstLine="567"/>
        <w:jc w:val="both"/>
      </w:pPr>
      <w:r>
        <w:rPr>
          <w:sz w:val="22"/>
          <w:szCs w:val="22"/>
        </w:rPr>
        <w:t>-</w:t>
      </w:r>
      <w:r w:rsidR="00C513F5">
        <w:rPr>
          <w:sz w:val="22"/>
          <w:szCs w:val="22"/>
        </w:rPr>
        <w:t xml:space="preserve"> </w:t>
      </w:r>
      <w:r w:rsidRPr="00956FB3">
        <w:t xml:space="preserve">если </w:t>
      </w:r>
      <w:r w:rsidR="00826FEC">
        <w:t>Депозитарий</w:t>
      </w:r>
      <w:r w:rsidRPr="00956FB3">
        <w:t xml:space="preserve"> не выполняет функций нало</w:t>
      </w:r>
      <w:r w:rsidR="001C1CE9">
        <w:t>гового агента при перечислении д</w:t>
      </w:r>
      <w:r w:rsidRPr="00956FB3">
        <w:t>епоненту доходов по ценным</w:t>
      </w:r>
      <w:r>
        <w:t xml:space="preserve"> бумагам – не </w:t>
      </w:r>
      <w:r w:rsidRPr="00BE244A">
        <w:t>позднее 2 (двух) рабочих</w:t>
      </w:r>
      <w:r w:rsidRPr="00956FB3">
        <w:t xml:space="preserve"> дн</w:t>
      </w:r>
      <w:r>
        <w:t>ей</w:t>
      </w:r>
      <w:r w:rsidRPr="00956FB3">
        <w:t xml:space="preserve"> после поступления соответствующих сумм выплат на счет </w:t>
      </w:r>
      <w:r>
        <w:t>Банка</w:t>
      </w:r>
      <w:r w:rsidRPr="00956FB3">
        <w:t>;</w:t>
      </w:r>
    </w:p>
    <w:p w:rsidR="00BB3BD8" w:rsidRDefault="00BB3BD8" w:rsidP="00A921C0">
      <w:pPr>
        <w:tabs>
          <w:tab w:val="left" w:pos="851"/>
        </w:tabs>
        <w:spacing w:before="120"/>
        <w:ind w:firstLine="567"/>
        <w:jc w:val="both"/>
      </w:pPr>
      <w:r w:rsidRPr="00956FB3">
        <w:t xml:space="preserve">- если </w:t>
      </w:r>
      <w:r w:rsidR="00826FEC">
        <w:t>Депозитарий</w:t>
      </w:r>
      <w:r w:rsidRPr="00956FB3">
        <w:t xml:space="preserve"> выполняет функции нало</w:t>
      </w:r>
      <w:r w:rsidR="001C1CE9">
        <w:t>гового агента при перечислении д</w:t>
      </w:r>
      <w:r w:rsidRPr="00956FB3">
        <w:t xml:space="preserve">епоненту доходов по ценным бумагам – не позднее </w:t>
      </w:r>
      <w:r w:rsidRPr="00BE244A">
        <w:t>5 (пяти)</w:t>
      </w:r>
      <w:r w:rsidRPr="00956FB3">
        <w:t xml:space="preserve"> рабочих дней после поступления соответствующих сумм выплат на счет </w:t>
      </w:r>
      <w:r>
        <w:t>Банка</w:t>
      </w:r>
      <w:r w:rsidRPr="00956FB3">
        <w:t>.</w:t>
      </w:r>
    </w:p>
    <w:p w:rsidR="00F826B2" w:rsidRDefault="00BB3BD8">
      <w:pPr>
        <w:numPr>
          <w:ilvl w:val="1"/>
          <w:numId w:val="35"/>
        </w:numPr>
        <w:tabs>
          <w:tab w:val="left" w:pos="993"/>
        </w:tabs>
        <w:spacing w:before="60"/>
        <w:ind w:left="0" w:firstLine="567"/>
        <w:jc w:val="both"/>
      </w:pPr>
      <w:r>
        <w:t xml:space="preserve"> </w:t>
      </w:r>
      <w:r w:rsidRPr="00C77D63">
        <w:t xml:space="preserve">При выявлении несоответствия поступившей суммы доходов по ценным </w:t>
      </w:r>
      <w:proofErr w:type="gramStart"/>
      <w:r w:rsidRPr="00C77D63">
        <w:t>бумагам</w:t>
      </w:r>
      <w:proofErr w:type="gramEnd"/>
      <w:r w:rsidRPr="00C77D63">
        <w:t xml:space="preserve"> данным депозитарного учета и/или условиям выпуска ценных бумаг </w:t>
      </w:r>
      <w:r w:rsidR="00826FEC">
        <w:t>Депозитарий</w:t>
      </w:r>
      <w:r w:rsidR="001C1CE9">
        <w:t xml:space="preserve"> перечисляет д</w:t>
      </w:r>
      <w:r w:rsidRPr="00C77D63">
        <w:t>епонентам доходы по</w:t>
      </w:r>
      <w:r w:rsidR="00A921C0">
        <w:t xml:space="preserve"> </w:t>
      </w:r>
      <w:r w:rsidRPr="00C77D63">
        <w:t>ценным бумагам только после урегулирования выявленных расхождений и уведомл</w:t>
      </w:r>
      <w:r w:rsidR="001C1CE9">
        <w:t>яет д</w:t>
      </w:r>
      <w:r w:rsidRPr="00C77D63">
        <w:t>епонентов о причине задержки платежа.</w:t>
      </w:r>
      <w:r>
        <w:t xml:space="preserve"> </w:t>
      </w:r>
    </w:p>
    <w:p w:rsidR="00F826B2" w:rsidRDefault="001A050A">
      <w:pPr>
        <w:numPr>
          <w:ilvl w:val="1"/>
          <w:numId w:val="35"/>
        </w:numPr>
        <w:tabs>
          <w:tab w:val="left" w:pos="993"/>
        </w:tabs>
        <w:spacing w:before="60"/>
        <w:ind w:left="0" w:firstLine="567"/>
        <w:jc w:val="both"/>
        <w:rPr>
          <w:b/>
          <w:bCs/>
        </w:rPr>
      </w:pPr>
      <w:r w:rsidRPr="00C513F5">
        <w:t xml:space="preserve">Изменения по лицевому счету в системе ведения реестра владельцев ценных бумаг или по </w:t>
      </w:r>
      <w:r w:rsidR="000214F9">
        <w:t>счету депо во внешнем депозитарии являются первичными по отношению к изменениям, произошедшим по счету депо в учетных регистрах Депозитария.</w:t>
      </w:r>
    </w:p>
    <w:p w:rsidR="00F826B2" w:rsidRDefault="00A921C0">
      <w:pPr>
        <w:numPr>
          <w:ilvl w:val="1"/>
          <w:numId w:val="35"/>
        </w:numPr>
        <w:tabs>
          <w:tab w:val="left" w:pos="993"/>
        </w:tabs>
        <w:spacing w:before="60"/>
        <w:ind w:left="0" w:firstLine="567"/>
        <w:jc w:val="both"/>
      </w:pPr>
      <w:r>
        <w:t xml:space="preserve"> </w:t>
      </w:r>
      <w:r w:rsidR="00BB3BD8">
        <w:t xml:space="preserve">Перечисление </w:t>
      </w:r>
      <w:r w:rsidR="00BB3BD8" w:rsidRPr="000C29FE">
        <w:t xml:space="preserve">доходов по ценным бумагам </w:t>
      </w:r>
      <w:r w:rsidR="001C1CE9">
        <w:t>д</w:t>
      </w:r>
      <w:r w:rsidR="00BB3BD8" w:rsidRPr="000C29FE">
        <w:t>епонентам</w:t>
      </w:r>
      <w:r w:rsidR="00BB3BD8">
        <w:t xml:space="preserve"> </w:t>
      </w:r>
      <w:r w:rsidR="00BB3BD8" w:rsidRPr="00FC110F">
        <w:t>и, в случае налич</w:t>
      </w:r>
      <w:r w:rsidR="001C1CE9">
        <w:t>ия соответствующих полномочий, п</w:t>
      </w:r>
      <w:r w:rsidR="00BB3BD8" w:rsidRPr="00FC110F">
        <w:t>опечителям счетов депо</w:t>
      </w:r>
      <w:r w:rsidR="00BB3BD8" w:rsidRPr="000C29FE">
        <w:t xml:space="preserve"> осуществляется только путем безналичного перевода</w:t>
      </w:r>
      <w:r w:rsidR="00A80314">
        <w:t>:</w:t>
      </w:r>
      <w:r w:rsidR="00BB3BD8">
        <w:t xml:space="preserve"> </w:t>
      </w:r>
    </w:p>
    <w:p w:rsidR="00BB3BD8" w:rsidRDefault="00E36B11" w:rsidP="00E36B11">
      <w:pPr>
        <w:pStyle w:val="40"/>
        <w:tabs>
          <w:tab w:val="left" w:pos="709"/>
        </w:tabs>
        <w:ind w:left="0" w:firstLine="0"/>
        <w:jc w:val="both"/>
        <w:rPr>
          <w:sz w:val="24"/>
          <w:szCs w:val="24"/>
        </w:rPr>
      </w:pPr>
      <w:r>
        <w:rPr>
          <w:sz w:val="24"/>
          <w:szCs w:val="24"/>
        </w:rPr>
        <w:t xml:space="preserve">- </w:t>
      </w:r>
      <w:r w:rsidR="00A921C0">
        <w:rPr>
          <w:sz w:val="24"/>
          <w:szCs w:val="24"/>
        </w:rPr>
        <w:t xml:space="preserve"> </w:t>
      </w:r>
      <w:r w:rsidR="00BB3BD8" w:rsidRPr="001C0455">
        <w:rPr>
          <w:sz w:val="24"/>
          <w:szCs w:val="24"/>
        </w:rPr>
        <w:t>доход</w:t>
      </w:r>
      <w:r w:rsidR="001C1CE9">
        <w:rPr>
          <w:sz w:val="24"/>
          <w:szCs w:val="24"/>
        </w:rPr>
        <w:t>ы, предназначенные для выплаты д</w:t>
      </w:r>
      <w:r w:rsidR="00BB3BD8" w:rsidRPr="001C0455">
        <w:rPr>
          <w:sz w:val="24"/>
          <w:szCs w:val="24"/>
        </w:rPr>
        <w:t xml:space="preserve">епоненту, перечисляются по банковским реквизитам, указанным </w:t>
      </w:r>
      <w:r w:rsidR="00450168">
        <w:rPr>
          <w:sz w:val="24"/>
          <w:szCs w:val="24"/>
        </w:rPr>
        <w:t>в Анкете депонента (Приложение 1.</w:t>
      </w:r>
      <w:r w:rsidR="005D0BDF">
        <w:rPr>
          <w:sz w:val="24"/>
          <w:szCs w:val="24"/>
        </w:rPr>
        <w:t>1</w:t>
      </w:r>
      <w:r w:rsidR="000234A0">
        <w:rPr>
          <w:sz w:val="24"/>
          <w:szCs w:val="24"/>
        </w:rPr>
        <w:t>.</w:t>
      </w:r>
      <w:r w:rsidR="005D0BDF">
        <w:rPr>
          <w:sz w:val="24"/>
          <w:szCs w:val="24"/>
        </w:rPr>
        <w:t xml:space="preserve"> </w:t>
      </w:r>
      <w:r w:rsidR="00450168">
        <w:rPr>
          <w:sz w:val="24"/>
          <w:szCs w:val="24"/>
        </w:rPr>
        <w:t>–</w:t>
      </w:r>
      <w:r w:rsidR="005D0BDF">
        <w:rPr>
          <w:sz w:val="24"/>
          <w:szCs w:val="24"/>
        </w:rPr>
        <w:t xml:space="preserve"> </w:t>
      </w:r>
      <w:r w:rsidR="00450168">
        <w:rPr>
          <w:sz w:val="24"/>
          <w:szCs w:val="24"/>
        </w:rPr>
        <w:t>1.3</w:t>
      </w:r>
      <w:r w:rsidR="000234A0">
        <w:rPr>
          <w:sz w:val="24"/>
          <w:szCs w:val="24"/>
        </w:rPr>
        <w:t>.</w:t>
      </w:r>
      <w:r w:rsidR="00BB3BD8" w:rsidRPr="001C0455">
        <w:rPr>
          <w:sz w:val="24"/>
          <w:szCs w:val="24"/>
        </w:rPr>
        <w:t xml:space="preserve">) </w:t>
      </w:r>
      <w:r w:rsidR="00BB3BD8" w:rsidRPr="0089514F">
        <w:rPr>
          <w:sz w:val="24"/>
          <w:szCs w:val="24"/>
        </w:rPr>
        <w:t>или реквизитам, дополнител</w:t>
      </w:r>
      <w:r w:rsidR="001C1CE9">
        <w:rPr>
          <w:sz w:val="24"/>
          <w:szCs w:val="24"/>
        </w:rPr>
        <w:t>ьно представленным Депозитарию д</w:t>
      </w:r>
      <w:r w:rsidR="00BB3BD8" w:rsidRPr="0089514F">
        <w:rPr>
          <w:sz w:val="24"/>
          <w:szCs w:val="24"/>
        </w:rPr>
        <w:t>епонентом в письменном виде.</w:t>
      </w:r>
    </w:p>
    <w:p w:rsidR="00F826B2" w:rsidRDefault="00BB3BD8">
      <w:pPr>
        <w:numPr>
          <w:ilvl w:val="1"/>
          <w:numId w:val="35"/>
        </w:numPr>
        <w:tabs>
          <w:tab w:val="left" w:pos="993"/>
        </w:tabs>
        <w:spacing w:before="60"/>
        <w:ind w:left="0" w:firstLine="567"/>
        <w:jc w:val="both"/>
      </w:pPr>
      <w:proofErr w:type="gramStart"/>
      <w:r w:rsidRPr="00726746">
        <w:t>В случае изменения реквизитов банковского счета</w:t>
      </w:r>
      <w:r w:rsidR="001C1CE9">
        <w:t xml:space="preserve"> для перечисления сумм доходов д</w:t>
      </w:r>
      <w:r w:rsidRPr="00726746">
        <w:t xml:space="preserve">епонент обязан своевременно уведомить </w:t>
      </w:r>
      <w:r w:rsidR="00826FEC">
        <w:t>Депозитарий</w:t>
      </w:r>
      <w:r w:rsidRPr="00726746">
        <w:t xml:space="preserve"> о новых банковских реквизитах, по которым следует перечислять доходы по ценным бумагам, учит</w:t>
      </w:r>
      <w:r w:rsidR="001C1CE9">
        <w:t>ываемым на счете депо д</w:t>
      </w:r>
      <w:r>
        <w:t>епонента, путем предоставления новой Анкеты или письменно.</w:t>
      </w:r>
      <w:proofErr w:type="gramEnd"/>
    </w:p>
    <w:p w:rsidR="00F826B2" w:rsidRDefault="00BB3BD8">
      <w:pPr>
        <w:numPr>
          <w:ilvl w:val="1"/>
          <w:numId w:val="35"/>
        </w:numPr>
        <w:tabs>
          <w:tab w:val="left" w:pos="993"/>
        </w:tabs>
        <w:spacing w:before="60"/>
        <w:ind w:left="0" w:firstLine="567"/>
        <w:jc w:val="both"/>
      </w:pPr>
      <w:proofErr w:type="gramStart"/>
      <w:r w:rsidRPr="00FB49DD">
        <w:t>В случае несвоевременного предоставлен</w:t>
      </w:r>
      <w:r w:rsidR="001C1CE9">
        <w:t>ия/обновления д</w:t>
      </w:r>
      <w:r w:rsidRPr="00FB49DD">
        <w:t xml:space="preserve">епонентом банковских реквизитов, </w:t>
      </w:r>
      <w:r w:rsidR="00826FEC">
        <w:t>Депозитарий</w:t>
      </w:r>
      <w:r w:rsidRPr="00FB49DD">
        <w:t xml:space="preserve"> производит перечисление доходов по ценным бумагам не позднее 5 (пяти) рабочих дней со дня внесения изменений в учетные регистры депозитарного учета в </w:t>
      </w:r>
      <w:r w:rsidR="001C1CE9">
        <w:t>соответствии с предоставленной д</w:t>
      </w:r>
      <w:r w:rsidRPr="00FB49DD">
        <w:t xml:space="preserve">епонентом в </w:t>
      </w:r>
      <w:r w:rsidR="00826FEC">
        <w:t>Депозитарий</w:t>
      </w:r>
      <w:r w:rsidRPr="00FB49DD">
        <w:t xml:space="preserve"> новой Анкеты </w:t>
      </w:r>
      <w:r>
        <w:t>или реквизитов в письменном виде.</w:t>
      </w:r>
      <w:proofErr w:type="gramEnd"/>
    </w:p>
    <w:p w:rsidR="00F826B2" w:rsidRDefault="00BB3BD8">
      <w:pPr>
        <w:numPr>
          <w:ilvl w:val="1"/>
          <w:numId w:val="35"/>
        </w:numPr>
        <w:tabs>
          <w:tab w:val="left" w:pos="993"/>
        </w:tabs>
        <w:spacing w:before="60"/>
        <w:ind w:left="0" w:firstLine="567"/>
        <w:jc w:val="both"/>
      </w:pPr>
      <w:r w:rsidRPr="00A53CA2">
        <w:t>Обязательства Депозитария по передаче доходов по ценным бумагам считаются выполненными после списания соо</w:t>
      </w:r>
      <w:r>
        <w:t xml:space="preserve">тветствующих денежных средств со </w:t>
      </w:r>
      <w:r w:rsidRPr="00A53CA2">
        <w:t xml:space="preserve">счета </w:t>
      </w:r>
      <w:r>
        <w:t>Банка.</w:t>
      </w:r>
    </w:p>
    <w:p w:rsidR="00F826B2" w:rsidRDefault="00826FEC">
      <w:pPr>
        <w:numPr>
          <w:ilvl w:val="1"/>
          <w:numId w:val="35"/>
        </w:numPr>
        <w:tabs>
          <w:tab w:val="left" w:pos="993"/>
        </w:tabs>
        <w:spacing w:before="60"/>
        <w:ind w:left="0" w:firstLine="567"/>
        <w:jc w:val="both"/>
      </w:pPr>
      <w:r>
        <w:t>Депозитарий</w:t>
      </w:r>
      <w:r w:rsidR="00BB3BD8" w:rsidRPr="006E4647">
        <w:t xml:space="preserve"> в</w:t>
      </w:r>
      <w:r w:rsidR="001C1CE9">
        <w:t>праве потребовать от д</w:t>
      </w:r>
      <w:r w:rsidR="00BB3BD8">
        <w:t xml:space="preserve">епонента </w:t>
      </w:r>
      <w:r w:rsidR="00BB3BD8" w:rsidRPr="006E4647">
        <w:t xml:space="preserve">предоставления дополнительных документов и сведений, если это необходимо для обеспечения выплаты доходов по </w:t>
      </w:r>
      <w:r w:rsidR="001C1CE9">
        <w:t>ценным бумагам, учитываемым на счете депо д</w:t>
      </w:r>
      <w:r w:rsidR="00BB3BD8" w:rsidRPr="006E4647">
        <w:t>епонента, в соответствии с законодательством РФ, наст</w:t>
      </w:r>
      <w:r w:rsidR="001C1CE9">
        <w:t>оящими Условиями, требованиями э</w:t>
      </w:r>
      <w:r w:rsidR="00BB3BD8" w:rsidRPr="006E4647">
        <w:t>митента/платеж</w:t>
      </w:r>
      <w:r w:rsidR="001C1CE9">
        <w:t xml:space="preserve">ного агента, </w:t>
      </w:r>
      <w:proofErr w:type="spellStart"/>
      <w:r w:rsidR="001C1CE9">
        <w:t>реестродержателя</w:t>
      </w:r>
      <w:proofErr w:type="spellEnd"/>
      <w:r w:rsidR="001C1CE9">
        <w:t xml:space="preserve"> или с</w:t>
      </w:r>
      <w:r w:rsidR="00BB3BD8" w:rsidRPr="006E4647">
        <w:t>тороннего депозитария. Депонент обязан представить Депозитарию сведения и документы в сроки, указанные в запросе Депозитария</w:t>
      </w:r>
      <w:r w:rsidR="00BB3BD8">
        <w:t>.</w:t>
      </w:r>
    </w:p>
    <w:p w:rsidR="00F826B2" w:rsidRDefault="00826FEC">
      <w:pPr>
        <w:numPr>
          <w:ilvl w:val="1"/>
          <w:numId w:val="35"/>
        </w:numPr>
        <w:tabs>
          <w:tab w:val="left" w:pos="993"/>
        </w:tabs>
        <w:spacing w:before="60"/>
        <w:ind w:left="0" w:firstLine="567"/>
        <w:jc w:val="both"/>
      </w:pPr>
      <w:r>
        <w:t>Депозитарий</w:t>
      </w:r>
      <w:r w:rsidR="00BB3BD8" w:rsidRPr="00FA654B">
        <w:t xml:space="preserve"> информирует </w:t>
      </w:r>
      <w:r w:rsidR="001C1CE9">
        <w:t>д</w:t>
      </w:r>
      <w:r w:rsidR="00BB3BD8">
        <w:t>епонента</w:t>
      </w:r>
      <w:r w:rsidR="00BB3BD8" w:rsidRPr="00FA654B">
        <w:t xml:space="preserve"> о величине поступивших</w:t>
      </w:r>
      <w:r w:rsidR="00BB3BD8">
        <w:t>/перечисленных</w:t>
      </w:r>
      <w:r w:rsidR="00BB3BD8" w:rsidRPr="00FA654B">
        <w:t xml:space="preserve"> денежных средств, величине удержанных налоговых, тарифных и прочих сумм путе</w:t>
      </w:r>
      <w:r w:rsidR="001C1CE9">
        <w:t>м предоставления по требованию д</w:t>
      </w:r>
      <w:r w:rsidR="00BB3BD8">
        <w:t>епонента соответствующего уведомления</w:t>
      </w:r>
      <w:r w:rsidR="00D4337F">
        <w:t xml:space="preserve"> в свободной форме</w:t>
      </w:r>
      <w:r w:rsidR="00BB3BD8" w:rsidRPr="00FA654B">
        <w:t>.</w:t>
      </w:r>
    </w:p>
    <w:p w:rsidR="00F826B2" w:rsidRDefault="00BB3BD8">
      <w:pPr>
        <w:numPr>
          <w:ilvl w:val="1"/>
          <w:numId w:val="35"/>
        </w:numPr>
        <w:tabs>
          <w:tab w:val="left" w:pos="993"/>
        </w:tabs>
        <w:spacing w:before="60"/>
        <w:ind w:left="0" w:firstLine="567"/>
        <w:jc w:val="both"/>
      </w:pPr>
      <w:r w:rsidRPr="00684335">
        <w:lastRenderedPageBreak/>
        <w:t>В</w:t>
      </w:r>
      <w:r w:rsidR="001C1CE9">
        <w:t xml:space="preserve"> </w:t>
      </w:r>
      <w:proofErr w:type="gramStart"/>
      <w:r w:rsidR="001C1CE9">
        <w:t>случае</w:t>
      </w:r>
      <w:proofErr w:type="gramEnd"/>
      <w:r w:rsidR="001C1CE9">
        <w:t xml:space="preserve"> невозможности передачи д</w:t>
      </w:r>
      <w:r w:rsidRPr="00684335">
        <w:t>епонент</w:t>
      </w:r>
      <w:r>
        <w:t>у</w:t>
      </w:r>
      <w:r w:rsidRPr="00684335">
        <w:t xml:space="preserve"> выплат по акциям российских эмитентов по незав</w:t>
      </w:r>
      <w:r>
        <w:t xml:space="preserve">исящим от Депозитария причинам, </w:t>
      </w:r>
      <w:r w:rsidR="00826FEC">
        <w:t>Депозитарий</w:t>
      </w:r>
      <w:r w:rsidRPr="00684335">
        <w:t xml:space="preserve"> в течение 10 (десяти) дней после истечения одного месяца с даты окончания срока выплаты дивидендов </w:t>
      </w:r>
      <w:r w:rsidR="00C85FF1">
        <w:t>(</w:t>
      </w:r>
      <w:r>
        <w:t xml:space="preserve">далее – невостребованные дивиденды) </w:t>
      </w:r>
      <w:r w:rsidRPr="00684335">
        <w:t>возвращает их эмитенту</w:t>
      </w:r>
      <w:r w:rsidR="00265B1B">
        <w:t>:</w:t>
      </w:r>
    </w:p>
    <w:p w:rsidR="00BB3BD8" w:rsidRDefault="00BF19A5" w:rsidP="00951FCC">
      <w:pPr>
        <w:pStyle w:val="af"/>
        <w:numPr>
          <w:ilvl w:val="0"/>
          <w:numId w:val="25"/>
        </w:numPr>
        <w:ind w:left="0" w:firstLine="0"/>
        <w:jc w:val="both"/>
        <w:rPr>
          <w:sz w:val="24"/>
          <w:szCs w:val="24"/>
        </w:rPr>
      </w:pPr>
      <w:r>
        <w:rPr>
          <w:sz w:val="24"/>
          <w:szCs w:val="24"/>
        </w:rPr>
        <w:t>е</w:t>
      </w:r>
      <w:r w:rsidR="00BB3BD8" w:rsidRPr="00020103">
        <w:rPr>
          <w:sz w:val="24"/>
          <w:szCs w:val="24"/>
        </w:rPr>
        <w:t>сли передача дивидендов не была осуществлена в указанные в настоящих Условиях сроки по независящим от Депозитария причинам,</w:t>
      </w:r>
      <w:r w:rsidR="00A921C0">
        <w:rPr>
          <w:sz w:val="24"/>
          <w:szCs w:val="24"/>
        </w:rPr>
        <w:t xml:space="preserve"> </w:t>
      </w:r>
      <w:r w:rsidR="00826FEC">
        <w:rPr>
          <w:sz w:val="24"/>
          <w:szCs w:val="24"/>
        </w:rPr>
        <w:t>Депозитарий</w:t>
      </w:r>
      <w:r w:rsidR="00BB3BD8" w:rsidRPr="00020103">
        <w:rPr>
          <w:sz w:val="24"/>
          <w:szCs w:val="24"/>
        </w:rPr>
        <w:t xml:space="preserve"> возвращает эмитенту невостребованные дивиденды в</w:t>
      </w:r>
      <w:r w:rsidR="00BB3BD8">
        <w:rPr>
          <w:sz w:val="24"/>
          <w:szCs w:val="24"/>
        </w:rPr>
        <w:t xml:space="preserve"> том объе</w:t>
      </w:r>
      <w:r w:rsidR="00265B1B">
        <w:rPr>
          <w:sz w:val="24"/>
          <w:szCs w:val="24"/>
        </w:rPr>
        <w:t>ме, в котором они были получены</w:t>
      </w:r>
      <w:r w:rsidR="00265B1B" w:rsidRPr="00265B1B">
        <w:rPr>
          <w:sz w:val="24"/>
          <w:szCs w:val="24"/>
        </w:rPr>
        <w:t>;</w:t>
      </w:r>
    </w:p>
    <w:p w:rsidR="00BB3BD8" w:rsidRDefault="00BF19A5" w:rsidP="00951FCC">
      <w:pPr>
        <w:pStyle w:val="af"/>
        <w:numPr>
          <w:ilvl w:val="0"/>
          <w:numId w:val="25"/>
        </w:numPr>
        <w:ind w:left="0" w:firstLine="0"/>
        <w:jc w:val="both"/>
        <w:rPr>
          <w:sz w:val="24"/>
          <w:szCs w:val="24"/>
        </w:rPr>
      </w:pPr>
      <w:proofErr w:type="gramStart"/>
      <w:r>
        <w:rPr>
          <w:sz w:val="24"/>
          <w:szCs w:val="24"/>
        </w:rPr>
        <w:t>е</w:t>
      </w:r>
      <w:r w:rsidR="00BB3BD8" w:rsidRPr="00020103">
        <w:rPr>
          <w:sz w:val="24"/>
          <w:szCs w:val="24"/>
        </w:rPr>
        <w:t xml:space="preserve">сли </w:t>
      </w:r>
      <w:r w:rsidR="0027680A">
        <w:rPr>
          <w:sz w:val="24"/>
          <w:szCs w:val="24"/>
        </w:rPr>
        <w:t>выплата</w:t>
      </w:r>
      <w:r w:rsidR="00BB3BD8" w:rsidRPr="00020103">
        <w:rPr>
          <w:sz w:val="24"/>
          <w:szCs w:val="24"/>
        </w:rPr>
        <w:t xml:space="preserve"> дивидендов была осуществлена в указанные в настоящих Условиях сроки с исполнением Депозитарием функции налогового агента по данной выплате, однако переведенные денежные средства были во</w:t>
      </w:r>
      <w:r w:rsidR="00BB3BD8">
        <w:rPr>
          <w:sz w:val="24"/>
          <w:szCs w:val="24"/>
        </w:rPr>
        <w:t>звращены на счет Банка</w:t>
      </w:r>
      <w:r w:rsidR="00BB3BD8" w:rsidRPr="00020103">
        <w:rPr>
          <w:sz w:val="24"/>
          <w:szCs w:val="24"/>
        </w:rPr>
        <w:t>, сумма возвращаемых эмитенту невостребованных дивидендов уменьшается на сумму налога, перечисленного Депозитарием в бюджет</w:t>
      </w:r>
      <w:r w:rsidR="00BB3BD8">
        <w:rPr>
          <w:sz w:val="24"/>
          <w:szCs w:val="24"/>
        </w:rPr>
        <w:t>.</w:t>
      </w:r>
      <w:proofErr w:type="gramEnd"/>
    </w:p>
    <w:p w:rsidR="00F826B2" w:rsidRDefault="001C1CE9">
      <w:pPr>
        <w:numPr>
          <w:ilvl w:val="1"/>
          <w:numId w:val="35"/>
        </w:numPr>
        <w:tabs>
          <w:tab w:val="left" w:pos="993"/>
        </w:tabs>
        <w:spacing w:before="60"/>
        <w:ind w:left="0" w:firstLine="567"/>
        <w:jc w:val="both"/>
      </w:pPr>
      <w:proofErr w:type="gramStart"/>
      <w:r>
        <w:t>В целях обеспечения права д</w:t>
      </w:r>
      <w:r w:rsidR="00BB3BD8" w:rsidRPr="009F0A17">
        <w:t>епонента обратиться с требованием о выплате</w:t>
      </w:r>
      <w:r w:rsidR="00A921C0">
        <w:t xml:space="preserve"> </w:t>
      </w:r>
      <w:r w:rsidR="00BB3BD8" w:rsidRPr="009F0A17">
        <w:t>невостребованных и в</w:t>
      </w:r>
      <w:r w:rsidR="00F97CBA">
        <w:t xml:space="preserve">озвращенных эмитенту дивидендов, </w:t>
      </w:r>
      <w:r w:rsidR="00826FEC">
        <w:t>Депозитарий</w:t>
      </w:r>
      <w:r w:rsidR="00F97CBA">
        <w:t xml:space="preserve">, </w:t>
      </w:r>
      <w:r w:rsidR="00BB3BD8" w:rsidRPr="009F0A17">
        <w:t>одно</w:t>
      </w:r>
      <w:r w:rsidR="00F97CBA">
        <w:t xml:space="preserve">временно с возвратом дивидендов, </w:t>
      </w:r>
      <w:r w:rsidR="00BB3BD8" w:rsidRPr="009F0A17">
        <w:t>представляет эмитенту имеющуюся в его распоряжении информацию о лицах, не получивших дивиденды, а также другие данные, необходимые для выплаты невостребованных дивидендов, в том числе</w:t>
      </w:r>
      <w:r w:rsidR="00A921C0">
        <w:t xml:space="preserve"> </w:t>
      </w:r>
      <w:r w:rsidR="00BB3BD8" w:rsidRPr="009F0A17">
        <w:t>информацию об удержании/неудержании налога.</w:t>
      </w:r>
      <w:proofErr w:type="gramEnd"/>
      <w:r w:rsidR="00BB3BD8" w:rsidRPr="009F0A17">
        <w:t xml:space="preserve"> Информация о возврате эмитенту невостребо</w:t>
      </w:r>
      <w:r>
        <w:t>ванных дивидендов направляется д</w:t>
      </w:r>
      <w:r w:rsidR="00BB3BD8" w:rsidRPr="009F0A17">
        <w:t xml:space="preserve">епоненту не позднее следующего </w:t>
      </w:r>
      <w:r w:rsidR="00BB3BD8" w:rsidRPr="00FF064A">
        <w:t>рабочего дня с момента перечисления Депозитарием денежных средств эмитенту</w:t>
      </w:r>
    </w:p>
    <w:p w:rsidR="00F826B2" w:rsidRDefault="00BB3BD8">
      <w:pPr>
        <w:numPr>
          <w:ilvl w:val="1"/>
          <w:numId w:val="35"/>
        </w:numPr>
        <w:tabs>
          <w:tab w:val="left" w:pos="993"/>
        </w:tabs>
        <w:spacing w:before="60"/>
        <w:ind w:left="0" w:firstLine="567"/>
        <w:jc w:val="both"/>
      </w:pPr>
      <w:r w:rsidRPr="00FF064A">
        <w:t xml:space="preserve">Порядок оказания Депозитарием сопутствующих услуг по получению и выплате не востребованных Депонентами дивидендов изложен в пункте </w:t>
      </w:r>
      <w:r w:rsidR="00FF064A" w:rsidRPr="00FF064A">
        <w:t>8</w:t>
      </w:r>
      <w:r w:rsidRPr="00FF064A">
        <w:t xml:space="preserve"> настоящих Условий.</w:t>
      </w:r>
    </w:p>
    <w:p w:rsidR="00F826B2" w:rsidRDefault="000214F9">
      <w:pPr>
        <w:pStyle w:val="1"/>
        <w:numPr>
          <w:ilvl w:val="0"/>
          <w:numId w:val="35"/>
        </w:numPr>
        <w:spacing w:before="240" w:after="240"/>
        <w:ind w:left="357" w:hanging="357"/>
        <w:jc w:val="center"/>
        <w:rPr>
          <w:b w:val="0"/>
        </w:rPr>
      </w:pPr>
      <w:bookmarkStart w:id="2688" w:name="_Toc462320812"/>
      <w:bookmarkStart w:id="2689" w:name="_Toc462323711"/>
      <w:bookmarkStart w:id="2690" w:name="_Toc462323864"/>
      <w:bookmarkStart w:id="2691" w:name="_Toc462324383"/>
      <w:bookmarkStart w:id="2692" w:name="_Toc462324607"/>
      <w:bookmarkStart w:id="2693" w:name="_Toc462324802"/>
      <w:bookmarkStart w:id="2694" w:name="_Toc462324956"/>
      <w:bookmarkStart w:id="2695" w:name="_Toc462326409"/>
      <w:bookmarkStart w:id="2696" w:name="_Toc462326563"/>
      <w:bookmarkStart w:id="2697" w:name="_Toc462326717"/>
      <w:bookmarkStart w:id="2698" w:name="_Toc462326875"/>
      <w:bookmarkStart w:id="2699" w:name="_Toc462327033"/>
      <w:bookmarkStart w:id="2700" w:name="_Toc462327574"/>
      <w:bookmarkStart w:id="2701" w:name="_Toc462327731"/>
      <w:bookmarkStart w:id="2702" w:name="_Toc462327888"/>
      <w:bookmarkStart w:id="2703" w:name="_Toc462328043"/>
      <w:bookmarkStart w:id="2704" w:name="_Toc462328923"/>
      <w:bookmarkStart w:id="2705" w:name="_Toc462329295"/>
      <w:bookmarkStart w:id="2706" w:name="_Toc462331548"/>
      <w:bookmarkStart w:id="2707" w:name="_Toc462332550"/>
      <w:bookmarkStart w:id="2708" w:name="_Toc462332746"/>
      <w:bookmarkStart w:id="2709" w:name="_Toc462320813"/>
      <w:bookmarkStart w:id="2710" w:name="_Toc462323712"/>
      <w:bookmarkStart w:id="2711" w:name="_Toc462323865"/>
      <w:bookmarkStart w:id="2712" w:name="_Toc462324384"/>
      <w:bookmarkStart w:id="2713" w:name="_Toc462324608"/>
      <w:bookmarkStart w:id="2714" w:name="_Toc462324803"/>
      <w:bookmarkStart w:id="2715" w:name="_Toc462324957"/>
      <w:bookmarkStart w:id="2716" w:name="_Toc462326410"/>
      <w:bookmarkStart w:id="2717" w:name="_Toc462326564"/>
      <w:bookmarkStart w:id="2718" w:name="_Toc462326718"/>
      <w:bookmarkStart w:id="2719" w:name="_Toc462326876"/>
      <w:bookmarkStart w:id="2720" w:name="_Toc462327034"/>
      <w:bookmarkStart w:id="2721" w:name="_Toc462327575"/>
      <w:bookmarkStart w:id="2722" w:name="_Toc462327732"/>
      <w:bookmarkStart w:id="2723" w:name="_Toc462327889"/>
      <w:bookmarkStart w:id="2724" w:name="_Toc462328044"/>
      <w:bookmarkStart w:id="2725" w:name="_Toc462328924"/>
      <w:bookmarkStart w:id="2726" w:name="_Toc462329296"/>
      <w:bookmarkStart w:id="2727" w:name="_Toc462331549"/>
      <w:bookmarkStart w:id="2728" w:name="_Toc462332551"/>
      <w:bookmarkStart w:id="2729" w:name="_Toc462332747"/>
      <w:bookmarkStart w:id="2730" w:name="_Toc462320814"/>
      <w:bookmarkStart w:id="2731" w:name="_Toc462323713"/>
      <w:bookmarkStart w:id="2732" w:name="_Toc462323866"/>
      <w:bookmarkStart w:id="2733" w:name="_Toc462324385"/>
      <w:bookmarkStart w:id="2734" w:name="_Toc462324609"/>
      <w:bookmarkStart w:id="2735" w:name="_Toc462324804"/>
      <w:bookmarkStart w:id="2736" w:name="_Toc462324958"/>
      <w:bookmarkStart w:id="2737" w:name="_Toc462326411"/>
      <w:bookmarkStart w:id="2738" w:name="_Toc462326565"/>
      <w:bookmarkStart w:id="2739" w:name="_Toc462326719"/>
      <w:bookmarkStart w:id="2740" w:name="_Toc462326877"/>
      <w:bookmarkStart w:id="2741" w:name="_Toc462327035"/>
      <w:bookmarkStart w:id="2742" w:name="_Toc462327576"/>
      <w:bookmarkStart w:id="2743" w:name="_Toc462327733"/>
      <w:bookmarkStart w:id="2744" w:name="_Toc462327890"/>
      <w:bookmarkStart w:id="2745" w:name="_Toc462328045"/>
      <w:bookmarkStart w:id="2746" w:name="_Toc462328925"/>
      <w:bookmarkStart w:id="2747" w:name="_Toc462329297"/>
      <w:bookmarkStart w:id="2748" w:name="_Toc462331550"/>
      <w:bookmarkStart w:id="2749" w:name="_Toc462332552"/>
      <w:bookmarkStart w:id="2750" w:name="_Toc462332748"/>
      <w:bookmarkStart w:id="2751" w:name="_Toc477961111"/>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r w:rsidRPr="000214F9">
        <w:t>Возврат невостребованных дивидендов</w:t>
      </w:r>
      <w:bookmarkEnd w:id="2751"/>
    </w:p>
    <w:p w:rsidR="00F826B2" w:rsidRDefault="00826FEC">
      <w:pPr>
        <w:numPr>
          <w:ilvl w:val="1"/>
          <w:numId w:val="35"/>
        </w:numPr>
        <w:tabs>
          <w:tab w:val="left" w:pos="993"/>
        </w:tabs>
        <w:spacing w:before="60"/>
        <w:ind w:left="0" w:firstLine="567"/>
        <w:jc w:val="both"/>
      </w:pPr>
      <w:r>
        <w:t>Депозитарий</w:t>
      </w:r>
      <w:r w:rsidR="004273F2" w:rsidRPr="00CA6080">
        <w:t xml:space="preserve"> не ока</w:t>
      </w:r>
      <w:r w:rsidR="004273F2">
        <w:t>зывает содействия в возврате не</w:t>
      </w:r>
      <w:r w:rsidR="004273F2" w:rsidRPr="00CA6080">
        <w:t>востребованных ранее д</w:t>
      </w:r>
      <w:r w:rsidR="00760CE5">
        <w:t>ивидендов лицам, не являющимся д</w:t>
      </w:r>
      <w:r w:rsidR="004273F2" w:rsidRPr="00CA6080">
        <w:t>е</w:t>
      </w:r>
      <w:r w:rsidR="00760CE5">
        <w:t>понентами Депозитария, включая д</w:t>
      </w:r>
      <w:r w:rsidR="004273F2" w:rsidRPr="00CA6080">
        <w:t xml:space="preserve">епонентов, </w:t>
      </w:r>
      <w:proofErr w:type="gramStart"/>
      <w:r w:rsidR="004273F2" w:rsidRPr="00CA6080">
        <w:t>счета</w:t>
      </w:r>
      <w:proofErr w:type="gramEnd"/>
      <w:r w:rsidR="004273F2" w:rsidRPr="00CA6080">
        <w:t xml:space="preserve"> депо которых на момент обращения в </w:t>
      </w:r>
      <w:r>
        <w:t>Депозитарий</w:t>
      </w:r>
      <w:r w:rsidR="004273F2" w:rsidRPr="00CA6080">
        <w:t xml:space="preserve"> за оказанием данной услуги закрыты. Такие лица могут реализовать свое право на получение невостребованных и возвращенных эмитенту дивидендов путем обращения с соответствующим требованием непосредственно к эмитенту.</w:t>
      </w:r>
    </w:p>
    <w:p w:rsidR="00F826B2" w:rsidRDefault="004273F2">
      <w:pPr>
        <w:numPr>
          <w:ilvl w:val="1"/>
          <w:numId w:val="35"/>
        </w:numPr>
        <w:tabs>
          <w:tab w:val="left" w:pos="993"/>
        </w:tabs>
        <w:spacing w:before="60"/>
        <w:ind w:left="0" w:firstLine="567"/>
        <w:jc w:val="both"/>
      </w:pPr>
      <w:r>
        <w:t xml:space="preserve"> </w:t>
      </w:r>
      <w:r w:rsidR="00826FEC">
        <w:t>Депозитарий</w:t>
      </w:r>
      <w:r w:rsidRPr="00977B40">
        <w:t xml:space="preserve"> не отслеживает период, в течение которого лица, не получившие дивиденды, вправе обратиться с требованием об их выплате, и не несет ответственности за отказ эмитента перечислить невостребованные дивиденды, в том числе по причине истечения срока, установленного для их востребования.</w:t>
      </w:r>
    </w:p>
    <w:p w:rsidR="00F826B2" w:rsidRDefault="004273F2">
      <w:pPr>
        <w:numPr>
          <w:ilvl w:val="1"/>
          <w:numId w:val="35"/>
        </w:numPr>
        <w:tabs>
          <w:tab w:val="left" w:pos="993"/>
        </w:tabs>
        <w:spacing w:before="60"/>
        <w:ind w:left="0" w:firstLine="567"/>
        <w:jc w:val="both"/>
      </w:pPr>
      <w:r>
        <w:t xml:space="preserve"> </w:t>
      </w:r>
      <w:r w:rsidR="000A3D5B">
        <w:t>Запрос</w:t>
      </w:r>
      <w:r w:rsidRPr="00977B40">
        <w:t xml:space="preserve"> на получение невостребо</w:t>
      </w:r>
      <w:r w:rsidR="00760CE5">
        <w:t>ванных дивидендов составляется д</w:t>
      </w:r>
      <w:r w:rsidRPr="00977B40">
        <w:t xml:space="preserve">епонентом в </w:t>
      </w:r>
      <w:r>
        <w:t xml:space="preserve">виде обращения в </w:t>
      </w:r>
      <w:r w:rsidR="00826FEC">
        <w:t>Депозитарий</w:t>
      </w:r>
      <w:r>
        <w:t xml:space="preserve"> в письменной форме. </w:t>
      </w:r>
      <w:r w:rsidR="00826FEC">
        <w:t>Депозитарий</w:t>
      </w:r>
      <w:r w:rsidRPr="00977B40">
        <w:t xml:space="preserve"> на основании вышеуказанного </w:t>
      </w:r>
      <w:r w:rsidR="000A3D5B">
        <w:t>запроса</w:t>
      </w:r>
      <w:r w:rsidRPr="00977B40">
        <w:t xml:space="preserve"> направляет эмитенту уведомление об обращении лица за выплатой невостребованных дивидендов с указанием информации, необходимой для идентификации такого лица и проведения выплат. Полученные от эмитента денежные выплаты не позднее следующего ра</w:t>
      </w:r>
      <w:r>
        <w:t xml:space="preserve">бочего дня после поступления на </w:t>
      </w:r>
      <w:r w:rsidRPr="00977B40">
        <w:t xml:space="preserve">счет </w:t>
      </w:r>
      <w:r>
        <w:t>Б</w:t>
      </w:r>
      <w:r w:rsidRPr="00977B40">
        <w:t>анка переч</w:t>
      </w:r>
      <w:r w:rsidR="00760CE5">
        <w:t>исляются Депозитарием д</w:t>
      </w:r>
      <w:r>
        <w:t xml:space="preserve">епоненту. </w:t>
      </w:r>
      <w:r w:rsidRPr="00977B40">
        <w:t xml:space="preserve">В </w:t>
      </w:r>
      <w:proofErr w:type="gramStart"/>
      <w:r w:rsidRPr="00977B40">
        <w:t>случае</w:t>
      </w:r>
      <w:proofErr w:type="gramEnd"/>
      <w:r w:rsidRPr="00977B40">
        <w:t xml:space="preserve"> отказа эмитента возвратить невостребованные дивиденды </w:t>
      </w:r>
      <w:r w:rsidR="00826FEC">
        <w:t>Депозитарий</w:t>
      </w:r>
      <w:r w:rsidRPr="00977B40">
        <w:t xml:space="preserve"> не позднее следующего рабочего дня после получения от эмитента соответствующей информации направляет </w:t>
      </w:r>
      <w:r w:rsidR="00760CE5">
        <w:t>д</w:t>
      </w:r>
      <w:r w:rsidRPr="00977B40">
        <w:t>епоненту сообщение, содержащее указанную эмитентом причину отказа.</w:t>
      </w:r>
    </w:p>
    <w:p w:rsidR="00F826B2" w:rsidRDefault="00DB66E6">
      <w:pPr>
        <w:numPr>
          <w:ilvl w:val="1"/>
          <w:numId w:val="35"/>
        </w:numPr>
        <w:tabs>
          <w:tab w:val="left" w:pos="993"/>
        </w:tabs>
        <w:spacing w:before="60"/>
        <w:ind w:left="0" w:firstLine="567"/>
        <w:jc w:val="both"/>
      </w:pPr>
      <w:r>
        <w:t>Депонент обязуется оплатить услугу возврата невостребованных дивидендов в соответствии с Тарифами Депозитария и/или условиями отдельных соглашений и возместить Депозитарию расходы, понесенные им в результате привлечения третьих лиц при проведении операции по оказанию данной услуги по поручению Депонента.</w:t>
      </w:r>
    </w:p>
    <w:p w:rsidR="00F826B2" w:rsidRDefault="000214F9">
      <w:pPr>
        <w:pStyle w:val="1"/>
        <w:numPr>
          <w:ilvl w:val="0"/>
          <w:numId w:val="35"/>
        </w:numPr>
        <w:spacing w:before="240" w:after="240"/>
        <w:ind w:left="357" w:hanging="357"/>
        <w:jc w:val="center"/>
        <w:rPr>
          <w:b w:val="0"/>
        </w:rPr>
      </w:pPr>
      <w:bookmarkStart w:id="2752" w:name="_Toc462323715"/>
      <w:bookmarkStart w:id="2753" w:name="_Toc462323868"/>
      <w:bookmarkStart w:id="2754" w:name="_Toc462324387"/>
      <w:bookmarkStart w:id="2755" w:name="_Toc462324611"/>
      <w:bookmarkStart w:id="2756" w:name="_Toc462324806"/>
      <w:bookmarkStart w:id="2757" w:name="_Toc462324960"/>
      <w:bookmarkStart w:id="2758" w:name="_Toc462326413"/>
      <w:bookmarkStart w:id="2759" w:name="_Toc462326567"/>
      <w:bookmarkStart w:id="2760" w:name="_Toc462326721"/>
      <w:bookmarkStart w:id="2761" w:name="_Toc462326879"/>
      <w:bookmarkStart w:id="2762" w:name="_Toc462327037"/>
      <w:bookmarkStart w:id="2763" w:name="_Toc462327578"/>
      <w:bookmarkStart w:id="2764" w:name="_Toc462327735"/>
      <w:bookmarkStart w:id="2765" w:name="_Toc462327892"/>
      <w:bookmarkStart w:id="2766" w:name="_Toc462328047"/>
      <w:bookmarkStart w:id="2767" w:name="_Toc462328927"/>
      <w:bookmarkStart w:id="2768" w:name="_Toc462329299"/>
      <w:bookmarkStart w:id="2769" w:name="_Toc462331552"/>
      <w:bookmarkStart w:id="2770" w:name="_Toc462332554"/>
      <w:bookmarkStart w:id="2771" w:name="_Toc462332750"/>
      <w:bookmarkStart w:id="2772" w:name="_Toc462323717"/>
      <w:bookmarkStart w:id="2773" w:name="_Toc462323870"/>
      <w:bookmarkStart w:id="2774" w:name="_Toc462324389"/>
      <w:bookmarkStart w:id="2775" w:name="_Toc462324613"/>
      <w:bookmarkStart w:id="2776" w:name="_Toc462324808"/>
      <w:bookmarkStart w:id="2777" w:name="_Toc462324962"/>
      <w:bookmarkStart w:id="2778" w:name="_Toc462326415"/>
      <w:bookmarkStart w:id="2779" w:name="_Toc462326569"/>
      <w:bookmarkStart w:id="2780" w:name="_Toc462326723"/>
      <w:bookmarkStart w:id="2781" w:name="_Toc462326881"/>
      <w:bookmarkStart w:id="2782" w:name="_Toc462327039"/>
      <w:bookmarkStart w:id="2783" w:name="_Toc462327580"/>
      <w:bookmarkStart w:id="2784" w:name="_Toc462327737"/>
      <w:bookmarkStart w:id="2785" w:name="_Toc462327894"/>
      <w:bookmarkStart w:id="2786" w:name="_Toc462328049"/>
      <w:bookmarkStart w:id="2787" w:name="_Toc462328929"/>
      <w:bookmarkStart w:id="2788" w:name="_Toc462329301"/>
      <w:bookmarkStart w:id="2789" w:name="_Toc462331554"/>
      <w:bookmarkStart w:id="2790" w:name="_Toc462332556"/>
      <w:bookmarkStart w:id="2791" w:name="_Toc462332752"/>
      <w:bookmarkStart w:id="2792" w:name="_Toc477961112"/>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r w:rsidRPr="000214F9">
        <w:lastRenderedPageBreak/>
        <w:t>Прием на обслуживание и прекращение обслуживания выпуска ценных бумаг</w:t>
      </w:r>
      <w:bookmarkEnd w:id="2792"/>
    </w:p>
    <w:p w:rsidR="00F826B2" w:rsidRDefault="00793623">
      <w:pPr>
        <w:numPr>
          <w:ilvl w:val="1"/>
          <w:numId w:val="35"/>
        </w:numPr>
        <w:tabs>
          <w:tab w:val="left" w:pos="993"/>
        </w:tabs>
        <w:spacing w:before="60"/>
        <w:ind w:left="0" w:firstLine="567"/>
        <w:jc w:val="both"/>
      </w:pPr>
      <w:r>
        <w:t>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w:t>
      </w:r>
    </w:p>
    <w:p w:rsidR="00F826B2" w:rsidRDefault="00EF4DE4">
      <w:pPr>
        <w:numPr>
          <w:ilvl w:val="1"/>
          <w:numId w:val="35"/>
        </w:numPr>
        <w:tabs>
          <w:tab w:val="left" w:pos="993"/>
        </w:tabs>
        <w:spacing w:before="60"/>
        <w:ind w:left="0" w:firstLine="567"/>
        <w:jc w:val="both"/>
      </w:pPr>
      <w:r>
        <w:t xml:space="preserve">Основанием для приема выпуска ценных бумаг на обслуживание в </w:t>
      </w:r>
      <w:r w:rsidR="00826FEC">
        <w:t>Депозитарий</w:t>
      </w:r>
      <w:r>
        <w:t xml:space="preserve"> являются документы, содержащие информацию, достаточную для идентификации выпуска ценных бумаг и их эмитента.</w:t>
      </w:r>
    </w:p>
    <w:p w:rsidR="003B096E" w:rsidRPr="006E2487" w:rsidRDefault="003B096E" w:rsidP="00A921C0">
      <w:pPr>
        <w:pStyle w:val="a5"/>
      </w:pPr>
      <w:r w:rsidRPr="006E2487">
        <w:t xml:space="preserve">При приеме выпуска ценных бумаг на обслуживание </w:t>
      </w:r>
      <w:r w:rsidR="00826FEC">
        <w:t>Депозитарий</w:t>
      </w:r>
      <w:r w:rsidRPr="006E2487">
        <w:t xml:space="preserve"> вправе использовать сведения, содержащиеся в базах данных раскрытия информации об эмитентах и их выпусках ценных бумаг, ведущихся регулирую</w:t>
      </w:r>
      <w:r w:rsidR="00554FDB">
        <w:t xml:space="preserve">щим органом, </w:t>
      </w:r>
      <w:proofErr w:type="spellStart"/>
      <w:r w:rsidRPr="006E2487">
        <w:t>саморегулируемой</w:t>
      </w:r>
      <w:proofErr w:type="spellEnd"/>
      <w:r w:rsidRPr="006E2487">
        <w:t xml:space="preserve"> организацией</w:t>
      </w:r>
      <w:r w:rsidR="00554FDB">
        <w:t xml:space="preserve"> или центральным депозитарием</w:t>
      </w:r>
      <w:r w:rsidRPr="006E2487">
        <w:t xml:space="preserve">, предоставленные </w:t>
      </w:r>
      <w:r w:rsidR="00554FDB">
        <w:t>внешними (</w:t>
      </w:r>
      <w:r w:rsidRPr="006E2487">
        <w:t>иными</w:t>
      </w:r>
      <w:r w:rsidR="00554FDB">
        <w:t>)</w:t>
      </w:r>
      <w:r w:rsidRPr="006E2487">
        <w:t xml:space="preserve">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w:t>
      </w:r>
    </w:p>
    <w:p w:rsidR="00F826B2" w:rsidRDefault="00793623">
      <w:pPr>
        <w:numPr>
          <w:ilvl w:val="1"/>
          <w:numId w:val="35"/>
        </w:numPr>
        <w:tabs>
          <w:tab w:val="left" w:pos="993"/>
        </w:tabs>
        <w:spacing w:before="60"/>
        <w:ind w:left="0" w:firstLine="567"/>
        <w:jc w:val="both"/>
      </w:pPr>
      <w:r>
        <w:t xml:space="preserve">Для каждого выпуска ценных бумаг, учитываемых в Депозитарии, </w:t>
      </w:r>
      <w:r w:rsidR="00D3360F">
        <w:t>ведется</w:t>
      </w:r>
      <w:r>
        <w:t xml:space="preserve"> Анкета</w:t>
      </w:r>
      <w:r w:rsidR="00542854">
        <w:t xml:space="preserve"> выпуска</w:t>
      </w:r>
      <w:r w:rsidR="004A0E05">
        <w:t xml:space="preserve"> ценной бумаги</w:t>
      </w:r>
      <w:r w:rsidR="00351E4D">
        <w:t>.</w:t>
      </w:r>
      <w:r w:rsidRPr="00BD0E29">
        <w:t xml:space="preserve"> </w:t>
      </w:r>
      <w:r>
        <w:t xml:space="preserve">Анкета </w:t>
      </w:r>
      <w:r w:rsidR="00542854">
        <w:t xml:space="preserve">выпуска </w:t>
      </w:r>
      <w:r>
        <w:t>заполняется непосредственно при первом приеме на учет ценных бумаг данного выпуска.</w:t>
      </w:r>
    </w:p>
    <w:p w:rsidR="00F826B2" w:rsidRDefault="00793623">
      <w:pPr>
        <w:numPr>
          <w:ilvl w:val="1"/>
          <w:numId w:val="35"/>
        </w:numPr>
        <w:tabs>
          <w:tab w:val="left" w:pos="993"/>
        </w:tabs>
        <w:spacing w:before="60"/>
        <w:ind w:left="0" w:firstLine="567"/>
        <w:jc w:val="both"/>
      </w:pPr>
      <w:proofErr w:type="gramStart"/>
      <w:r w:rsidRPr="00351E4D">
        <w:t>Эмиссионные</w:t>
      </w:r>
      <w:r>
        <w:t xml:space="preserve"> ценные бумаги считаются принятыми на обслуживание при первом получении соответствую</w:t>
      </w:r>
      <w:r w:rsidR="00167D82">
        <w:t xml:space="preserve">щего документа от эмитента, </w:t>
      </w:r>
      <w:r w:rsidR="00B43E0F">
        <w:t>р</w:t>
      </w:r>
      <w:r w:rsidR="00167D82">
        <w:t>е</w:t>
      </w:r>
      <w:r>
        <w:t xml:space="preserve">гистратора или </w:t>
      </w:r>
      <w:r w:rsidR="00B43E0F">
        <w:t>в</w:t>
      </w:r>
      <w:r>
        <w:t>нешнего депозитария с информацией о зачислении ценных бумаг на открытый на имя Банка счет номинального держателя ценных бумаг в реестре ил</w:t>
      </w:r>
      <w:r w:rsidR="00B43E0F">
        <w:t xml:space="preserve">и </w:t>
      </w:r>
      <w:proofErr w:type="spellStart"/>
      <w:r w:rsidR="00B43E0F">
        <w:t>междепозитарный</w:t>
      </w:r>
      <w:proofErr w:type="spellEnd"/>
      <w:r w:rsidR="00B43E0F">
        <w:t xml:space="preserve"> счет депо во в</w:t>
      </w:r>
      <w:r>
        <w:t>нешнем депозитарии.</w:t>
      </w:r>
      <w:proofErr w:type="gramEnd"/>
    </w:p>
    <w:p w:rsidR="00F826B2" w:rsidRDefault="00793623">
      <w:pPr>
        <w:numPr>
          <w:ilvl w:val="1"/>
          <w:numId w:val="35"/>
        </w:numPr>
        <w:tabs>
          <w:tab w:val="left" w:pos="993"/>
        </w:tabs>
        <w:spacing w:before="60"/>
        <w:ind w:left="0" w:firstLine="567"/>
        <w:jc w:val="both"/>
      </w:pPr>
      <w:r>
        <w:t xml:space="preserve">Документарные ценные бумаги считаются принятыми на хранение с момента подписания акта приема-передачи ценных бумаг. До момента принятия Депозитарием на хранение документарные ценные бумаги проходят процедуру проверки на подлинность и платежность. </w:t>
      </w:r>
    </w:p>
    <w:p w:rsidR="00F826B2" w:rsidRDefault="00793623">
      <w:pPr>
        <w:numPr>
          <w:ilvl w:val="1"/>
          <w:numId w:val="35"/>
        </w:numPr>
        <w:tabs>
          <w:tab w:val="left" w:pos="993"/>
        </w:tabs>
        <w:spacing w:before="60"/>
        <w:ind w:left="0" w:firstLine="567"/>
        <w:jc w:val="both"/>
      </w:pPr>
      <w:r>
        <w:t>Инициатором процедуры приема на обслуживание выпуска ценных бумаг могут быть:</w:t>
      </w:r>
    </w:p>
    <w:p w:rsidR="00F826B2" w:rsidRDefault="0067760F">
      <w:pPr>
        <w:pStyle w:val="40"/>
        <w:numPr>
          <w:ilvl w:val="0"/>
          <w:numId w:val="25"/>
        </w:numPr>
        <w:tabs>
          <w:tab w:val="left" w:pos="709"/>
        </w:tabs>
        <w:ind w:left="0" w:firstLine="0"/>
        <w:jc w:val="both"/>
      </w:pPr>
      <w:r>
        <w:rPr>
          <w:sz w:val="24"/>
          <w:szCs w:val="24"/>
        </w:rPr>
        <w:t>д</w:t>
      </w:r>
      <w:r w:rsidR="000214F9">
        <w:rPr>
          <w:sz w:val="24"/>
          <w:szCs w:val="24"/>
        </w:rPr>
        <w:t>епонент или его уполномоченный представитель;</w:t>
      </w:r>
    </w:p>
    <w:p w:rsidR="00F826B2" w:rsidRDefault="0067760F">
      <w:pPr>
        <w:pStyle w:val="40"/>
        <w:numPr>
          <w:ilvl w:val="0"/>
          <w:numId w:val="25"/>
        </w:numPr>
        <w:tabs>
          <w:tab w:val="left" w:pos="709"/>
        </w:tabs>
        <w:ind w:left="0" w:firstLine="0"/>
        <w:jc w:val="both"/>
      </w:pPr>
      <w:r>
        <w:rPr>
          <w:sz w:val="24"/>
          <w:szCs w:val="24"/>
        </w:rPr>
        <w:t>д</w:t>
      </w:r>
      <w:r w:rsidR="00826FEC">
        <w:rPr>
          <w:sz w:val="24"/>
          <w:szCs w:val="24"/>
        </w:rPr>
        <w:t>епозитарий</w:t>
      </w:r>
      <w:r w:rsidR="000214F9">
        <w:rPr>
          <w:sz w:val="24"/>
          <w:szCs w:val="24"/>
        </w:rPr>
        <w:t>;</w:t>
      </w:r>
    </w:p>
    <w:p w:rsidR="00F826B2" w:rsidRDefault="0067760F">
      <w:pPr>
        <w:pStyle w:val="40"/>
        <w:numPr>
          <w:ilvl w:val="0"/>
          <w:numId w:val="25"/>
        </w:numPr>
        <w:tabs>
          <w:tab w:val="left" w:pos="709"/>
        </w:tabs>
        <w:ind w:left="0" w:firstLine="0"/>
        <w:jc w:val="both"/>
      </w:pPr>
      <w:r>
        <w:rPr>
          <w:sz w:val="24"/>
          <w:szCs w:val="24"/>
        </w:rPr>
        <w:t>э</w:t>
      </w:r>
      <w:r w:rsidR="000214F9">
        <w:rPr>
          <w:sz w:val="24"/>
          <w:szCs w:val="24"/>
        </w:rPr>
        <w:t>митент ценных бумаг</w:t>
      </w:r>
      <w:r w:rsidR="000214F9" w:rsidRPr="000214F9">
        <w:rPr>
          <w:sz w:val="24"/>
          <w:szCs w:val="24"/>
        </w:rPr>
        <w:t>;</w:t>
      </w:r>
    </w:p>
    <w:p w:rsidR="00F826B2" w:rsidRDefault="0067760F">
      <w:pPr>
        <w:pStyle w:val="40"/>
        <w:numPr>
          <w:ilvl w:val="0"/>
          <w:numId w:val="25"/>
        </w:numPr>
        <w:tabs>
          <w:tab w:val="left" w:pos="709"/>
        </w:tabs>
        <w:ind w:left="0" w:firstLine="0"/>
        <w:jc w:val="both"/>
      </w:pPr>
      <w:r>
        <w:rPr>
          <w:sz w:val="24"/>
          <w:szCs w:val="24"/>
        </w:rPr>
        <w:t>р</w:t>
      </w:r>
      <w:r w:rsidR="000214F9">
        <w:rPr>
          <w:sz w:val="24"/>
          <w:szCs w:val="24"/>
        </w:rPr>
        <w:t>егистратор</w:t>
      </w:r>
      <w:r w:rsidR="000214F9" w:rsidRPr="000214F9">
        <w:rPr>
          <w:sz w:val="24"/>
          <w:szCs w:val="24"/>
        </w:rPr>
        <w:t>;</w:t>
      </w:r>
    </w:p>
    <w:p w:rsidR="00F826B2" w:rsidRDefault="000214F9">
      <w:pPr>
        <w:pStyle w:val="40"/>
        <w:numPr>
          <w:ilvl w:val="0"/>
          <w:numId w:val="25"/>
        </w:numPr>
        <w:tabs>
          <w:tab w:val="left" w:pos="709"/>
        </w:tabs>
        <w:ind w:left="0" w:firstLine="0"/>
        <w:jc w:val="both"/>
      </w:pPr>
      <w:r>
        <w:rPr>
          <w:sz w:val="24"/>
          <w:szCs w:val="24"/>
        </w:rPr>
        <w:t>иные лица в соответствии с законодательством РФ.</w:t>
      </w:r>
    </w:p>
    <w:p w:rsidR="00F826B2" w:rsidRDefault="00793623">
      <w:pPr>
        <w:numPr>
          <w:ilvl w:val="1"/>
          <w:numId w:val="35"/>
        </w:numPr>
        <w:tabs>
          <w:tab w:val="left" w:pos="993"/>
        </w:tabs>
        <w:spacing w:before="60"/>
        <w:ind w:left="0" w:firstLine="567"/>
        <w:jc w:val="both"/>
      </w:pPr>
      <w:r>
        <w:t>Выпуск ценных бумаг не принимается на обслуживание в случаях:</w:t>
      </w:r>
    </w:p>
    <w:p w:rsidR="00F826B2" w:rsidRDefault="000214F9">
      <w:pPr>
        <w:pStyle w:val="40"/>
        <w:numPr>
          <w:ilvl w:val="0"/>
          <w:numId w:val="25"/>
        </w:numPr>
        <w:tabs>
          <w:tab w:val="left" w:pos="709"/>
        </w:tabs>
        <w:ind w:left="0" w:firstLine="0"/>
        <w:jc w:val="both"/>
      </w:pPr>
      <w:r>
        <w:rPr>
          <w:sz w:val="24"/>
          <w:szCs w:val="24"/>
        </w:rPr>
        <w:t>выпуск ценных бумаг не прошел государственную регистрацию (за исключением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rsidR="00F826B2" w:rsidRDefault="000214F9">
      <w:pPr>
        <w:pStyle w:val="40"/>
        <w:numPr>
          <w:ilvl w:val="0"/>
          <w:numId w:val="25"/>
        </w:numPr>
        <w:tabs>
          <w:tab w:val="left" w:pos="709"/>
        </w:tabs>
        <w:ind w:left="0" w:firstLine="0"/>
        <w:jc w:val="both"/>
      </w:pPr>
      <w:r>
        <w:rPr>
          <w:sz w:val="24"/>
          <w:szCs w:val="24"/>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F826B2" w:rsidRDefault="000214F9">
      <w:pPr>
        <w:pStyle w:val="40"/>
        <w:numPr>
          <w:ilvl w:val="0"/>
          <w:numId w:val="25"/>
        </w:numPr>
        <w:tabs>
          <w:tab w:val="left" w:pos="709"/>
        </w:tabs>
        <w:ind w:left="0" w:firstLine="0"/>
        <w:jc w:val="both"/>
      </w:pPr>
      <w:r>
        <w:rPr>
          <w:sz w:val="24"/>
          <w:szCs w:val="24"/>
        </w:rPr>
        <w:t>принятие ценных бумаг на депозитарное обслуживание запрещается условиями обращения выпуска ценных бумаг;</w:t>
      </w:r>
    </w:p>
    <w:p w:rsidR="00B719A0" w:rsidRPr="00E05235" w:rsidRDefault="000214F9" w:rsidP="00E05235">
      <w:pPr>
        <w:pStyle w:val="40"/>
        <w:numPr>
          <w:ilvl w:val="0"/>
          <w:numId w:val="25"/>
        </w:numPr>
        <w:tabs>
          <w:tab w:val="left" w:pos="709"/>
        </w:tabs>
        <w:ind w:left="0" w:firstLine="0"/>
        <w:jc w:val="both"/>
      </w:pPr>
      <w:r>
        <w:rPr>
          <w:sz w:val="24"/>
          <w:szCs w:val="24"/>
        </w:rPr>
        <w:t>принятие ценных бумаг на депозитарное обслуживание запрещается настоящими Условиями, нормативными правовыми актами, актами (решениями) судебных органов.</w:t>
      </w:r>
    </w:p>
    <w:p w:rsidR="00B719A0" w:rsidRDefault="00B719A0" w:rsidP="00280E3B">
      <w:pPr>
        <w:numPr>
          <w:ilvl w:val="1"/>
          <w:numId w:val="35"/>
        </w:numPr>
        <w:tabs>
          <w:tab w:val="left" w:pos="993"/>
        </w:tabs>
        <w:spacing w:before="60"/>
        <w:ind w:left="0" w:firstLine="567"/>
        <w:jc w:val="both"/>
      </w:pPr>
      <w:r w:rsidRPr="00B719A0">
        <w:t>Депозитарий вправе отказать лицу, инициировавшему процедуру принятия на обслуживание выпуска ценных бумаг, в приеме на обслуживание выпуска ценных бумаг.</w:t>
      </w:r>
    </w:p>
    <w:p w:rsidR="00280E3B" w:rsidRDefault="00793623" w:rsidP="00280E3B">
      <w:pPr>
        <w:numPr>
          <w:ilvl w:val="1"/>
          <w:numId w:val="35"/>
        </w:numPr>
        <w:tabs>
          <w:tab w:val="left" w:pos="993"/>
        </w:tabs>
        <w:spacing w:before="60"/>
        <w:ind w:left="0" w:firstLine="567"/>
        <w:jc w:val="both"/>
      </w:pPr>
      <w:r>
        <w:t>Прекращение обслуживания выпуска ценных бумаг в Депозитарии производится в следующих случаях:</w:t>
      </w:r>
    </w:p>
    <w:p w:rsidR="00F826B2" w:rsidRDefault="000214F9">
      <w:pPr>
        <w:pStyle w:val="40"/>
        <w:numPr>
          <w:ilvl w:val="0"/>
          <w:numId w:val="25"/>
        </w:numPr>
        <w:tabs>
          <w:tab w:val="left" w:pos="709"/>
        </w:tabs>
        <w:ind w:left="0" w:firstLine="0"/>
        <w:jc w:val="both"/>
      </w:pPr>
      <w:r>
        <w:rPr>
          <w:sz w:val="24"/>
          <w:szCs w:val="24"/>
        </w:rPr>
        <w:t>выпуск погашен в соответствии с условиями выпуска и обращения ценных бумаг;</w:t>
      </w:r>
    </w:p>
    <w:p w:rsidR="00F826B2" w:rsidRDefault="000214F9">
      <w:pPr>
        <w:pStyle w:val="40"/>
        <w:numPr>
          <w:ilvl w:val="0"/>
          <w:numId w:val="25"/>
        </w:numPr>
        <w:tabs>
          <w:tab w:val="left" w:pos="709"/>
        </w:tabs>
        <w:ind w:left="0" w:firstLine="0"/>
        <w:jc w:val="both"/>
      </w:pPr>
      <w:r>
        <w:rPr>
          <w:sz w:val="24"/>
          <w:szCs w:val="24"/>
        </w:rPr>
        <w:t>принятие регистрирующим органом решения о признании выпуска несостоявшимся или об аннулировании данного выпуска;</w:t>
      </w:r>
    </w:p>
    <w:p w:rsidR="00F826B2" w:rsidRDefault="000214F9">
      <w:pPr>
        <w:pStyle w:val="40"/>
        <w:numPr>
          <w:ilvl w:val="0"/>
          <w:numId w:val="25"/>
        </w:numPr>
        <w:tabs>
          <w:tab w:val="left" w:pos="709"/>
        </w:tabs>
        <w:ind w:left="0" w:firstLine="0"/>
        <w:jc w:val="both"/>
      </w:pPr>
      <w:r>
        <w:rPr>
          <w:sz w:val="24"/>
          <w:szCs w:val="24"/>
        </w:rPr>
        <w:lastRenderedPageBreak/>
        <w:t>вступление в силу решения суда о недействительности выпуска ценных бумаг;</w:t>
      </w:r>
    </w:p>
    <w:p w:rsidR="00F826B2" w:rsidRDefault="000214F9">
      <w:pPr>
        <w:pStyle w:val="40"/>
        <w:numPr>
          <w:ilvl w:val="0"/>
          <w:numId w:val="25"/>
        </w:numPr>
        <w:tabs>
          <w:tab w:val="left" w:pos="709"/>
        </w:tabs>
        <w:ind w:left="0" w:firstLine="0"/>
        <w:jc w:val="both"/>
      </w:pPr>
      <w:r>
        <w:rPr>
          <w:sz w:val="24"/>
          <w:szCs w:val="24"/>
        </w:rPr>
        <w:t>ликвидация эмитента ценных бумаг;</w:t>
      </w:r>
    </w:p>
    <w:p w:rsidR="009E1C2D" w:rsidRPr="009E1C2D" w:rsidRDefault="000214F9" w:rsidP="009E1C2D">
      <w:pPr>
        <w:pStyle w:val="40"/>
        <w:numPr>
          <w:ilvl w:val="0"/>
          <w:numId w:val="25"/>
        </w:numPr>
        <w:tabs>
          <w:tab w:val="left" w:pos="709"/>
        </w:tabs>
        <w:ind w:left="0" w:firstLine="0"/>
        <w:jc w:val="both"/>
      </w:pPr>
      <w:r>
        <w:rPr>
          <w:sz w:val="24"/>
          <w:szCs w:val="24"/>
        </w:rPr>
        <w:t xml:space="preserve">прекращение обслуживания по решению Депозитария. </w:t>
      </w:r>
      <w:r w:rsidR="00826FEC">
        <w:rPr>
          <w:sz w:val="24"/>
          <w:szCs w:val="24"/>
        </w:rPr>
        <w:t>Депозитарий</w:t>
      </w:r>
      <w:r>
        <w:rPr>
          <w:sz w:val="24"/>
          <w:szCs w:val="24"/>
        </w:rPr>
        <w:t xml:space="preserve"> не может прекратить обслуживание выпуска ценных бумаг в случае, если ценные бумаги указанного вып</w:t>
      </w:r>
      <w:r w:rsidR="00280E3B">
        <w:rPr>
          <w:sz w:val="24"/>
          <w:szCs w:val="24"/>
        </w:rPr>
        <w:t>уска учитываются на счете депо д</w:t>
      </w:r>
      <w:r>
        <w:rPr>
          <w:sz w:val="24"/>
          <w:szCs w:val="24"/>
        </w:rPr>
        <w:t>епонента.</w:t>
      </w:r>
    </w:p>
    <w:p w:rsidR="009E1C2D" w:rsidRPr="009E1C2D" w:rsidRDefault="009E1C2D" w:rsidP="009E1C2D">
      <w:pPr>
        <w:autoSpaceDE w:val="0"/>
        <w:autoSpaceDN w:val="0"/>
        <w:adjustRightInd w:val="0"/>
        <w:spacing w:after="57"/>
      </w:pPr>
      <w:r w:rsidRPr="009E1C2D">
        <w:t xml:space="preserve">Прекращение обслуживания выпуска ценных бумаг оформляется служебным поручением Депозитария.  На основании служебного поручения Депозитарий вносит в анкету выпуска ценных бумаг запись о дате прекращения обслуживания выпуска ценных бумаг. </w:t>
      </w:r>
    </w:p>
    <w:p w:rsidR="00F826B2" w:rsidRDefault="00C41D69">
      <w:pPr>
        <w:pStyle w:val="1"/>
        <w:numPr>
          <w:ilvl w:val="0"/>
          <w:numId w:val="35"/>
        </w:numPr>
        <w:spacing w:before="240" w:after="240"/>
        <w:ind w:left="357" w:hanging="357"/>
        <w:jc w:val="center"/>
        <w:rPr>
          <w:b w:val="0"/>
        </w:rPr>
      </w:pPr>
      <w:bookmarkStart w:id="2793" w:name="_Toc462323719"/>
      <w:bookmarkStart w:id="2794" w:name="_Toc462323872"/>
      <w:bookmarkStart w:id="2795" w:name="_Toc462324391"/>
      <w:bookmarkStart w:id="2796" w:name="_Toc462324615"/>
      <w:bookmarkStart w:id="2797" w:name="_Toc462324810"/>
      <w:bookmarkStart w:id="2798" w:name="_Toc462324964"/>
      <w:bookmarkStart w:id="2799" w:name="_Toc462326417"/>
      <w:bookmarkStart w:id="2800" w:name="_Toc462326571"/>
      <w:bookmarkStart w:id="2801" w:name="_Toc462326725"/>
      <w:bookmarkStart w:id="2802" w:name="_Toc462326883"/>
      <w:bookmarkStart w:id="2803" w:name="_Toc462327041"/>
      <w:bookmarkStart w:id="2804" w:name="_Toc462327582"/>
      <w:bookmarkStart w:id="2805" w:name="_Toc462327739"/>
      <w:bookmarkStart w:id="2806" w:name="_Toc462327896"/>
      <w:bookmarkStart w:id="2807" w:name="_Toc462328051"/>
      <w:bookmarkStart w:id="2808" w:name="_Toc462328931"/>
      <w:bookmarkStart w:id="2809" w:name="_Toc462329303"/>
      <w:bookmarkStart w:id="2810" w:name="_Toc462331556"/>
      <w:bookmarkStart w:id="2811" w:name="_Toc462332558"/>
      <w:bookmarkStart w:id="2812" w:name="_Toc462332754"/>
      <w:bookmarkStart w:id="2813" w:name="_Toc462323720"/>
      <w:bookmarkStart w:id="2814" w:name="_Toc462323873"/>
      <w:bookmarkStart w:id="2815" w:name="_Toc462324392"/>
      <w:bookmarkStart w:id="2816" w:name="_Toc462324616"/>
      <w:bookmarkStart w:id="2817" w:name="_Toc462324811"/>
      <w:bookmarkStart w:id="2818" w:name="_Toc462324965"/>
      <w:bookmarkStart w:id="2819" w:name="_Toc462326418"/>
      <w:bookmarkStart w:id="2820" w:name="_Toc462326572"/>
      <w:bookmarkStart w:id="2821" w:name="_Toc462326726"/>
      <w:bookmarkStart w:id="2822" w:name="_Toc462326884"/>
      <w:bookmarkStart w:id="2823" w:name="_Toc462327042"/>
      <w:bookmarkStart w:id="2824" w:name="_Toc462327583"/>
      <w:bookmarkStart w:id="2825" w:name="_Toc462327740"/>
      <w:bookmarkStart w:id="2826" w:name="_Toc462327897"/>
      <w:bookmarkStart w:id="2827" w:name="_Toc462328052"/>
      <w:bookmarkStart w:id="2828" w:name="_Toc462328932"/>
      <w:bookmarkStart w:id="2829" w:name="_Toc462329304"/>
      <w:bookmarkStart w:id="2830" w:name="_Toc462331557"/>
      <w:bookmarkStart w:id="2831" w:name="_Toc462332559"/>
      <w:bookmarkStart w:id="2832" w:name="_Toc462332755"/>
      <w:bookmarkStart w:id="2833" w:name="_Toc477961113"/>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sidRPr="000023F0">
        <w:t>Обслужи</w:t>
      </w:r>
      <w:r w:rsidR="000214F9" w:rsidRPr="000214F9">
        <w:t>вание ценных бумаг, предназначенных для квалифицированных инвесторо</w:t>
      </w:r>
      <w:r w:rsidR="000214F9" w:rsidRPr="00B43E0F">
        <w:rPr>
          <w:b w:val="0"/>
        </w:rPr>
        <w:t>в</w:t>
      </w:r>
      <w:bookmarkEnd w:id="2833"/>
    </w:p>
    <w:p w:rsidR="00F826B2" w:rsidRDefault="00826FEC">
      <w:pPr>
        <w:numPr>
          <w:ilvl w:val="1"/>
          <w:numId w:val="35"/>
        </w:numPr>
        <w:tabs>
          <w:tab w:val="left" w:pos="993"/>
        </w:tabs>
        <w:spacing w:before="60"/>
        <w:ind w:left="0" w:firstLine="567"/>
        <w:jc w:val="both"/>
        <w:rPr>
          <w:b/>
          <w:iCs/>
        </w:rPr>
      </w:pPr>
      <w:proofErr w:type="gramStart"/>
      <w:r>
        <w:t>Депозитарий</w:t>
      </w:r>
      <w:r w:rsidR="000214F9">
        <w:t xml:space="preserve"> вправе зачислять ценные бумаги, предназначенные для квалифицированных инвесторов, а также ценные бумаги,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(далее – ценные бумаги, предназначенные для квалифицированных инвесторов), на </w:t>
      </w:r>
      <w:r w:rsidR="00AE4A21">
        <w:t>счета депо владельца только тех д</w:t>
      </w:r>
      <w:r w:rsidR="000214F9">
        <w:t>епонентов, которые являются квалифицированными инвесторами, либо не являются квалифицированными инвесторами, но приобрели указанные ценные бумаги</w:t>
      </w:r>
      <w:proofErr w:type="gramEnd"/>
      <w:r w:rsidR="000214F9">
        <w:t xml:space="preserve">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
    <w:p w:rsidR="00F826B2" w:rsidRDefault="000214F9">
      <w:pPr>
        <w:numPr>
          <w:ilvl w:val="1"/>
          <w:numId w:val="35"/>
        </w:numPr>
        <w:tabs>
          <w:tab w:val="left" w:pos="993"/>
        </w:tabs>
        <w:spacing w:before="60"/>
        <w:ind w:left="0" w:firstLine="567"/>
        <w:jc w:val="both"/>
        <w:rPr>
          <w:b/>
          <w:iCs/>
        </w:rPr>
      </w:pPr>
      <w:proofErr w:type="gramStart"/>
      <w:r>
        <w:t xml:space="preserve">Депонент обязан предоставить в </w:t>
      </w:r>
      <w:r w:rsidR="00826FEC">
        <w:t>Депозитарий</w:t>
      </w:r>
      <w:r>
        <w:t xml:space="preserve"> оригинал или нотариально удостоверенную копию д</w:t>
      </w:r>
      <w:r w:rsidR="00506B8B">
        <w:t>окумента, подтверждающего, что д</w:t>
      </w:r>
      <w:r>
        <w:t xml:space="preserve">епонент является квалифицированным инвестором в силу закона или признан квалифицированным инвестором управляющей компанией, брокером или иными лицами в случаях, предусмотренных федеральными законами (далее – лицо, осуществляющее признание квалифицированным инвестором) в порядке, установленном законодательством Российской Федерации. </w:t>
      </w:r>
      <w:proofErr w:type="gramEnd"/>
    </w:p>
    <w:p w:rsidR="00F826B2" w:rsidRDefault="00AE4A21">
      <w:pPr>
        <w:numPr>
          <w:ilvl w:val="1"/>
          <w:numId w:val="35"/>
        </w:numPr>
        <w:tabs>
          <w:tab w:val="left" w:pos="993"/>
        </w:tabs>
        <w:spacing w:before="60"/>
        <w:ind w:left="0" w:firstLine="567"/>
        <w:jc w:val="both"/>
      </w:pPr>
      <w:proofErr w:type="gramStart"/>
      <w:r>
        <w:t>В случае если д</w:t>
      </w:r>
      <w:r w:rsidR="00C41D69" w:rsidRPr="00885540">
        <w:t xml:space="preserve">епонент признан квалифицированным инвестором лицом, осуществляющим признание квалифицированным инвестором, и в Депозитарии отсутствуют документы, подтверждающие полномочия лица, осуществляющего признание квалифицированным инвестором (и органа/лица, уполномоченного действовать от его имени), </w:t>
      </w:r>
      <w:r>
        <w:t>д</w:t>
      </w:r>
      <w:r w:rsidR="00C41D69" w:rsidRPr="00885540">
        <w:t xml:space="preserve">епонент также должен предоставить в </w:t>
      </w:r>
      <w:r w:rsidR="00826FEC">
        <w:t>Депозитарий</w:t>
      </w:r>
      <w:r w:rsidR="00C41D69" w:rsidRPr="00885540">
        <w:t xml:space="preserve"> нотариально удостоверенные копии документов, подтверждающих полномочия лица, осуществляющего признание квалифицированным инвестором (и органа/лица, уполномоченного действовать от его имени).</w:t>
      </w:r>
      <w:proofErr w:type="gramEnd"/>
    </w:p>
    <w:p w:rsidR="00F826B2" w:rsidRDefault="000214F9">
      <w:pPr>
        <w:pStyle w:val="1"/>
        <w:numPr>
          <w:ilvl w:val="0"/>
          <w:numId w:val="35"/>
        </w:numPr>
        <w:spacing w:before="240" w:after="240"/>
        <w:ind w:left="357" w:hanging="357"/>
        <w:jc w:val="center"/>
        <w:rPr>
          <w:b w:val="0"/>
        </w:rPr>
      </w:pPr>
      <w:bookmarkStart w:id="2834" w:name="_Toc462323722"/>
      <w:bookmarkStart w:id="2835" w:name="_Toc462323875"/>
      <w:bookmarkStart w:id="2836" w:name="_Toc462324394"/>
      <w:bookmarkStart w:id="2837" w:name="_Toc462324618"/>
      <w:bookmarkStart w:id="2838" w:name="_Toc462324813"/>
      <w:bookmarkStart w:id="2839" w:name="_Toc462324967"/>
      <w:bookmarkStart w:id="2840" w:name="_Toc462326420"/>
      <w:bookmarkStart w:id="2841" w:name="_Toc462326574"/>
      <w:bookmarkStart w:id="2842" w:name="_Toc462326728"/>
      <w:bookmarkStart w:id="2843" w:name="_Toc462326886"/>
      <w:bookmarkStart w:id="2844" w:name="_Toc462327044"/>
      <w:bookmarkStart w:id="2845" w:name="_Toc462327585"/>
      <w:bookmarkStart w:id="2846" w:name="_Toc462327742"/>
      <w:bookmarkStart w:id="2847" w:name="_Toc462327899"/>
      <w:bookmarkStart w:id="2848" w:name="_Toc462328054"/>
      <w:bookmarkStart w:id="2849" w:name="_Toc462328934"/>
      <w:bookmarkStart w:id="2850" w:name="_Toc462329306"/>
      <w:bookmarkStart w:id="2851" w:name="_Toc462331559"/>
      <w:bookmarkStart w:id="2852" w:name="_Toc462332561"/>
      <w:bookmarkStart w:id="2853" w:name="_Toc462332757"/>
      <w:bookmarkStart w:id="2854" w:name="_Toc462323723"/>
      <w:bookmarkStart w:id="2855" w:name="_Toc462323876"/>
      <w:bookmarkStart w:id="2856" w:name="_Toc462324395"/>
      <w:bookmarkStart w:id="2857" w:name="_Toc462324619"/>
      <w:bookmarkStart w:id="2858" w:name="_Toc462324814"/>
      <w:bookmarkStart w:id="2859" w:name="_Toc462324968"/>
      <w:bookmarkStart w:id="2860" w:name="_Toc462326421"/>
      <w:bookmarkStart w:id="2861" w:name="_Toc462326575"/>
      <w:bookmarkStart w:id="2862" w:name="_Toc462326729"/>
      <w:bookmarkStart w:id="2863" w:name="_Toc462326887"/>
      <w:bookmarkStart w:id="2864" w:name="_Toc462327045"/>
      <w:bookmarkStart w:id="2865" w:name="_Toc462327586"/>
      <w:bookmarkStart w:id="2866" w:name="_Toc462327743"/>
      <w:bookmarkStart w:id="2867" w:name="_Toc462327900"/>
      <w:bookmarkStart w:id="2868" w:name="_Toc462328055"/>
      <w:bookmarkStart w:id="2869" w:name="_Toc462328935"/>
      <w:bookmarkStart w:id="2870" w:name="_Toc462329307"/>
      <w:bookmarkStart w:id="2871" w:name="_Toc462331560"/>
      <w:bookmarkStart w:id="2872" w:name="_Toc462332562"/>
      <w:bookmarkStart w:id="2873" w:name="_Toc462332758"/>
      <w:bookmarkStart w:id="2874" w:name="_Toc477961114"/>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r w:rsidRPr="000214F9">
        <w:t>Способы учета ценных бумаг</w:t>
      </w:r>
      <w:r w:rsidR="009C2D77">
        <w:t xml:space="preserve"> и места хранения</w:t>
      </w:r>
      <w:bookmarkEnd w:id="2874"/>
    </w:p>
    <w:p w:rsidR="00F826B2" w:rsidRDefault="00793623">
      <w:pPr>
        <w:numPr>
          <w:ilvl w:val="1"/>
          <w:numId w:val="35"/>
        </w:numPr>
        <w:tabs>
          <w:tab w:val="left" w:pos="993"/>
        </w:tabs>
        <w:spacing w:before="60"/>
        <w:ind w:left="0" w:firstLine="567"/>
        <w:jc w:val="both"/>
      </w:pPr>
      <w:r>
        <w:t>Учет ценных бумаг в Депозитарии может осуществляться следующими способами:</w:t>
      </w:r>
    </w:p>
    <w:p w:rsidR="00F826B2" w:rsidRDefault="000214F9">
      <w:pPr>
        <w:pStyle w:val="40"/>
        <w:numPr>
          <w:ilvl w:val="0"/>
          <w:numId w:val="25"/>
        </w:numPr>
        <w:tabs>
          <w:tab w:val="left" w:pos="709"/>
        </w:tabs>
        <w:ind w:left="0" w:firstLine="0"/>
        <w:jc w:val="both"/>
      </w:pPr>
      <w:r>
        <w:rPr>
          <w:sz w:val="24"/>
          <w:szCs w:val="24"/>
        </w:rPr>
        <w:t>открытый способ учета;</w:t>
      </w:r>
    </w:p>
    <w:p w:rsidR="00F826B2" w:rsidRDefault="000214F9">
      <w:pPr>
        <w:pStyle w:val="40"/>
        <w:numPr>
          <w:ilvl w:val="0"/>
          <w:numId w:val="25"/>
        </w:numPr>
        <w:tabs>
          <w:tab w:val="left" w:pos="709"/>
        </w:tabs>
        <w:ind w:left="0" w:firstLine="0"/>
        <w:jc w:val="both"/>
      </w:pPr>
      <w:r>
        <w:rPr>
          <w:sz w:val="24"/>
          <w:szCs w:val="24"/>
        </w:rPr>
        <w:t>маркированный способ учета;</w:t>
      </w:r>
    </w:p>
    <w:p w:rsidR="00F826B2" w:rsidRDefault="000214F9">
      <w:pPr>
        <w:pStyle w:val="40"/>
        <w:numPr>
          <w:ilvl w:val="0"/>
          <w:numId w:val="25"/>
        </w:numPr>
        <w:tabs>
          <w:tab w:val="left" w:pos="709"/>
        </w:tabs>
        <w:ind w:left="0" w:firstLine="0"/>
        <w:jc w:val="both"/>
      </w:pPr>
      <w:r>
        <w:rPr>
          <w:sz w:val="24"/>
          <w:szCs w:val="24"/>
        </w:rPr>
        <w:t>закрытый способ учета.</w:t>
      </w:r>
    </w:p>
    <w:p w:rsidR="00F826B2" w:rsidRDefault="00793623" w:rsidP="00777ADF">
      <w:pPr>
        <w:tabs>
          <w:tab w:val="left" w:pos="993"/>
        </w:tabs>
        <w:spacing w:before="60"/>
        <w:ind w:left="567"/>
        <w:jc w:val="both"/>
      </w:pPr>
      <w:r w:rsidRPr="00BC5C70">
        <w:rPr>
          <w:i/>
        </w:rPr>
        <w:t>Открыт</w:t>
      </w:r>
      <w:r w:rsidR="000214F9" w:rsidRPr="000214F9">
        <w:rPr>
          <w:i/>
        </w:rPr>
        <w:t>ый</w:t>
      </w:r>
      <w:r>
        <w:t xml:space="preserve"> – способ учета прав</w:t>
      </w:r>
      <w:r w:rsidR="00AE4A21">
        <w:t xml:space="preserve"> на ценные бумаги, при котором д</w:t>
      </w:r>
      <w:r>
        <w:t>епонент может давать поручения Депозитарию только по отношению к определенному количеству ценных бумаг, без указания их индивидуальных признаков (таких, как номер, серия, разряд).</w:t>
      </w:r>
    </w:p>
    <w:p w:rsidR="00F826B2" w:rsidRDefault="00793623" w:rsidP="00777ADF">
      <w:pPr>
        <w:tabs>
          <w:tab w:val="left" w:pos="993"/>
        </w:tabs>
        <w:spacing w:before="60"/>
        <w:ind w:left="567"/>
        <w:jc w:val="both"/>
      </w:pPr>
      <w:r w:rsidRPr="00BC5C70">
        <w:rPr>
          <w:i/>
        </w:rPr>
        <w:t>Закрытый</w:t>
      </w:r>
      <w:r>
        <w:t xml:space="preserve"> – способ учета прав на ценные бумаги, при котором </w:t>
      </w:r>
      <w:r w:rsidR="00826FEC">
        <w:t>Депозитарий</w:t>
      </w:r>
      <w:r>
        <w:t xml:space="preserve"> обязуется п</w:t>
      </w:r>
      <w:r w:rsidR="00AE4A21">
        <w:t>ринимать и исполнять поручения д</w:t>
      </w:r>
      <w:r>
        <w:t>епонента в отношении любой конкретной ценной бумаги, учтенной на его счете депо;</w:t>
      </w:r>
    </w:p>
    <w:p w:rsidR="00F826B2" w:rsidRDefault="00232910">
      <w:pPr>
        <w:ind w:firstLine="567"/>
        <w:jc w:val="both"/>
      </w:pPr>
      <w:r>
        <w:lastRenderedPageBreak/>
        <w:t xml:space="preserve">В закрытом </w:t>
      </w:r>
      <w:proofErr w:type="gramStart"/>
      <w:r>
        <w:t>хранении</w:t>
      </w:r>
      <w:proofErr w:type="gramEnd"/>
      <w:r>
        <w:t xml:space="preserve"> могут находиться только ценные бумаги, имеющие индивидуальные признаки, такие как номер, серия. Данный способ хранения возможен только для документарных ценных бумаг.</w:t>
      </w:r>
    </w:p>
    <w:p w:rsidR="00F826B2" w:rsidRDefault="00793623" w:rsidP="00777ADF">
      <w:pPr>
        <w:tabs>
          <w:tab w:val="left" w:pos="993"/>
        </w:tabs>
        <w:spacing w:before="60"/>
        <w:ind w:left="567"/>
        <w:jc w:val="both"/>
      </w:pPr>
      <w:r w:rsidRPr="007A2E66">
        <w:rPr>
          <w:i/>
        </w:rPr>
        <w:t>Маркированный</w:t>
      </w:r>
      <w:r>
        <w:t xml:space="preserve"> – способ учета прав</w:t>
      </w:r>
      <w:r w:rsidR="00AE4A21">
        <w:t xml:space="preserve"> на ценные бумаги, при котором д</w:t>
      </w:r>
      <w:r>
        <w:t>епонент, отдавая поручения, кроме количества ценных бумаг указывает признак группы, к которой отнесены данные ценные бумаги.</w:t>
      </w:r>
    </w:p>
    <w:p w:rsidR="00F826B2" w:rsidRDefault="00232910">
      <w:pPr>
        <w:ind w:firstLine="567"/>
        <w:jc w:val="both"/>
      </w:pPr>
      <w:r>
        <w:t>Группы, на которые разбивается выпуск ценных бумаг, могут определяться условиями выпуска ценных бумаг.</w:t>
      </w:r>
    </w:p>
    <w:p w:rsidR="00F826B2" w:rsidRDefault="00826FEC">
      <w:pPr>
        <w:numPr>
          <w:ilvl w:val="1"/>
          <w:numId w:val="35"/>
        </w:numPr>
        <w:tabs>
          <w:tab w:val="left" w:pos="993"/>
        </w:tabs>
        <w:spacing w:before="60"/>
        <w:ind w:left="0" w:firstLine="567"/>
        <w:jc w:val="both"/>
      </w:pPr>
      <w:r>
        <w:t>Депозитарий</w:t>
      </w:r>
      <w:r w:rsidR="00793623">
        <w:t xml:space="preserve">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w:t>
      </w:r>
      <w:r w:rsidR="00A921C0">
        <w:t xml:space="preserve"> </w:t>
      </w:r>
      <w:r w:rsidR="00793623">
        <w:t>организации учета выпуска ценных бумаг в соответствии с действующим законодательством</w:t>
      </w:r>
      <w:r w:rsidR="00E43DE9" w:rsidRPr="00E43DE9">
        <w:t>;</w:t>
      </w:r>
    </w:p>
    <w:p w:rsidR="00F826B2" w:rsidRDefault="00D0306C">
      <w:pPr>
        <w:numPr>
          <w:ilvl w:val="1"/>
          <w:numId w:val="35"/>
        </w:numPr>
        <w:tabs>
          <w:tab w:val="left" w:pos="993"/>
        </w:tabs>
        <w:spacing w:before="60"/>
        <w:ind w:left="0" w:firstLine="567"/>
        <w:jc w:val="both"/>
      </w:pPr>
      <w:r w:rsidRPr="003178AE">
        <w:t xml:space="preserve">Учет ценных бумаг </w:t>
      </w:r>
      <w:r w:rsidR="007D4E92" w:rsidRPr="003178AE">
        <w:t xml:space="preserve">осуществляется </w:t>
      </w:r>
      <w:r w:rsidRPr="003178AE">
        <w:t>в штуках.</w:t>
      </w:r>
    </w:p>
    <w:p w:rsidR="00F826B2" w:rsidRDefault="002F631F">
      <w:pPr>
        <w:numPr>
          <w:ilvl w:val="1"/>
          <w:numId w:val="35"/>
        </w:numPr>
        <w:tabs>
          <w:tab w:val="left" w:pos="993"/>
        </w:tabs>
        <w:spacing w:before="60"/>
        <w:ind w:left="0" w:firstLine="567"/>
        <w:jc w:val="both"/>
      </w:pPr>
      <w:r w:rsidRPr="001C3998">
        <w:t xml:space="preserve">Учет иностранных финансовых инструментов, квалифицированных в качестве ценных бумаг в соответствии со </w:t>
      </w:r>
      <w:hyperlink r:id="rId10" w:history="1">
        <w:r w:rsidRPr="001C3998">
          <w:t>статьей 44</w:t>
        </w:r>
      </w:hyperlink>
      <w:r w:rsidRPr="001C3998">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F826B2" w:rsidRDefault="00285217">
      <w:pPr>
        <w:numPr>
          <w:ilvl w:val="1"/>
          <w:numId w:val="35"/>
        </w:numPr>
        <w:tabs>
          <w:tab w:val="left" w:pos="993"/>
        </w:tabs>
        <w:spacing w:before="60"/>
        <w:ind w:left="0" w:firstLine="567"/>
        <w:jc w:val="both"/>
      </w:pPr>
      <w:r w:rsidRPr="003178AE">
        <w:t xml:space="preserve">В </w:t>
      </w:r>
      <w:proofErr w:type="gramStart"/>
      <w:r w:rsidRPr="003178AE">
        <w:t>случае</w:t>
      </w:r>
      <w:proofErr w:type="gramEnd"/>
      <w:r w:rsidRPr="003178AE">
        <w:t xml:space="preserve"> возникновения в соответствии с федеральными законами и иными нормативными правовыми актами Российской Федерации дробных ценных бумаг </w:t>
      </w:r>
      <w:r w:rsidR="00826FEC">
        <w:t>Депозитарий</w:t>
      </w:r>
      <w:r w:rsidRPr="003178AE">
        <w:t xml:space="preserve"> осуществляет учет дробных частей ценных бумаг. </w:t>
      </w:r>
    </w:p>
    <w:p w:rsidR="00CC4392" w:rsidRDefault="00285217" w:rsidP="00CC4392">
      <w:pPr>
        <w:numPr>
          <w:ilvl w:val="1"/>
          <w:numId w:val="35"/>
        </w:numPr>
        <w:tabs>
          <w:tab w:val="left" w:pos="993"/>
        </w:tabs>
        <w:spacing w:before="60"/>
        <w:ind w:left="0" w:firstLine="567"/>
        <w:jc w:val="both"/>
      </w:pPr>
      <w:r w:rsidRPr="003178AE">
        <w:t>Возникновение, увеличение или уменьшение дробных частей ценных бумаг при их списании допускается только на счетах депо номинальных держателей</w:t>
      </w:r>
      <w:r w:rsidR="000214F9" w:rsidRPr="000214F9">
        <w:t>.</w:t>
      </w:r>
      <w:r w:rsidR="00476C8D" w:rsidRPr="003178AE">
        <w:t xml:space="preserve"> При зачислении ценных бумаг на счета депо их дробные части суммируются, если иное не предусмотрено федеральными законами.</w:t>
      </w:r>
    </w:p>
    <w:p w:rsidR="00F826B2" w:rsidRDefault="00476C8D" w:rsidP="00CC4392">
      <w:pPr>
        <w:numPr>
          <w:ilvl w:val="1"/>
          <w:numId w:val="35"/>
        </w:numPr>
        <w:tabs>
          <w:tab w:val="left" w:pos="993"/>
        </w:tabs>
        <w:spacing w:before="60"/>
        <w:ind w:left="0" w:firstLine="567"/>
        <w:jc w:val="both"/>
      </w:pPr>
      <w:r w:rsidRPr="003178AE">
        <w:t>Списание со счета депо или иного счета дробной части ценной бумаги</w:t>
      </w:r>
      <w:r w:rsidR="00285217" w:rsidRPr="003178AE">
        <w:t xml:space="preserve"> </w:t>
      </w:r>
      <w:r w:rsidRPr="003178AE">
        <w:t>без целого числа ценных бумаг допускается только при отсутствии</w:t>
      </w:r>
      <w:r w:rsidR="000214F9" w:rsidRPr="000214F9">
        <w:t xml:space="preserve"> </w:t>
      </w:r>
      <w:r w:rsidRPr="003178AE">
        <w:t>целого числа ценных бумаг, за исключением списания по счету депо номинального держателя</w:t>
      </w:r>
      <w:r w:rsidR="003178AE" w:rsidRPr="003178AE">
        <w:t>.</w:t>
      </w:r>
    </w:p>
    <w:p w:rsidR="00F826B2" w:rsidRDefault="000B5691" w:rsidP="00CC4392">
      <w:pPr>
        <w:numPr>
          <w:ilvl w:val="1"/>
          <w:numId w:val="35"/>
        </w:numPr>
        <w:tabs>
          <w:tab w:val="left" w:pos="993"/>
        </w:tabs>
        <w:spacing w:before="60"/>
        <w:ind w:left="0" w:firstLine="567"/>
        <w:jc w:val="both"/>
      </w:pPr>
      <w:r w:rsidRPr="003178AE">
        <w:t>Учет дробных частей ценных бумаг осуще</w:t>
      </w:r>
      <w:r w:rsidR="000E537A" w:rsidRPr="003178AE">
        <w:t>с</w:t>
      </w:r>
      <w:r w:rsidRPr="003178AE">
        <w:t>твляется Депозитарием в десятичных дробях с 6 знаками после запятой. Не допускается указание в документах, являющихся основанием для совершения операций по счетам депо и иным счетам, открытым Депозитарием, дробных частей ценных бумаг, содержащих более 6 знаков после запятой.</w:t>
      </w:r>
      <w:r w:rsidR="00A921C0">
        <w:t xml:space="preserve"> </w:t>
      </w:r>
    </w:p>
    <w:p w:rsidR="00F826B2" w:rsidRDefault="003178AE">
      <w:pPr>
        <w:numPr>
          <w:ilvl w:val="1"/>
          <w:numId w:val="35"/>
        </w:numPr>
        <w:tabs>
          <w:tab w:val="left" w:pos="993"/>
        </w:tabs>
        <w:spacing w:before="60"/>
        <w:ind w:left="0" w:firstLine="567"/>
        <w:jc w:val="both"/>
      </w:pPr>
      <w:r w:rsidRPr="003178AE">
        <w:t>Н</w:t>
      </w:r>
      <w:r w:rsidR="00395D69" w:rsidRPr="003178AE">
        <w:t xml:space="preserve">е допускается возникновение отрицательного остатка </w:t>
      </w:r>
      <w:r w:rsidRPr="003178AE">
        <w:t>ценных бумаг</w:t>
      </w:r>
      <w:r w:rsidR="00395D69" w:rsidRPr="003178AE">
        <w:t xml:space="preserve"> на счетах депо и иных счетах.</w:t>
      </w:r>
    </w:p>
    <w:p w:rsidR="00F826B2" w:rsidRPr="00777ADF" w:rsidRDefault="00BE6B40" w:rsidP="00777ADF">
      <w:pPr>
        <w:numPr>
          <w:ilvl w:val="1"/>
          <w:numId w:val="35"/>
        </w:numPr>
        <w:tabs>
          <w:tab w:val="left" w:pos="993"/>
        </w:tabs>
        <w:spacing w:before="60"/>
        <w:ind w:left="0" w:firstLine="567"/>
        <w:jc w:val="both"/>
      </w:pPr>
      <w:r w:rsidRPr="00BE6B40">
        <w:t>Не допускается закрытие счетов депо и иных счетов при наличии положительных остатков на таких счетах.</w:t>
      </w:r>
      <w:bookmarkStart w:id="2875" w:name="_Toc462323725"/>
      <w:bookmarkStart w:id="2876" w:name="_Toc462323878"/>
      <w:bookmarkStart w:id="2877" w:name="_Toc462324397"/>
      <w:bookmarkStart w:id="2878" w:name="_Toc462324621"/>
      <w:bookmarkStart w:id="2879" w:name="_Toc462324816"/>
      <w:bookmarkStart w:id="2880" w:name="_Toc462324970"/>
      <w:bookmarkStart w:id="2881" w:name="_Toc462326423"/>
      <w:bookmarkStart w:id="2882" w:name="_Toc462326577"/>
      <w:bookmarkStart w:id="2883" w:name="_Toc462326731"/>
      <w:bookmarkStart w:id="2884" w:name="_Toc462326889"/>
      <w:bookmarkStart w:id="2885" w:name="_Toc462327047"/>
      <w:bookmarkStart w:id="2886" w:name="_Toc462327588"/>
      <w:bookmarkStart w:id="2887" w:name="_Toc462327745"/>
      <w:bookmarkStart w:id="2888" w:name="_Toc462327902"/>
      <w:bookmarkStart w:id="2889" w:name="_Toc462328057"/>
      <w:bookmarkStart w:id="2890" w:name="_Toc462328937"/>
      <w:bookmarkStart w:id="2891" w:name="_Toc462329309"/>
      <w:bookmarkStart w:id="2892" w:name="_Toc462331562"/>
      <w:bookmarkStart w:id="2893" w:name="_Toc462332564"/>
      <w:bookmarkStart w:id="2894" w:name="_Toc462332760"/>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rsidR="00F826B2" w:rsidRDefault="00E16B01">
      <w:pPr>
        <w:numPr>
          <w:ilvl w:val="1"/>
          <w:numId w:val="35"/>
        </w:numPr>
        <w:tabs>
          <w:tab w:val="left" w:pos="993"/>
        </w:tabs>
        <w:spacing w:before="60"/>
        <w:ind w:left="0" w:firstLine="567"/>
        <w:jc w:val="both"/>
      </w:pPr>
      <w:r w:rsidRPr="00F04660">
        <w:t>Учет ценных бумаг осуществляется по принципу двойной записи, в соответствии с которым:</w:t>
      </w:r>
    </w:p>
    <w:p w:rsidR="00F826B2" w:rsidRDefault="00E16B01">
      <w:pPr>
        <w:pStyle w:val="40"/>
        <w:numPr>
          <w:ilvl w:val="0"/>
          <w:numId w:val="25"/>
        </w:numPr>
        <w:tabs>
          <w:tab w:val="left" w:pos="709"/>
        </w:tabs>
        <w:ind w:left="0" w:firstLine="0"/>
        <w:jc w:val="both"/>
        <w:rPr>
          <w:sz w:val="24"/>
          <w:szCs w:val="24"/>
        </w:rPr>
      </w:pPr>
      <w:r w:rsidRPr="00F04660">
        <w:rPr>
          <w:sz w:val="24"/>
          <w:szCs w:val="24"/>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F826B2" w:rsidRDefault="00E16B01">
      <w:pPr>
        <w:pStyle w:val="40"/>
        <w:numPr>
          <w:ilvl w:val="0"/>
          <w:numId w:val="25"/>
        </w:numPr>
        <w:tabs>
          <w:tab w:val="left" w:pos="709"/>
        </w:tabs>
        <w:ind w:left="0" w:firstLine="0"/>
        <w:jc w:val="both"/>
        <w:rPr>
          <w:sz w:val="24"/>
          <w:szCs w:val="24"/>
        </w:rPr>
      </w:pPr>
      <w:r w:rsidRPr="00F04660">
        <w:rPr>
          <w:sz w:val="24"/>
          <w:szCs w:val="24"/>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F826B2" w:rsidRDefault="00E16B01">
      <w:pPr>
        <w:pStyle w:val="40"/>
        <w:numPr>
          <w:ilvl w:val="0"/>
          <w:numId w:val="25"/>
        </w:numPr>
        <w:tabs>
          <w:tab w:val="left" w:pos="709"/>
        </w:tabs>
        <w:ind w:left="0" w:firstLine="0"/>
        <w:jc w:val="both"/>
        <w:rPr>
          <w:sz w:val="24"/>
          <w:szCs w:val="24"/>
        </w:rPr>
      </w:pPr>
      <w:r w:rsidRPr="00F04660">
        <w:rPr>
          <w:sz w:val="24"/>
          <w:szCs w:val="24"/>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793623" w:rsidRPr="00D877F3" w:rsidRDefault="00E16B01" w:rsidP="00D877F3">
      <w:pPr>
        <w:pStyle w:val="40"/>
        <w:numPr>
          <w:ilvl w:val="0"/>
          <w:numId w:val="25"/>
        </w:numPr>
        <w:tabs>
          <w:tab w:val="left" w:pos="709"/>
        </w:tabs>
        <w:ind w:left="0" w:firstLine="0"/>
        <w:jc w:val="both"/>
        <w:rPr>
          <w:sz w:val="24"/>
          <w:szCs w:val="24"/>
        </w:rPr>
      </w:pPr>
      <w:r w:rsidRPr="00F04660">
        <w:rPr>
          <w:sz w:val="24"/>
          <w:szCs w:val="24"/>
        </w:rPr>
        <w:lastRenderedPageBreak/>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F826B2" w:rsidRDefault="00793623">
      <w:pPr>
        <w:numPr>
          <w:ilvl w:val="1"/>
          <w:numId w:val="35"/>
        </w:numPr>
        <w:tabs>
          <w:tab w:val="left" w:pos="993"/>
        </w:tabs>
        <w:spacing w:before="60"/>
        <w:ind w:left="0" w:firstLine="567"/>
        <w:jc w:val="both"/>
      </w:pPr>
      <w:r>
        <w:t>Место</w:t>
      </w:r>
      <w:r w:rsidR="00232910">
        <w:t>м</w:t>
      </w:r>
      <w:r>
        <w:t xml:space="preserve"> хранения для бездокументарных ценных бумаг является </w:t>
      </w:r>
      <w:r w:rsidR="00E81910">
        <w:t>р</w:t>
      </w:r>
      <w:r>
        <w:t>егистратор</w:t>
      </w:r>
      <w:r w:rsidR="003F109C">
        <w:t xml:space="preserve">/внешний </w:t>
      </w:r>
      <w:r w:rsidR="00826FEC">
        <w:t>Депозитарий</w:t>
      </w:r>
      <w:r w:rsidR="003F109C">
        <w:t xml:space="preserve">, </w:t>
      </w:r>
      <w:r>
        <w:t>в котором на имя Банка открыт лицевой счет</w:t>
      </w:r>
      <w:r w:rsidR="003F109C">
        <w:t xml:space="preserve"> (счет депо)</w:t>
      </w:r>
      <w:r>
        <w:t xml:space="preserve"> номинального держателя</w:t>
      </w:r>
      <w:r w:rsidR="003F109C">
        <w:t>.</w:t>
      </w:r>
    </w:p>
    <w:p w:rsidR="00F826B2" w:rsidRDefault="00826FEC">
      <w:pPr>
        <w:numPr>
          <w:ilvl w:val="1"/>
          <w:numId w:val="35"/>
        </w:numPr>
        <w:tabs>
          <w:tab w:val="left" w:pos="993"/>
        </w:tabs>
        <w:spacing w:before="60"/>
        <w:ind w:left="0" w:firstLine="567"/>
        <w:jc w:val="both"/>
      </w:pPr>
      <w:r>
        <w:t>Депозитарий</w:t>
      </w:r>
      <w:r w:rsidR="006F6730" w:rsidRPr="00025A37">
        <w:t xml:space="preserve">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F826B2" w:rsidRDefault="00793623">
      <w:pPr>
        <w:numPr>
          <w:ilvl w:val="1"/>
          <w:numId w:val="35"/>
        </w:numPr>
        <w:tabs>
          <w:tab w:val="left" w:pos="993"/>
        </w:tabs>
        <w:spacing w:before="60"/>
        <w:ind w:left="0" w:firstLine="567"/>
        <w:jc w:val="both"/>
      </w:pPr>
      <w:r>
        <w:t xml:space="preserve">В </w:t>
      </w:r>
      <w:proofErr w:type="gramStart"/>
      <w:r>
        <w:t>отношении</w:t>
      </w:r>
      <w:proofErr w:type="gramEnd"/>
      <w:r>
        <w:t xml:space="preserve"> документарных ценных бумаг в качестве </w:t>
      </w:r>
      <w:r w:rsidR="009B4D4E">
        <w:t>места хранения и</w:t>
      </w:r>
      <w:r>
        <w:t xml:space="preserve">спользуется </w:t>
      </w:r>
      <w:r w:rsidR="00FD1F6E">
        <w:t>как х</w:t>
      </w:r>
      <w:r>
        <w:t xml:space="preserve">ранилище </w:t>
      </w:r>
      <w:r w:rsidR="00A76221">
        <w:t>Депозитария</w:t>
      </w:r>
      <w:r w:rsidR="00FD1F6E">
        <w:t>, т</w:t>
      </w:r>
      <w:r w:rsidR="00232910">
        <w:t>ак</w:t>
      </w:r>
      <w:r w:rsidR="00FD1F6E">
        <w:t xml:space="preserve"> и </w:t>
      </w:r>
      <w:r w:rsidR="00232910">
        <w:t>хранилищ</w:t>
      </w:r>
      <w:r w:rsidR="007B5CBC">
        <w:t>а</w:t>
      </w:r>
      <w:r w:rsidR="00232910">
        <w:t xml:space="preserve"> </w:t>
      </w:r>
      <w:r w:rsidR="00AE4A21">
        <w:t>в</w:t>
      </w:r>
      <w:r w:rsidR="00232910">
        <w:t>нешн</w:t>
      </w:r>
      <w:r w:rsidR="007B5CBC">
        <w:t>их</w:t>
      </w:r>
      <w:r w:rsidR="00232910">
        <w:t xml:space="preserve"> депозитари</w:t>
      </w:r>
      <w:r w:rsidR="007B5CBC">
        <w:t>ев</w:t>
      </w:r>
      <w:r w:rsidR="00232910">
        <w:t>.</w:t>
      </w:r>
    </w:p>
    <w:p w:rsidR="00F077CF" w:rsidRPr="00F077CF" w:rsidRDefault="001C1C99" w:rsidP="00F077CF">
      <w:pPr>
        <w:pStyle w:val="1"/>
        <w:numPr>
          <w:ilvl w:val="0"/>
          <w:numId w:val="35"/>
        </w:numPr>
        <w:spacing w:before="240" w:after="240"/>
        <w:ind w:left="357" w:hanging="357"/>
        <w:jc w:val="center"/>
      </w:pPr>
      <w:bookmarkStart w:id="2895" w:name="_Toc462323727"/>
      <w:bookmarkStart w:id="2896" w:name="_Toc462323880"/>
      <w:bookmarkStart w:id="2897" w:name="_Toc462324399"/>
      <w:bookmarkStart w:id="2898" w:name="_Toc462324623"/>
      <w:bookmarkStart w:id="2899" w:name="_Toc462324818"/>
      <w:bookmarkStart w:id="2900" w:name="_Toc462324972"/>
      <w:bookmarkStart w:id="2901" w:name="_Toc462326425"/>
      <w:bookmarkStart w:id="2902" w:name="_Toc462326579"/>
      <w:bookmarkStart w:id="2903" w:name="_Toc462326733"/>
      <w:bookmarkStart w:id="2904" w:name="_Toc462326891"/>
      <w:bookmarkStart w:id="2905" w:name="_Toc462327049"/>
      <w:bookmarkStart w:id="2906" w:name="_Toc462327590"/>
      <w:bookmarkStart w:id="2907" w:name="_Toc462327747"/>
      <w:bookmarkStart w:id="2908" w:name="_Toc462327904"/>
      <w:bookmarkStart w:id="2909" w:name="_Toc462328059"/>
      <w:bookmarkStart w:id="2910" w:name="_Toc462328939"/>
      <w:bookmarkStart w:id="2911" w:name="_Toc462329311"/>
      <w:bookmarkStart w:id="2912" w:name="_Toc462331564"/>
      <w:bookmarkStart w:id="2913" w:name="_Toc462332566"/>
      <w:bookmarkStart w:id="2914" w:name="_Toc462332762"/>
      <w:bookmarkStart w:id="2915" w:name="_Toc477961115"/>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r w:rsidRPr="007A2E66">
        <w:t>Общий п</w:t>
      </w:r>
      <w:r w:rsidR="000214F9" w:rsidRPr="000214F9">
        <w:t>орядок ведения счетов депо и иных счетов</w:t>
      </w:r>
      <w:bookmarkEnd w:id="2915"/>
    </w:p>
    <w:p w:rsidR="00F826B2" w:rsidRDefault="00826FEC">
      <w:pPr>
        <w:ind w:firstLine="567"/>
        <w:jc w:val="both"/>
      </w:pPr>
      <w:r>
        <w:t>Депозитарий</w:t>
      </w:r>
      <w:r w:rsidR="00494AB2" w:rsidRPr="009642B7">
        <w:t xml:space="preserve"> осуществляет ведение счетов депо и иных счетов</w:t>
      </w:r>
      <w:r w:rsidR="00C61B94" w:rsidRPr="009642B7">
        <w:t xml:space="preserve"> </w:t>
      </w:r>
      <w:r w:rsidR="00494AB2" w:rsidRPr="009642B7">
        <w:t xml:space="preserve">посредством внесения и </w:t>
      </w:r>
      <w:r w:rsidR="00F077CF">
        <w:t>обеспечения сохранности</w:t>
      </w:r>
      <w:r w:rsidR="00494AB2" w:rsidRPr="009642B7">
        <w:t xml:space="preserve"> записей по таким счетам в отношении ценных бумаг, а также сверки указанных записей с информацией, содержащейся в полученных им документах.</w:t>
      </w:r>
    </w:p>
    <w:p w:rsidR="00F826B2" w:rsidRDefault="000214F9">
      <w:pPr>
        <w:numPr>
          <w:ilvl w:val="1"/>
          <w:numId w:val="35"/>
        </w:numPr>
        <w:tabs>
          <w:tab w:val="left" w:pos="993"/>
        </w:tabs>
        <w:spacing w:before="60"/>
        <w:ind w:left="0" w:firstLine="567"/>
        <w:jc w:val="both"/>
        <w:rPr>
          <w:b/>
        </w:rPr>
      </w:pPr>
      <w:r>
        <w:rPr>
          <w:b/>
        </w:rPr>
        <w:t>Структура счетов депо.</w:t>
      </w:r>
    </w:p>
    <w:p w:rsidR="00F826B2" w:rsidRDefault="00AE4A21">
      <w:pPr>
        <w:numPr>
          <w:ilvl w:val="2"/>
          <w:numId w:val="35"/>
        </w:numPr>
        <w:tabs>
          <w:tab w:val="left" w:pos="1985"/>
        </w:tabs>
        <w:ind w:left="567" w:firstLine="567"/>
        <w:jc w:val="both"/>
      </w:pPr>
      <w:r>
        <w:t>Каждому д</w:t>
      </w:r>
      <w:r w:rsidR="00FE2D08">
        <w:t xml:space="preserve">епоненту открывается отдельный счет депо. </w:t>
      </w:r>
    </w:p>
    <w:p w:rsidR="00F826B2" w:rsidRDefault="00793623">
      <w:pPr>
        <w:numPr>
          <w:ilvl w:val="2"/>
          <w:numId w:val="35"/>
        </w:numPr>
        <w:tabs>
          <w:tab w:val="left" w:pos="1985"/>
        </w:tabs>
        <w:ind w:left="567" w:firstLine="567"/>
        <w:jc w:val="both"/>
      </w:pPr>
      <w:r>
        <w:t>Счет депо имеет уникальный код счета, которы</w:t>
      </w:r>
      <w:r w:rsidR="00341F3B">
        <w:t>й</w:t>
      </w:r>
      <w:r>
        <w:t xml:space="preserve"> присваива</w:t>
      </w:r>
      <w:r w:rsidR="00341F3B">
        <w:t>е</w:t>
      </w:r>
      <w:r>
        <w:t>тся Депозитарием при открытии счет</w:t>
      </w:r>
      <w:r w:rsidR="001D7CFF">
        <w:t>а</w:t>
      </w:r>
      <w:r w:rsidR="00AE4A21">
        <w:t xml:space="preserve"> депо д</w:t>
      </w:r>
      <w:r>
        <w:t>епонента по его поручению.</w:t>
      </w:r>
    </w:p>
    <w:p w:rsidR="00F826B2" w:rsidRDefault="00793623">
      <w:pPr>
        <w:numPr>
          <w:ilvl w:val="2"/>
          <w:numId w:val="35"/>
        </w:numPr>
        <w:tabs>
          <w:tab w:val="left" w:pos="1985"/>
        </w:tabs>
        <w:ind w:left="567" w:firstLine="567"/>
        <w:jc w:val="both"/>
      </w:pPr>
      <w:r>
        <w:t xml:space="preserve">Правила кодирования счетов депо определяются </w:t>
      </w:r>
      <w:r w:rsidR="008B24CF" w:rsidRPr="005C6844">
        <w:t xml:space="preserve">внутренним документом </w:t>
      </w:r>
      <w:r w:rsidRPr="005C6844">
        <w:t>Депозитари</w:t>
      </w:r>
      <w:r w:rsidR="008B24CF" w:rsidRPr="005C6844">
        <w:t>я.</w:t>
      </w:r>
    </w:p>
    <w:p w:rsidR="00F826B2" w:rsidRDefault="00793623">
      <w:pPr>
        <w:numPr>
          <w:ilvl w:val="2"/>
          <w:numId w:val="35"/>
        </w:numPr>
        <w:tabs>
          <w:tab w:val="left" w:pos="1985"/>
        </w:tabs>
        <w:ind w:left="567" w:firstLine="567"/>
        <w:jc w:val="both"/>
      </w:pPr>
      <w:r>
        <w:t>Депонент может иметь в Депозитарии несколько счетов депо различных типов, открытых на его имя.</w:t>
      </w:r>
    </w:p>
    <w:p w:rsidR="00F826B2" w:rsidRDefault="008B24CF">
      <w:pPr>
        <w:numPr>
          <w:ilvl w:val="2"/>
          <w:numId w:val="35"/>
        </w:numPr>
        <w:tabs>
          <w:tab w:val="left" w:pos="1985"/>
        </w:tabs>
        <w:ind w:left="567" w:firstLine="567"/>
        <w:jc w:val="both"/>
      </w:pPr>
      <w:r w:rsidRPr="005C6844">
        <w:t>Для организац</w:t>
      </w:r>
      <w:r w:rsidR="00D06276">
        <w:t>ии учета ценных бумаг в рамках с</w:t>
      </w:r>
      <w:r w:rsidRPr="005C6844">
        <w:t xml:space="preserve">чета депо открываются </w:t>
      </w:r>
      <w:r w:rsidR="00B6142F">
        <w:t>разделы счета депо, а в рамках р</w:t>
      </w:r>
      <w:r w:rsidRPr="005C6844">
        <w:t xml:space="preserve">аздела счета депо открываются </w:t>
      </w:r>
      <w:r w:rsidR="00B6142F">
        <w:t>л</w:t>
      </w:r>
      <w:r w:rsidRPr="005C6844">
        <w:t>ицевые счета депо</w:t>
      </w:r>
      <w:r w:rsidR="00F62BC8" w:rsidRPr="005C6844">
        <w:t>.</w:t>
      </w:r>
    </w:p>
    <w:p w:rsidR="00F826B2" w:rsidRDefault="00793623">
      <w:pPr>
        <w:numPr>
          <w:ilvl w:val="1"/>
          <w:numId w:val="35"/>
        </w:numPr>
        <w:tabs>
          <w:tab w:val="left" w:pos="993"/>
        </w:tabs>
        <w:spacing w:before="60"/>
        <w:ind w:left="0" w:firstLine="567"/>
        <w:jc w:val="both"/>
        <w:rPr>
          <w:b/>
        </w:rPr>
      </w:pPr>
      <w:r>
        <w:rPr>
          <w:b/>
        </w:rPr>
        <w:t>Разделы счет</w:t>
      </w:r>
      <w:r w:rsidR="00DF1144" w:rsidRPr="00D829C5">
        <w:rPr>
          <w:b/>
        </w:rPr>
        <w:t>ов</w:t>
      </w:r>
      <w:r>
        <w:rPr>
          <w:b/>
        </w:rPr>
        <w:t xml:space="preserve"> депо.</w:t>
      </w:r>
    </w:p>
    <w:p w:rsidR="00F826B2" w:rsidRDefault="00793623">
      <w:pPr>
        <w:numPr>
          <w:ilvl w:val="2"/>
          <w:numId w:val="35"/>
        </w:numPr>
        <w:tabs>
          <w:tab w:val="left" w:pos="1985"/>
        </w:tabs>
        <w:ind w:left="567" w:firstLine="567"/>
        <w:jc w:val="both"/>
      </w:pPr>
      <w:r>
        <w:t>Разде</w:t>
      </w:r>
      <w:r w:rsidR="00B6142F">
        <w:t>л счета депо может открываться/</w:t>
      </w:r>
      <w:r w:rsidR="00AE4A21">
        <w:t>закрываться по инициативе д</w:t>
      </w:r>
      <w:r>
        <w:t xml:space="preserve">епонента или Депозитария в определенном настоящими Условиями порядке. В </w:t>
      </w:r>
      <w:proofErr w:type="gramStart"/>
      <w:r>
        <w:t>случаях</w:t>
      </w:r>
      <w:proofErr w:type="gramEnd"/>
      <w:r w:rsidR="001B0183" w:rsidRPr="001B0183">
        <w:t>,</w:t>
      </w:r>
      <w:r>
        <w:t xml:space="preserve"> установленных законодательством</w:t>
      </w:r>
      <w:r w:rsidR="00DD171A" w:rsidRPr="00DC7ECE">
        <w:t>,</w:t>
      </w:r>
      <w:r>
        <w:t xml:space="preserve"> </w:t>
      </w:r>
      <w:r w:rsidR="00826FEC">
        <w:t>Депозитарий</w:t>
      </w:r>
      <w:r>
        <w:t xml:space="preserve"> обязан открыть соответствующие разделы счета депо. </w:t>
      </w:r>
    </w:p>
    <w:p w:rsidR="00F826B2" w:rsidRDefault="00793623">
      <w:pPr>
        <w:numPr>
          <w:ilvl w:val="2"/>
          <w:numId w:val="35"/>
        </w:numPr>
        <w:tabs>
          <w:tab w:val="left" w:pos="1985"/>
        </w:tabs>
        <w:ind w:left="567" w:firstLine="567"/>
        <w:jc w:val="both"/>
      </w:pPr>
      <w:r>
        <w:t>Набор используемых разделов счетов депо определяются Депозитарием самостоятельно.</w:t>
      </w:r>
    </w:p>
    <w:p w:rsidR="00F826B2" w:rsidRDefault="00793623">
      <w:pPr>
        <w:numPr>
          <w:ilvl w:val="2"/>
          <w:numId w:val="35"/>
        </w:numPr>
        <w:tabs>
          <w:tab w:val="left" w:pos="1985"/>
        </w:tabs>
        <w:ind w:left="567" w:firstLine="567"/>
        <w:jc w:val="both"/>
      </w:pPr>
      <w:r>
        <w:t xml:space="preserve">При открытии разделу присваивается уникальный в рамках счета депо код. Правила кодирования разделов определяются </w:t>
      </w:r>
      <w:r w:rsidR="00F62BC8" w:rsidRPr="005C6844">
        <w:t>внутренним документом</w:t>
      </w:r>
      <w:r w:rsidR="000214F9" w:rsidRPr="000214F9">
        <w:t xml:space="preserve"> </w:t>
      </w:r>
      <w:r>
        <w:t>Депозитари</w:t>
      </w:r>
      <w:r w:rsidR="00F62BC8" w:rsidRPr="005C6844">
        <w:t>я</w:t>
      </w:r>
      <w:r w:rsidR="00F62BC8">
        <w:t>.</w:t>
      </w:r>
    </w:p>
    <w:p w:rsidR="00F826B2" w:rsidRPr="00702B6A" w:rsidRDefault="00793623" w:rsidP="00702B6A">
      <w:pPr>
        <w:pStyle w:val="ae"/>
        <w:numPr>
          <w:ilvl w:val="2"/>
          <w:numId w:val="35"/>
        </w:numPr>
        <w:tabs>
          <w:tab w:val="left" w:pos="993"/>
          <w:tab w:val="left" w:pos="1985"/>
        </w:tabs>
        <w:spacing w:before="60"/>
        <w:jc w:val="both"/>
        <w:rPr>
          <w:b/>
        </w:rPr>
      </w:pPr>
      <w:r>
        <w:t xml:space="preserve">При закрытии счета депо </w:t>
      </w:r>
      <w:r w:rsidR="00B6142F">
        <w:t xml:space="preserve">автоматом </w:t>
      </w:r>
      <w:r>
        <w:t xml:space="preserve">закрываются </w:t>
      </w:r>
      <w:r w:rsidR="00B6142F">
        <w:t xml:space="preserve">все </w:t>
      </w:r>
      <w:r>
        <w:t xml:space="preserve">разделы данного счета </w:t>
      </w:r>
      <w:r w:rsidR="00341F3B">
        <w:t xml:space="preserve">    </w:t>
      </w:r>
      <w:r>
        <w:t>депо</w:t>
      </w:r>
      <w:r w:rsidR="0091207C">
        <w:t xml:space="preserve"> на основании документа о закрытии счета</w:t>
      </w:r>
      <w:r>
        <w:t xml:space="preserve">. </w:t>
      </w:r>
    </w:p>
    <w:p w:rsidR="00F826B2" w:rsidRDefault="00793623">
      <w:pPr>
        <w:numPr>
          <w:ilvl w:val="1"/>
          <w:numId w:val="35"/>
        </w:numPr>
        <w:tabs>
          <w:tab w:val="left" w:pos="993"/>
        </w:tabs>
        <w:spacing w:before="60"/>
        <w:ind w:left="0" w:firstLine="567"/>
        <w:jc w:val="both"/>
        <w:rPr>
          <w:b/>
        </w:rPr>
      </w:pPr>
      <w:r w:rsidRPr="00341F3B">
        <w:rPr>
          <w:b/>
        </w:rPr>
        <w:t>Лицевые счета депо.</w:t>
      </w:r>
    </w:p>
    <w:p w:rsidR="00F826B2" w:rsidRDefault="00793623">
      <w:pPr>
        <w:numPr>
          <w:ilvl w:val="2"/>
          <w:numId w:val="35"/>
        </w:numPr>
        <w:tabs>
          <w:tab w:val="left" w:pos="1985"/>
        </w:tabs>
        <w:ind w:left="567" w:firstLine="567"/>
        <w:jc w:val="both"/>
      </w:pPr>
      <w:r>
        <w:t>Лицевой счет является минимальной неделимой структурной единицей депозитарного учета.</w:t>
      </w:r>
    </w:p>
    <w:p w:rsidR="00F826B2" w:rsidRDefault="00793623">
      <w:pPr>
        <w:numPr>
          <w:ilvl w:val="2"/>
          <w:numId w:val="35"/>
        </w:numPr>
        <w:tabs>
          <w:tab w:val="left" w:pos="1985"/>
        </w:tabs>
        <w:ind w:left="567" w:firstLine="567"/>
        <w:jc w:val="both"/>
      </w:pPr>
      <w:r>
        <w:t>Лицевой счет открывается в рамках счета депо/раздела счета депо для учета ценных бумаг одного выпуска с одинаковым набором допустимых депозитарных операций.</w:t>
      </w:r>
    </w:p>
    <w:p w:rsidR="00F826B2" w:rsidRDefault="00793623">
      <w:pPr>
        <w:numPr>
          <w:ilvl w:val="2"/>
          <w:numId w:val="35"/>
        </w:numPr>
        <w:tabs>
          <w:tab w:val="left" w:pos="1985"/>
        </w:tabs>
        <w:ind w:left="567" w:firstLine="567"/>
        <w:jc w:val="both"/>
      </w:pPr>
      <w:r>
        <w:t xml:space="preserve">При открытии лицевому счету присваивается уникальный в рамках счета депо код. Правила кодирования лицевых счетов определяются </w:t>
      </w:r>
      <w:r w:rsidR="005B0347">
        <w:t xml:space="preserve">внутренним документом </w:t>
      </w:r>
      <w:r>
        <w:t>Депозитари</w:t>
      </w:r>
      <w:r w:rsidR="005B0347">
        <w:t>я</w:t>
      </w:r>
      <w:r>
        <w:t>.</w:t>
      </w:r>
    </w:p>
    <w:p w:rsidR="00F826B2" w:rsidRDefault="00793623">
      <w:pPr>
        <w:numPr>
          <w:ilvl w:val="2"/>
          <w:numId w:val="35"/>
        </w:numPr>
        <w:tabs>
          <w:tab w:val="left" w:pos="1985"/>
        </w:tabs>
        <w:ind w:left="567" w:firstLine="567"/>
        <w:jc w:val="both"/>
      </w:pPr>
      <w:r>
        <w:lastRenderedPageBreak/>
        <w:t>Лицевые счета открываются и закрываются автоматически при зачислении или списании</w:t>
      </w:r>
      <w:r w:rsidR="00A921C0">
        <w:t xml:space="preserve"> </w:t>
      </w:r>
      <w:r>
        <w:t>ценных бумаг соответственно.</w:t>
      </w:r>
    </w:p>
    <w:p w:rsidR="00F826B2" w:rsidRDefault="00793623">
      <w:pPr>
        <w:numPr>
          <w:ilvl w:val="2"/>
          <w:numId w:val="35"/>
        </w:numPr>
        <w:tabs>
          <w:tab w:val="left" w:pos="1985"/>
        </w:tabs>
        <w:ind w:left="567" w:firstLine="567"/>
        <w:jc w:val="both"/>
      </w:pPr>
      <w:r>
        <w:t>Не может быть закрыт лицевой счет с ненулевым остатком ценных бумаг.</w:t>
      </w:r>
    </w:p>
    <w:p w:rsidR="00F826B2" w:rsidRDefault="000214F9">
      <w:pPr>
        <w:pStyle w:val="1"/>
        <w:numPr>
          <w:ilvl w:val="0"/>
          <w:numId w:val="35"/>
        </w:numPr>
        <w:spacing w:before="240" w:after="240"/>
        <w:ind w:left="357" w:hanging="357"/>
        <w:jc w:val="center"/>
        <w:rPr>
          <w:b w:val="0"/>
        </w:rPr>
      </w:pPr>
      <w:bookmarkStart w:id="2916" w:name="_Toc462323729"/>
      <w:bookmarkStart w:id="2917" w:name="_Toc462323882"/>
      <w:bookmarkStart w:id="2918" w:name="_Toc462324401"/>
      <w:bookmarkStart w:id="2919" w:name="_Toc462324625"/>
      <w:bookmarkStart w:id="2920" w:name="_Toc462324820"/>
      <w:bookmarkStart w:id="2921" w:name="_Toc462324974"/>
      <w:bookmarkStart w:id="2922" w:name="_Toc462326427"/>
      <w:bookmarkStart w:id="2923" w:name="_Toc462326581"/>
      <w:bookmarkStart w:id="2924" w:name="_Toc462326735"/>
      <w:bookmarkStart w:id="2925" w:name="_Toc462326893"/>
      <w:bookmarkStart w:id="2926" w:name="_Toc462327051"/>
      <w:bookmarkStart w:id="2927" w:name="_Toc462327592"/>
      <w:bookmarkStart w:id="2928" w:name="_Toc462327749"/>
      <w:bookmarkStart w:id="2929" w:name="_Toc462327906"/>
      <w:bookmarkStart w:id="2930" w:name="_Toc462328061"/>
      <w:bookmarkStart w:id="2931" w:name="_Toc462328941"/>
      <w:bookmarkStart w:id="2932" w:name="_Toc462329313"/>
      <w:bookmarkStart w:id="2933" w:name="_Toc462331566"/>
      <w:bookmarkStart w:id="2934" w:name="_Toc462332568"/>
      <w:bookmarkStart w:id="2935" w:name="_Toc462332764"/>
      <w:bookmarkStart w:id="2936" w:name="_Toc462323730"/>
      <w:bookmarkStart w:id="2937" w:name="_Toc462323883"/>
      <w:bookmarkStart w:id="2938" w:name="_Toc462324402"/>
      <w:bookmarkStart w:id="2939" w:name="_Toc462324626"/>
      <w:bookmarkStart w:id="2940" w:name="_Toc462324821"/>
      <w:bookmarkStart w:id="2941" w:name="_Toc462324975"/>
      <w:bookmarkStart w:id="2942" w:name="_Toc462326428"/>
      <w:bookmarkStart w:id="2943" w:name="_Toc462326582"/>
      <w:bookmarkStart w:id="2944" w:name="_Toc462326736"/>
      <w:bookmarkStart w:id="2945" w:name="_Toc462326894"/>
      <w:bookmarkStart w:id="2946" w:name="_Toc462327052"/>
      <w:bookmarkStart w:id="2947" w:name="_Toc462327593"/>
      <w:bookmarkStart w:id="2948" w:name="_Toc462327750"/>
      <w:bookmarkStart w:id="2949" w:name="_Toc462327907"/>
      <w:bookmarkStart w:id="2950" w:name="_Toc462328062"/>
      <w:bookmarkStart w:id="2951" w:name="_Toc462328942"/>
      <w:bookmarkStart w:id="2952" w:name="_Toc462329314"/>
      <w:bookmarkStart w:id="2953" w:name="_Toc462331567"/>
      <w:bookmarkStart w:id="2954" w:name="_Toc462332569"/>
      <w:bookmarkStart w:id="2955" w:name="_Toc462332765"/>
      <w:bookmarkStart w:id="2956" w:name="_Toc477961116"/>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r w:rsidRPr="000214F9">
        <w:t>Классификация депозитарных операций</w:t>
      </w:r>
      <w:bookmarkEnd w:id="2956"/>
    </w:p>
    <w:p w:rsidR="00F826B2" w:rsidRDefault="00276A78">
      <w:pPr>
        <w:ind w:firstLine="567"/>
        <w:jc w:val="both"/>
      </w:pPr>
      <w:r>
        <w:t xml:space="preserve">В зависимости от характера </w:t>
      </w:r>
      <w:proofErr w:type="gramStart"/>
      <w:r>
        <w:t>выполняемых</w:t>
      </w:r>
      <w:proofErr w:type="gramEnd"/>
      <w:r w:rsidR="00A921C0">
        <w:t xml:space="preserve"> </w:t>
      </w:r>
      <w:r w:rsidR="00AE4A21">
        <w:t xml:space="preserve">действий, </w:t>
      </w:r>
      <w:r>
        <w:t>Депозитарием исполняются следующие депозитарные операции</w:t>
      </w:r>
      <w:r w:rsidRPr="003A40CE">
        <w:t>:</w:t>
      </w:r>
    </w:p>
    <w:p w:rsidR="00F826B2" w:rsidRDefault="000214F9">
      <w:pPr>
        <w:pStyle w:val="40"/>
        <w:numPr>
          <w:ilvl w:val="0"/>
          <w:numId w:val="25"/>
        </w:numPr>
        <w:tabs>
          <w:tab w:val="left" w:pos="709"/>
        </w:tabs>
        <w:ind w:left="0" w:firstLine="0"/>
        <w:jc w:val="both"/>
      </w:pPr>
      <w:r>
        <w:rPr>
          <w:sz w:val="24"/>
          <w:szCs w:val="24"/>
        </w:rPr>
        <w:t>административные;</w:t>
      </w:r>
    </w:p>
    <w:p w:rsidR="00F826B2" w:rsidRDefault="000214F9">
      <w:pPr>
        <w:pStyle w:val="40"/>
        <w:numPr>
          <w:ilvl w:val="0"/>
          <w:numId w:val="25"/>
        </w:numPr>
        <w:tabs>
          <w:tab w:val="left" w:pos="709"/>
        </w:tabs>
        <w:ind w:left="0" w:firstLine="0"/>
        <w:jc w:val="both"/>
      </w:pPr>
      <w:r>
        <w:rPr>
          <w:sz w:val="24"/>
          <w:szCs w:val="24"/>
        </w:rPr>
        <w:t xml:space="preserve">инвентарные; </w:t>
      </w:r>
    </w:p>
    <w:p w:rsidR="00F826B2" w:rsidRDefault="000214F9">
      <w:pPr>
        <w:pStyle w:val="40"/>
        <w:numPr>
          <w:ilvl w:val="0"/>
          <w:numId w:val="25"/>
        </w:numPr>
        <w:tabs>
          <w:tab w:val="left" w:pos="709"/>
        </w:tabs>
        <w:ind w:left="0" w:firstLine="0"/>
        <w:jc w:val="both"/>
      </w:pPr>
      <w:r>
        <w:rPr>
          <w:sz w:val="24"/>
          <w:szCs w:val="24"/>
        </w:rPr>
        <w:t>информационные;</w:t>
      </w:r>
    </w:p>
    <w:p w:rsidR="00F826B2" w:rsidRDefault="000214F9">
      <w:pPr>
        <w:pStyle w:val="40"/>
        <w:numPr>
          <w:ilvl w:val="0"/>
          <w:numId w:val="25"/>
        </w:numPr>
        <w:tabs>
          <w:tab w:val="left" w:pos="709"/>
        </w:tabs>
        <w:ind w:left="0" w:firstLine="0"/>
        <w:jc w:val="both"/>
      </w:pPr>
      <w:r>
        <w:rPr>
          <w:sz w:val="24"/>
          <w:szCs w:val="24"/>
        </w:rPr>
        <w:t>комплексные;</w:t>
      </w:r>
    </w:p>
    <w:p w:rsidR="00F826B2" w:rsidRDefault="000214F9">
      <w:pPr>
        <w:pStyle w:val="40"/>
        <w:numPr>
          <w:ilvl w:val="0"/>
          <w:numId w:val="25"/>
        </w:numPr>
        <w:tabs>
          <w:tab w:val="left" w:pos="709"/>
        </w:tabs>
        <w:ind w:left="0" w:firstLine="0"/>
        <w:jc w:val="both"/>
      </w:pPr>
      <w:r>
        <w:rPr>
          <w:sz w:val="24"/>
          <w:szCs w:val="24"/>
        </w:rPr>
        <w:t>глобальные.</w:t>
      </w:r>
    </w:p>
    <w:p w:rsidR="00F826B2" w:rsidRDefault="000214F9">
      <w:pPr>
        <w:numPr>
          <w:ilvl w:val="1"/>
          <w:numId w:val="35"/>
        </w:numPr>
        <w:tabs>
          <w:tab w:val="left" w:pos="993"/>
        </w:tabs>
        <w:spacing w:before="60"/>
        <w:ind w:left="0" w:firstLine="567"/>
        <w:jc w:val="both"/>
      </w:pPr>
      <w:r w:rsidRPr="000214F9">
        <w:rPr>
          <w:i/>
        </w:rPr>
        <w:t>Административные операции</w:t>
      </w:r>
      <w:r w:rsidR="00276A78">
        <w:t xml:space="preserve"> – депозитарные операции, приводящие к изменениям анкет счетов депо и других учетных регистров Депозитария, за исключением остатков ценных бумаг на счетах депо. К административным операциям относятся:</w:t>
      </w:r>
    </w:p>
    <w:p w:rsidR="00F826B2" w:rsidRDefault="000214F9">
      <w:pPr>
        <w:pStyle w:val="40"/>
        <w:numPr>
          <w:ilvl w:val="0"/>
          <w:numId w:val="25"/>
        </w:numPr>
        <w:tabs>
          <w:tab w:val="left" w:pos="709"/>
        </w:tabs>
        <w:ind w:left="0" w:firstLine="0"/>
        <w:jc w:val="both"/>
      </w:pPr>
      <w:r>
        <w:rPr>
          <w:sz w:val="24"/>
          <w:szCs w:val="24"/>
        </w:rPr>
        <w:t>открытие счета депо (раздела сч</w:t>
      </w:r>
      <w:r w:rsidR="002778F3">
        <w:rPr>
          <w:sz w:val="24"/>
          <w:szCs w:val="24"/>
        </w:rPr>
        <w:t>ета депо</w:t>
      </w:r>
      <w:r>
        <w:rPr>
          <w:sz w:val="24"/>
          <w:szCs w:val="24"/>
        </w:rPr>
        <w:t>);</w:t>
      </w:r>
    </w:p>
    <w:p w:rsidR="00F826B2" w:rsidRDefault="000214F9">
      <w:pPr>
        <w:pStyle w:val="40"/>
        <w:numPr>
          <w:ilvl w:val="0"/>
          <w:numId w:val="25"/>
        </w:numPr>
        <w:tabs>
          <w:tab w:val="left" w:pos="709"/>
        </w:tabs>
        <w:ind w:left="0" w:firstLine="0"/>
        <w:jc w:val="both"/>
      </w:pPr>
      <w:r>
        <w:rPr>
          <w:sz w:val="24"/>
          <w:szCs w:val="24"/>
        </w:rPr>
        <w:t>закрытие счета депо (раздела</w:t>
      </w:r>
      <w:r w:rsidR="002778F3">
        <w:rPr>
          <w:sz w:val="24"/>
          <w:szCs w:val="24"/>
        </w:rPr>
        <w:t xml:space="preserve"> счета депо</w:t>
      </w:r>
      <w:r>
        <w:rPr>
          <w:sz w:val="24"/>
          <w:szCs w:val="24"/>
        </w:rPr>
        <w:t>);</w:t>
      </w:r>
    </w:p>
    <w:p w:rsidR="00F826B2" w:rsidRDefault="0001706B">
      <w:pPr>
        <w:pStyle w:val="40"/>
        <w:numPr>
          <w:ilvl w:val="0"/>
          <w:numId w:val="25"/>
        </w:numPr>
        <w:tabs>
          <w:tab w:val="left" w:pos="709"/>
        </w:tabs>
        <w:ind w:left="0" w:firstLine="0"/>
        <w:jc w:val="both"/>
      </w:pPr>
      <w:r>
        <w:rPr>
          <w:sz w:val="24"/>
          <w:szCs w:val="24"/>
        </w:rPr>
        <w:t>изменение анкетных данных д</w:t>
      </w:r>
      <w:r w:rsidR="000214F9">
        <w:rPr>
          <w:sz w:val="24"/>
          <w:szCs w:val="24"/>
        </w:rPr>
        <w:t xml:space="preserve">епонента; </w:t>
      </w:r>
    </w:p>
    <w:p w:rsidR="00F826B2" w:rsidRDefault="000214F9">
      <w:pPr>
        <w:pStyle w:val="40"/>
        <w:numPr>
          <w:ilvl w:val="0"/>
          <w:numId w:val="25"/>
        </w:numPr>
        <w:tabs>
          <w:tab w:val="left" w:pos="709"/>
        </w:tabs>
        <w:ind w:left="0" w:firstLine="0"/>
        <w:jc w:val="both"/>
      </w:pPr>
      <w:r>
        <w:rPr>
          <w:sz w:val="24"/>
          <w:szCs w:val="24"/>
        </w:rPr>
        <w:t>назначение/снятие у</w:t>
      </w:r>
      <w:r w:rsidR="0001706B">
        <w:rPr>
          <w:sz w:val="24"/>
          <w:szCs w:val="24"/>
        </w:rPr>
        <w:t>полномоченного лица депонента (попечителя/о</w:t>
      </w:r>
      <w:r>
        <w:rPr>
          <w:sz w:val="24"/>
          <w:szCs w:val="24"/>
        </w:rPr>
        <w:t xml:space="preserve">ператора/ </w:t>
      </w:r>
      <w:r w:rsidR="0001706B">
        <w:rPr>
          <w:sz w:val="24"/>
          <w:szCs w:val="24"/>
        </w:rPr>
        <w:t>р</w:t>
      </w:r>
      <w:r>
        <w:rPr>
          <w:sz w:val="24"/>
          <w:szCs w:val="24"/>
        </w:rPr>
        <w:t>аспорядителя счета депо);</w:t>
      </w:r>
    </w:p>
    <w:p w:rsidR="00F826B2" w:rsidRDefault="000214F9">
      <w:pPr>
        <w:pStyle w:val="40"/>
        <w:numPr>
          <w:ilvl w:val="0"/>
          <w:numId w:val="25"/>
        </w:numPr>
        <w:tabs>
          <w:tab w:val="left" w:pos="709"/>
        </w:tabs>
        <w:ind w:left="0" w:firstLine="0"/>
        <w:jc w:val="both"/>
      </w:pPr>
      <w:r>
        <w:rPr>
          <w:sz w:val="24"/>
          <w:szCs w:val="24"/>
        </w:rPr>
        <w:t xml:space="preserve">отмена поручений. </w:t>
      </w:r>
    </w:p>
    <w:p w:rsidR="00F826B2" w:rsidRDefault="000214F9">
      <w:pPr>
        <w:numPr>
          <w:ilvl w:val="1"/>
          <w:numId w:val="35"/>
        </w:numPr>
        <w:tabs>
          <w:tab w:val="left" w:pos="993"/>
        </w:tabs>
        <w:spacing w:before="60"/>
        <w:ind w:left="0" w:firstLine="567"/>
        <w:jc w:val="both"/>
      </w:pPr>
      <w:r w:rsidRPr="000214F9">
        <w:rPr>
          <w:i/>
        </w:rPr>
        <w:t>Инвентарные операции</w:t>
      </w:r>
      <w:r w:rsidR="00276A78">
        <w:t xml:space="preserve"> – депозитарные операции, изменяющие остатки ценны</w:t>
      </w:r>
      <w:r w:rsidR="007E101E">
        <w:t>х бумаг на счетах депо</w:t>
      </w:r>
      <w:r w:rsidR="00276A78">
        <w:t>. К инвентарным операциям относятся:</w:t>
      </w:r>
    </w:p>
    <w:p w:rsidR="00F826B2" w:rsidRDefault="000214F9">
      <w:pPr>
        <w:pStyle w:val="40"/>
        <w:numPr>
          <w:ilvl w:val="0"/>
          <w:numId w:val="25"/>
        </w:numPr>
        <w:tabs>
          <w:tab w:val="left" w:pos="709"/>
        </w:tabs>
        <w:ind w:left="0" w:firstLine="0"/>
        <w:jc w:val="both"/>
      </w:pPr>
      <w:r>
        <w:rPr>
          <w:sz w:val="24"/>
          <w:szCs w:val="24"/>
        </w:rPr>
        <w:t>прием ценных бумаг на хранение и/или учет;</w:t>
      </w:r>
    </w:p>
    <w:p w:rsidR="00F826B2" w:rsidRDefault="000214F9">
      <w:pPr>
        <w:pStyle w:val="40"/>
        <w:numPr>
          <w:ilvl w:val="0"/>
          <w:numId w:val="25"/>
        </w:numPr>
        <w:tabs>
          <w:tab w:val="left" w:pos="709"/>
        </w:tabs>
        <w:ind w:left="0" w:firstLine="0"/>
        <w:jc w:val="both"/>
      </w:pPr>
      <w:r>
        <w:rPr>
          <w:sz w:val="24"/>
          <w:szCs w:val="24"/>
        </w:rPr>
        <w:t>снятие ценных бумаг с хранения и/или учета;</w:t>
      </w:r>
    </w:p>
    <w:p w:rsidR="00F826B2" w:rsidRDefault="000214F9">
      <w:pPr>
        <w:pStyle w:val="40"/>
        <w:numPr>
          <w:ilvl w:val="0"/>
          <w:numId w:val="25"/>
        </w:numPr>
        <w:tabs>
          <w:tab w:val="left" w:pos="709"/>
        </w:tabs>
        <w:ind w:left="0" w:firstLine="0"/>
        <w:jc w:val="both"/>
      </w:pPr>
      <w:r>
        <w:rPr>
          <w:sz w:val="24"/>
          <w:szCs w:val="24"/>
        </w:rPr>
        <w:t>перев</w:t>
      </w:r>
      <w:r w:rsidR="00C7204F">
        <w:rPr>
          <w:sz w:val="24"/>
          <w:szCs w:val="24"/>
        </w:rPr>
        <w:t>од ценных бум</w:t>
      </w:r>
      <w:r w:rsidR="0067146E">
        <w:rPr>
          <w:sz w:val="24"/>
          <w:szCs w:val="24"/>
        </w:rPr>
        <w:t>аг</w:t>
      </w:r>
      <w:r>
        <w:rPr>
          <w:sz w:val="24"/>
          <w:szCs w:val="24"/>
        </w:rPr>
        <w:t>;</w:t>
      </w:r>
    </w:p>
    <w:p w:rsidR="00F826B2" w:rsidRDefault="000214F9">
      <w:pPr>
        <w:pStyle w:val="40"/>
        <w:numPr>
          <w:ilvl w:val="0"/>
          <w:numId w:val="25"/>
        </w:numPr>
        <w:tabs>
          <w:tab w:val="left" w:pos="709"/>
        </w:tabs>
        <w:ind w:left="0" w:firstLine="0"/>
        <w:jc w:val="both"/>
      </w:pPr>
      <w:r>
        <w:rPr>
          <w:sz w:val="24"/>
          <w:szCs w:val="24"/>
        </w:rPr>
        <w:t>перемещение ценных бумаг.</w:t>
      </w:r>
    </w:p>
    <w:p w:rsidR="00F826B2" w:rsidRDefault="000214F9">
      <w:pPr>
        <w:numPr>
          <w:ilvl w:val="1"/>
          <w:numId w:val="35"/>
        </w:numPr>
        <w:tabs>
          <w:tab w:val="left" w:pos="993"/>
        </w:tabs>
        <w:spacing w:before="60"/>
        <w:ind w:left="0" w:firstLine="567"/>
        <w:jc w:val="both"/>
      </w:pPr>
      <w:r w:rsidRPr="000214F9">
        <w:rPr>
          <w:i/>
        </w:rPr>
        <w:t>Информационные операции</w:t>
      </w:r>
      <w:r w:rsidR="00276A78">
        <w:t xml:space="preserve"> – депозитарные операции, связанные с формированием отчетных документов о состоянии счета депо и иных учетных регистров Депозитария или о выполнении депозитарных операций. К информационным операциям относятся:</w:t>
      </w:r>
    </w:p>
    <w:p w:rsidR="00F826B2" w:rsidRDefault="000214F9">
      <w:pPr>
        <w:pStyle w:val="40"/>
        <w:numPr>
          <w:ilvl w:val="0"/>
          <w:numId w:val="25"/>
        </w:numPr>
        <w:tabs>
          <w:tab w:val="left" w:pos="709"/>
        </w:tabs>
        <w:ind w:left="0" w:firstLine="0"/>
        <w:jc w:val="both"/>
      </w:pPr>
      <w:r>
        <w:rPr>
          <w:sz w:val="24"/>
          <w:szCs w:val="24"/>
        </w:rPr>
        <w:t>формирование отчетных документов (отчета об исполнении депозитарной операции, выписок о состоянии счета депо);</w:t>
      </w:r>
    </w:p>
    <w:p w:rsidR="00217EA6" w:rsidRPr="00217EA6" w:rsidRDefault="00217EA6">
      <w:pPr>
        <w:pStyle w:val="40"/>
        <w:numPr>
          <w:ilvl w:val="0"/>
          <w:numId w:val="25"/>
        </w:numPr>
        <w:tabs>
          <w:tab w:val="left" w:pos="709"/>
        </w:tabs>
        <w:ind w:left="0" w:firstLine="0"/>
        <w:jc w:val="both"/>
        <w:rPr>
          <w:sz w:val="24"/>
          <w:szCs w:val="24"/>
        </w:rPr>
      </w:pPr>
      <w:bookmarkStart w:id="2957" w:name="_Toc234904441"/>
      <w:r>
        <w:rPr>
          <w:sz w:val="24"/>
          <w:szCs w:val="24"/>
        </w:rPr>
        <w:t>ф</w:t>
      </w:r>
      <w:r w:rsidRPr="00217EA6">
        <w:rPr>
          <w:sz w:val="24"/>
          <w:szCs w:val="24"/>
        </w:rPr>
        <w:t>ормирование иных выписок/отчетов/уведомлений, предусмотренных настоящими Условиями.</w:t>
      </w:r>
      <w:bookmarkEnd w:id="2957"/>
    </w:p>
    <w:p w:rsidR="00F826B2" w:rsidRDefault="000214F9">
      <w:pPr>
        <w:numPr>
          <w:ilvl w:val="1"/>
          <w:numId w:val="35"/>
        </w:numPr>
        <w:tabs>
          <w:tab w:val="left" w:pos="993"/>
        </w:tabs>
        <w:spacing w:before="60"/>
        <w:ind w:left="0" w:firstLine="567"/>
        <w:jc w:val="both"/>
      </w:pPr>
      <w:r w:rsidRPr="000214F9">
        <w:rPr>
          <w:i/>
        </w:rPr>
        <w:t>Комплексные операции</w:t>
      </w:r>
      <w:r w:rsidR="00276A78">
        <w:t xml:space="preserve"> – депозитарные операции, включающие в себя в качестве составляющих элементов операции различных типов</w:t>
      </w:r>
      <w:r w:rsidR="00A921C0">
        <w:t xml:space="preserve"> </w:t>
      </w:r>
      <w:r w:rsidR="00276A78">
        <w:t xml:space="preserve">- инвентарные, административные, информационные. </w:t>
      </w:r>
    </w:p>
    <w:p w:rsidR="00F826B2" w:rsidRDefault="000214F9">
      <w:pPr>
        <w:pStyle w:val="40"/>
        <w:numPr>
          <w:ilvl w:val="0"/>
          <w:numId w:val="25"/>
        </w:numPr>
        <w:tabs>
          <w:tab w:val="left" w:pos="709"/>
        </w:tabs>
        <w:ind w:left="0" w:firstLine="0"/>
        <w:jc w:val="both"/>
      </w:pPr>
      <w:r>
        <w:rPr>
          <w:sz w:val="24"/>
          <w:szCs w:val="24"/>
        </w:rPr>
        <w:t>блокировка/разблокировка ценных бумаг;</w:t>
      </w:r>
    </w:p>
    <w:p w:rsidR="00F826B2" w:rsidRDefault="000214F9">
      <w:pPr>
        <w:pStyle w:val="40"/>
        <w:numPr>
          <w:ilvl w:val="0"/>
          <w:numId w:val="25"/>
        </w:numPr>
        <w:tabs>
          <w:tab w:val="left" w:pos="709"/>
        </w:tabs>
        <w:ind w:left="0" w:firstLine="0"/>
        <w:jc w:val="both"/>
      </w:pPr>
      <w:r>
        <w:rPr>
          <w:sz w:val="24"/>
          <w:szCs w:val="24"/>
        </w:rPr>
        <w:t>регистрация/прекращение залога ценных бумаг;</w:t>
      </w:r>
    </w:p>
    <w:p w:rsidR="00F826B2" w:rsidRDefault="000214F9">
      <w:pPr>
        <w:numPr>
          <w:ilvl w:val="1"/>
          <w:numId w:val="35"/>
        </w:numPr>
        <w:tabs>
          <w:tab w:val="left" w:pos="993"/>
        </w:tabs>
        <w:spacing w:before="60"/>
        <w:ind w:left="0" w:firstLine="567"/>
        <w:jc w:val="both"/>
      </w:pPr>
      <w:r w:rsidRPr="000214F9">
        <w:rPr>
          <w:i/>
        </w:rPr>
        <w:t>Глобальные операции</w:t>
      </w:r>
      <w:r w:rsidR="00276A78">
        <w:t xml:space="preserve"> – депозитарные операции, изменяющие состояние всех или значительной части учетных регистров Депозитария, связанных </w:t>
      </w:r>
      <w:proofErr w:type="spellStart"/>
      <w:r w:rsidRPr="000214F9">
        <w:t>c</w:t>
      </w:r>
      <w:proofErr w:type="spellEnd"/>
      <w:r w:rsidR="00276A78">
        <w:t xml:space="preserve"> данным выпуском ценных бумаг. К глобальным операциям относятся:</w:t>
      </w:r>
    </w:p>
    <w:p w:rsidR="00F826B2" w:rsidRDefault="000214F9">
      <w:pPr>
        <w:pStyle w:val="40"/>
        <w:numPr>
          <w:ilvl w:val="0"/>
          <w:numId w:val="25"/>
        </w:numPr>
        <w:tabs>
          <w:tab w:val="left" w:pos="709"/>
        </w:tabs>
        <w:ind w:left="0" w:firstLine="0"/>
        <w:jc w:val="both"/>
      </w:pPr>
      <w:r>
        <w:rPr>
          <w:sz w:val="24"/>
          <w:szCs w:val="24"/>
        </w:rPr>
        <w:t>конвертация ценных бумаг;</w:t>
      </w:r>
    </w:p>
    <w:p w:rsidR="00F826B2" w:rsidRDefault="000214F9">
      <w:pPr>
        <w:pStyle w:val="40"/>
        <w:numPr>
          <w:ilvl w:val="0"/>
          <w:numId w:val="25"/>
        </w:numPr>
        <w:tabs>
          <w:tab w:val="left" w:pos="709"/>
        </w:tabs>
        <w:ind w:left="0" w:firstLine="0"/>
        <w:jc w:val="both"/>
      </w:pPr>
      <w:r>
        <w:rPr>
          <w:sz w:val="24"/>
          <w:szCs w:val="24"/>
        </w:rPr>
        <w:t>погашение (аннулирование) ценных бумаг;</w:t>
      </w:r>
    </w:p>
    <w:p w:rsidR="00F826B2" w:rsidRDefault="000214F9">
      <w:pPr>
        <w:pStyle w:val="40"/>
        <w:numPr>
          <w:ilvl w:val="0"/>
          <w:numId w:val="25"/>
        </w:numPr>
        <w:tabs>
          <w:tab w:val="left" w:pos="709"/>
        </w:tabs>
        <w:ind w:left="0" w:firstLine="0"/>
        <w:jc w:val="both"/>
      </w:pPr>
      <w:r>
        <w:rPr>
          <w:sz w:val="24"/>
          <w:szCs w:val="24"/>
        </w:rPr>
        <w:t>объединение дополнительных выпусков ценных бумаги и аннулирование индивидуального номера (кода) дополнительного выпуска ценных бумаг;</w:t>
      </w:r>
    </w:p>
    <w:p w:rsidR="00F826B2" w:rsidRDefault="000214F9">
      <w:pPr>
        <w:pStyle w:val="40"/>
        <w:numPr>
          <w:ilvl w:val="0"/>
          <w:numId w:val="25"/>
        </w:numPr>
        <w:tabs>
          <w:tab w:val="left" w:pos="709"/>
        </w:tabs>
        <w:ind w:left="0" w:firstLine="0"/>
        <w:jc w:val="both"/>
      </w:pPr>
      <w:r>
        <w:rPr>
          <w:sz w:val="24"/>
          <w:szCs w:val="24"/>
        </w:rPr>
        <w:t>дробление или консолидация ценных бумаг;</w:t>
      </w:r>
    </w:p>
    <w:p w:rsidR="00F826B2" w:rsidRDefault="000214F9">
      <w:pPr>
        <w:pStyle w:val="40"/>
        <w:numPr>
          <w:ilvl w:val="0"/>
          <w:numId w:val="25"/>
        </w:numPr>
        <w:tabs>
          <w:tab w:val="left" w:pos="709"/>
        </w:tabs>
        <w:ind w:left="0" w:firstLine="0"/>
        <w:jc w:val="both"/>
      </w:pPr>
      <w:r>
        <w:rPr>
          <w:sz w:val="24"/>
          <w:szCs w:val="24"/>
        </w:rPr>
        <w:t>начисление доходов ценными бумагами.</w:t>
      </w:r>
    </w:p>
    <w:p w:rsidR="00F826B2" w:rsidRDefault="000214F9">
      <w:pPr>
        <w:pStyle w:val="1"/>
        <w:numPr>
          <w:ilvl w:val="0"/>
          <w:numId w:val="35"/>
        </w:numPr>
        <w:spacing w:before="240" w:after="240"/>
        <w:ind w:left="357" w:hanging="357"/>
        <w:jc w:val="center"/>
        <w:rPr>
          <w:b w:val="0"/>
        </w:rPr>
      </w:pPr>
      <w:bookmarkStart w:id="2958" w:name="_Toc462323732"/>
      <w:bookmarkStart w:id="2959" w:name="_Toc462323885"/>
      <w:bookmarkStart w:id="2960" w:name="_Toc462324404"/>
      <w:bookmarkStart w:id="2961" w:name="_Toc462324628"/>
      <w:bookmarkStart w:id="2962" w:name="_Toc462324823"/>
      <w:bookmarkStart w:id="2963" w:name="_Toc462324977"/>
      <w:bookmarkStart w:id="2964" w:name="_Toc462326430"/>
      <w:bookmarkStart w:id="2965" w:name="_Toc462326584"/>
      <w:bookmarkStart w:id="2966" w:name="_Toc462326738"/>
      <w:bookmarkStart w:id="2967" w:name="_Toc462326896"/>
      <w:bookmarkStart w:id="2968" w:name="_Toc462327054"/>
      <w:bookmarkStart w:id="2969" w:name="_Toc462327595"/>
      <w:bookmarkStart w:id="2970" w:name="_Toc462327752"/>
      <w:bookmarkStart w:id="2971" w:name="_Toc462327909"/>
      <w:bookmarkStart w:id="2972" w:name="_Toc462328064"/>
      <w:bookmarkStart w:id="2973" w:name="_Toc462328944"/>
      <w:bookmarkStart w:id="2974" w:name="_Toc462329316"/>
      <w:bookmarkStart w:id="2975" w:name="_Toc462331569"/>
      <w:bookmarkStart w:id="2976" w:name="_Toc462332571"/>
      <w:bookmarkStart w:id="2977" w:name="_Toc462332767"/>
      <w:bookmarkStart w:id="2978" w:name="_Toc47796111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rsidRPr="000214F9">
        <w:lastRenderedPageBreak/>
        <w:t>Основания для совершения депозитарных операций</w:t>
      </w:r>
      <w:bookmarkEnd w:id="2978"/>
    </w:p>
    <w:p w:rsidR="00F826B2" w:rsidRDefault="00276A78">
      <w:pPr>
        <w:numPr>
          <w:ilvl w:val="1"/>
          <w:numId w:val="35"/>
        </w:numPr>
        <w:tabs>
          <w:tab w:val="left" w:pos="993"/>
        </w:tabs>
        <w:spacing w:before="60"/>
        <w:ind w:left="0" w:firstLine="567"/>
        <w:jc w:val="both"/>
      </w:pPr>
      <w:r>
        <w:t xml:space="preserve">Основанием для </w:t>
      </w:r>
      <w:r w:rsidR="0076341B">
        <w:t>совершения</w:t>
      </w:r>
      <w:r>
        <w:t xml:space="preserve"> депозитарной операции является поручение,</w:t>
      </w:r>
      <w:r w:rsidR="00A921C0">
        <w:t xml:space="preserve"> </w:t>
      </w:r>
      <w:r>
        <w:t xml:space="preserve">подписанное инициатором операции и переданное в </w:t>
      </w:r>
      <w:r w:rsidR="00826FEC">
        <w:t>Депозитарий</w:t>
      </w:r>
      <w:r w:rsidR="0076341B">
        <w:t xml:space="preserve"> в порядке, установленном настоящими Условиями.</w:t>
      </w:r>
    </w:p>
    <w:p w:rsidR="00F826B2" w:rsidRDefault="00793623">
      <w:pPr>
        <w:numPr>
          <w:ilvl w:val="1"/>
          <w:numId w:val="35"/>
        </w:numPr>
        <w:tabs>
          <w:tab w:val="left" w:pos="993"/>
        </w:tabs>
        <w:spacing w:before="60"/>
        <w:ind w:left="0" w:firstLine="567"/>
        <w:jc w:val="both"/>
      </w:pPr>
      <w:r>
        <w:t>Поручени</w:t>
      </w:r>
      <w:r w:rsidR="00261D3A">
        <w:t xml:space="preserve">е на </w:t>
      </w:r>
      <w:r w:rsidR="0076341B">
        <w:t>совершение</w:t>
      </w:r>
      <w:r w:rsidR="00261D3A">
        <w:t xml:space="preserve"> депозитарной операции должно быть документом на бумажном носителе</w:t>
      </w:r>
      <w:r w:rsidR="00FC1489">
        <w:t>. Формы поручений</w:t>
      </w:r>
      <w:r w:rsidR="00261D3A">
        <w:t xml:space="preserve"> </w:t>
      </w:r>
      <w:r w:rsidR="00B42C72">
        <w:t>пред</w:t>
      </w:r>
      <w:r w:rsidR="00E860CE">
        <w:t>ставлен</w:t>
      </w:r>
      <w:r w:rsidR="00FC1489">
        <w:t>ы</w:t>
      </w:r>
      <w:r w:rsidR="00E860CE">
        <w:t xml:space="preserve"> в Приложении №1 к настоящим Условиям</w:t>
      </w:r>
      <w:r w:rsidR="00261D3A">
        <w:t>.</w:t>
      </w:r>
    </w:p>
    <w:p w:rsidR="00F826B2" w:rsidRDefault="00261D3A">
      <w:pPr>
        <w:numPr>
          <w:ilvl w:val="1"/>
          <w:numId w:val="35"/>
        </w:numPr>
        <w:tabs>
          <w:tab w:val="left" w:pos="993"/>
        </w:tabs>
        <w:spacing w:before="60"/>
        <w:ind w:left="0" w:firstLine="567"/>
        <w:jc w:val="both"/>
      </w:pPr>
      <w:r>
        <w:t>Поручения</w:t>
      </w:r>
      <w:r w:rsidR="00A921C0">
        <w:t xml:space="preserve"> </w:t>
      </w:r>
      <w:r w:rsidR="00793623">
        <w:t>и документы могут передават</w:t>
      </w:r>
      <w:r w:rsidR="00387A1C">
        <w:t>ь</w:t>
      </w:r>
      <w:r w:rsidR="00793623">
        <w:t xml:space="preserve">ся в </w:t>
      </w:r>
      <w:r w:rsidR="00826FEC">
        <w:t>Депозитарий</w:t>
      </w:r>
      <w:r w:rsidR="00793623">
        <w:t xml:space="preserve"> следующими способами:</w:t>
      </w:r>
    </w:p>
    <w:p w:rsidR="00F826B2" w:rsidRDefault="000214F9">
      <w:pPr>
        <w:pStyle w:val="40"/>
        <w:numPr>
          <w:ilvl w:val="0"/>
          <w:numId w:val="25"/>
        </w:numPr>
        <w:tabs>
          <w:tab w:val="left" w:pos="709"/>
        </w:tabs>
        <w:ind w:left="0" w:firstLine="0"/>
        <w:jc w:val="both"/>
      </w:pPr>
      <w:r>
        <w:rPr>
          <w:sz w:val="24"/>
          <w:szCs w:val="24"/>
        </w:rPr>
        <w:t>лично, либо через уполномоченного представителя. Право уполномоченного представителя на передачу поручений и документов подтверждается доверенностью, оформленной в соответствии с действующим законодательством;</w:t>
      </w:r>
    </w:p>
    <w:p w:rsidR="00F826B2" w:rsidRDefault="000214F9">
      <w:pPr>
        <w:pStyle w:val="40"/>
        <w:numPr>
          <w:ilvl w:val="0"/>
          <w:numId w:val="25"/>
        </w:numPr>
        <w:tabs>
          <w:tab w:val="left" w:pos="709"/>
        </w:tabs>
        <w:ind w:left="0" w:firstLine="0"/>
        <w:jc w:val="both"/>
      </w:pPr>
      <w:r>
        <w:rPr>
          <w:sz w:val="24"/>
          <w:szCs w:val="24"/>
        </w:rPr>
        <w:t xml:space="preserve">с использованием средств почтовой связи. Датой </w:t>
      </w:r>
      <w:r w:rsidR="00BC4767">
        <w:rPr>
          <w:sz w:val="24"/>
          <w:szCs w:val="24"/>
        </w:rPr>
        <w:t>поступления</w:t>
      </w:r>
      <w:r>
        <w:rPr>
          <w:sz w:val="24"/>
          <w:szCs w:val="24"/>
        </w:rPr>
        <w:t xml:space="preserve"> документов</w:t>
      </w:r>
      <w:r w:rsidR="00BC4767">
        <w:rPr>
          <w:sz w:val="24"/>
          <w:szCs w:val="24"/>
        </w:rPr>
        <w:t xml:space="preserve"> в</w:t>
      </w:r>
      <w:r>
        <w:rPr>
          <w:sz w:val="24"/>
          <w:szCs w:val="24"/>
        </w:rPr>
        <w:t xml:space="preserve"> Депозитари</w:t>
      </w:r>
      <w:r w:rsidR="00BC4767">
        <w:rPr>
          <w:sz w:val="24"/>
          <w:szCs w:val="24"/>
        </w:rPr>
        <w:t>й</w:t>
      </w:r>
      <w:r>
        <w:rPr>
          <w:sz w:val="24"/>
          <w:szCs w:val="24"/>
        </w:rPr>
        <w:t>, переданных данным способом, считается дата их вручения представителем почтовой службы уполномоченному сотруднику Банка. Подпись</w:t>
      </w:r>
      <w:r w:rsidR="00BC4767">
        <w:rPr>
          <w:sz w:val="24"/>
          <w:szCs w:val="24"/>
        </w:rPr>
        <w:t xml:space="preserve"> депонента</w:t>
      </w:r>
      <w:r>
        <w:rPr>
          <w:sz w:val="24"/>
          <w:szCs w:val="24"/>
        </w:rPr>
        <w:t xml:space="preserve"> в поручении, переданном с использованием средств почтовой связи, должна быть нотариально удостоверена;</w:t>
      </w:r>
    </w:p>
    <w:p w:rsidR="00F826B2" w:rsidRDefault="000214F9">
      <w:pPr>
        <w:pStyle w:val="40"/>
        <w:numPr>
          <w:ilvl w:val="0"/>
          <w:numId w:val="25"/>
        </w:numPr>
        <w:tabs>
          <w:tab w:val="left" w:pos="709"/>
        </w:tabs>
        <w:ind w:left="0" w:firstLine="0"/>
        <w:jc w:val="both"/>
      </w:pPr>
      <w:r>
        <w:rPr>
          <w:sz w:val="24"/>
          <w:szCs w:val="24"/>
        </w:rPr>
        <w:t xml:space="preserve">с использованием средств электронной связи: систем </w:t>
      </w:r>
      <w:r w:rsidRPr="000214F9">
        <w:rPr>
          <w:sz w:val="24"/>
          <w:szCs w:val="24"/>
        </w:rPr>
        <w:t>SWIFT, TELEX, «Клиент-Банк</w:t>
      </w:r>
      <w:r>
        <w:rPr>
          <w:sz w:val="24"/>
          <w:szCs w:val="24"/>
        </w:rPr>
        <w:t>».</w:t>
      </w:r>
    </w:p>
    <w:p w:rsidR="00F826B2" w:rsidRDefault="00793623">
      <w:pPr>
        <w:numPr>
          <w:ilvl w:val="1"/>
          <w:numId w:val="35"/>
        </w:numPr>
        <w:tabs>
          <w:tab w:val="left" w:pos="993"/>
        </w:tabs>
        <w:spacing w:before="60"/>
        <w:ind w:left="0" w:firstLine="567"/>
        <w:jc w:val="both"/>
      </w:pPr>
      <w:r>
        <w:t>П</w:t>
      </w:r>
      <w:r w:rsidR="00FB7F95">
        <w:t>ередача поручений и документов депонентами</w:t>
      </w:r>
      <w:r>
        <w:t xml:space="preserve"> с использованием </w:t>
      </w:r>
      <w:r w:rsidR="004C6D82" w:rsidRPr="005C6844">
        <w:t xml:space="preserve">упомянутых выше </w:t>
      </w:r>
      <w:r w:rsidR="009C0723">
        <w:t>средств электронной связи</w:t>
      </w:r>
      <w:r w:rsidR="00C04E5F">
        <w:t>, а также</w:t>
      </w:r>
      <w:r>
        <w:t xml:space="preserve"> </w:t>
      </w:r>
      <w:r w:rsidR="00106539" w:rsidRPr="005C6844">
        <w:t>сре</w:t>
      </w:r>
      <w:proofErr w:type="gramStart"/>
      <w:r w:rsidR="00106539" w:rsidRPr="005C6844">
        <w:t>дств</w:t>
      </w:r>
      <w:r>
        <w:t xml:space="preserve"> св</w:t>
      </w:r>
      <w:proofErr w:type="gramEnd"/>
      <w:r>
        <w:t xml:space="preserve">язи, не упомянутых в настоящем разделе, </w:t>
      </w:r>
      <w:r w:rsidR="004C6D82">
        <w:t xml:space="preserve">допускается </w:t>
      </w:r>
      <w:r w:rsidR="00106539" w:rsidRPr="005C6844">
        <w:t xml:space="preserve">в случае </w:t>
      </w:r>
      <w:r>
        <w:t>подписания</w:t>
      </w:r>
      <w:r w:rsidR="00A921C0">
        <w:t xml:space="preserve"> </w:t>
      </w:r>
      <w:r>
        <w:t>соответствующ</w:t>
      </w:r>
      <w:r w:rsidR="00106539" w:rsidRPr="005C6844">
        <w:t>его</w:t>
      </w:r>
      <w:r>
        <w:t xml:space="preserve"> </w:t>
      </w:r>
      <w:r w:rsidRPr="005C6844">
        <w:t>соглашени</w:t>
      </w:r>
      <w:r w:rsidR="00106539" w:rsidRPr="005C6844">
        <w:t>я</w:t>
      </w:r>
      <w:r w:rsidRPr="005C6844">
        <w:t xml:space="preserve"> </w:t>
      </w:r>
      <w:r w:rsidR="00106539" w:rsidRPr="005C6844">
        <w:t>сторон</w:t>
      </w:r>
      <w:r>
        <w:t>.</w:t>
      </w:r>
    </w:p>
    <w:p w:rsidR="00F826B2" w:rsidRDefault="00793623">
      <w:pPr>
        <w:numPr>
          <w:ilvl w:val="1"/>
          <w:numId w:val="35"/>
        </w:numPr>
        <w:tabs>
          <w:tab w:val="left" w:pos="993"/>
        </w:tabs>
        <w:spacing w:before="60"/>
        <w:ind w:left="0" w:firstLine="567"/>
        <w:jc w:val="both"/>
      </w:pPr>
      <w:r>
        <w:t>При необходимости получения отметки</w:t>
      </w:r>
      <w:r w:rsidR="00081680">
        <w:t xml:space="preserve"> Депозитария о приеме поручения, </w:t>
      </w:r>
      <w:r>
        <w:t xml:space="preserve">вместе с поручением в </w:t>
      </w:r>
      <w:r w:rsidR="00826FEC">
        <w:t>Депозитарий</w:t>
      </w:r>
      <w:r>
        <w:t xml:space="preserve"> передается его копия</w:t>
      </w:r>
      <w:r w:rsidR="00D4490B">
        <w:t>.</w:t>
      </w:r>
    </w:p>
    <w:p w:rsidR="00F826B2" w:rsidRDefault="00793623">
      <w:pPr>
        <w:numPr>
          <w:ilvl w:val="1"/>
          <w:numId w:val="35"/>
        </w:numPr>
        <w:tabs>
          <w:tab w:val="left" w:pos="993"/>
        </w:tabs>
        <w:spacing w:before="60"/>
        <w:ind w:left="0" w:firstLine="567"/>
        <w:jc w:val="both"/>
      </w:pPr>
      <w:r>
        <w:t xml:space="preserve">Способ передачи поручений указывается </w:t>
      </w:r>
      <w:r w:rsidR="00B13CD0">
        <w:t>д</w:t>
      </w:r>
      <w:r>
        <w:t xml:space="preserve">епонентом в Анкете </w:t>
      </w:r>
      <w:r w:rsidR="00B13CD0">
        <w:t>д</w:t>
      </w:r>
      <w:r w:rsidR="00EB3A58">
        <w:t>епонента</w:t>
      </w:r>
      <w:r>
        <w:t>.</w:t>
      </w:r>
    </w:p>
    <w:p w:rsidR="00F826B2" w:rsidRDefault="00871028">
      <w:pPr>
        <w:numPr>
          <w:ilvl w:val="1"/>
          <w:numId w:val="35"/>
        </w:numPr>
        <w:tabs>
          <w:tab w:val="left" w:pos="993"/>
        </w:tabs>
        <w:spacing w:before="60"/>
        <w:ind w:left="0" w:firstLine="567"/>
        <w:jc w:val="both"/>
      </w:pPr>
      <w:r w:rsidRPr="005529A4">
        <w:t xml:space="preserve">Поручение должно быть предоставлено в </w:t>
      </w:r>
      <w:r w:rsidR="00826FEC">
        <w:t>Депозитарий</w:t>
      </w:r>
      <w:r w:rsidRPr="005529A4">
        <w:t xml:space="preserve"> в течени</w:t>
      </w:r>
      <w:r w:rsidR="00D4490B" w:rsidRPr="005529A4">
        <w:t>е</w:t>
      </w:r>
      <w:r w:rsidR="009C0723">
        <w:t xml:space="preserve"> 20 (Двадцати</w:t>
      </w:r>
      <w:r w:rsidRPr="005529A4">
        <w:t xml:space="preserve">) рабочих дней </w:t>
      </w:r>
      <w:proofErr w:type="gramStart"/>
      <w:r w:rsidRPr="005529A4">
        <w:t>с даты</w:t>
      </w:r>
      <w:proofErr w:type="gramEnd"/>
      <w:r w:rsidRPr="005529A4">
        <w:t xml:space="preserve"> его оформления. </w:t>
      </w:r>
      <w:r w:rsidR="009C0723">
        <w:t xml:space="preserve">По истечении </w:t>
      </w:r>
      <w:r w:rsidR="00F74D9A">
        <w:t>этого срока</w:t>
      </w:r>
      <w:r w:rsidR="007E0685">
        <w:t xml:space="preserve"> </w:t>
      </w:r>
      <w:r w:rsidR="009C0723">
        <w:t>данное поручение считается для Депозитария недействительным</w:t>
      </w:r>
      <w:r w:rsidR="002F6357">
        <w:t xml:space="preserve"> и не рассматривается Депозитарием</w:t>
      </w:r>
      <w:r w:rsidR="009C0723">
        <w:t>.</w:t>
      </w:r>
    </w:p>
    <w:p w:rsidR="004C5633" w:rsidRDefault="00737451">
      <w:pPr>
        <w:numPr>
          <w:ilvl w:val="1"/>
          <w:numId w:val="35"/>
        </w:numPr>
        <w:tabs>
          <w:tab w:val="left" w:pos="993"/>
        </w:tabs>
        <w:spacing w:before="60"/>
        <w:ind w:left="0" w:firstLine="567"/>
        <w:jc w:val="both"/>
      </w:pPr>
      <w:r>
        <w:t xml:space="preserve">Поручение </w:t>
      </w:r>
      <w:r w:rsidR="00E50E55">
        <w:t xml:space="preserve">должно быть подписано инициатором операции. В </w:t>
      </w:r>
      <w:proofErr w:type="gramStart"/>
      <w:r w:rsidR="00E50E55">
        <w:t>качестве</w:t>
      </w:r>
      <w:proofErr w:type="gramEnd"/>
      <w:r w:rsidR="00E50E55">
        <w:t xml:space="preserve"> инициатора операции </w:t>
      </w:r>
      <w:r w:rsidR="0084787D">
        <w:t>кроме</w:t>
      </w:r>
      <w:r w:rsidR="00B13CD0">
        <w:t xml:space="preserve"> д</w:t>
      </w:r>
      <w:r w:rsidR="00E50E55">
        <w:t>епонент</w:t>
      </w:r>
      <w:r w:rsidR="0084787D">
        <w:t>а может выступать</w:t>
      </w:r>
      <w:r w:rsidR="004C5633">
        <w:t>:</w:t>
      </w:r>
    </w:p>
    <w:p w:rsidR="004C5633" w:rsidRDefault="00E50E55" w:rsidP="004C5633">
      <w:pPr>
        <w:pStyle w:val="ae"/>
        <w:numPr>
          <w:ilvl w:val="0"/>
          <w:numId w:val="25"/>
        </w:numPr>
        <w:tabs>
          <w:tab w:val="left" w:pos="993"/>
        </w:tabs>
        <w:spacing w:before="60"/>
        <w:jc w:val="both"/>
      </w:pPr>
      <w:r>
        <w:t>уполномоченный представитель</w:t>
      </w:r>
      <w:r w:rsidR="001D0FDE">
        <w:t xml:space="preserve"> (</w:t>
      </w:r>
      <w:r w:rsidR="00EF3825">
        <w:t xml:space="preserve">в том числе </w:t>
      </w:r>
      <w:r w:rsidR="00422B19">
        <w:t>р</w:t>
      </w:r>
      <w:r>
        <w:t xml:space="preserve">аспорядитель счета </w:t>
      </w:r>
      <w:r w:rsidRPr="00EF3825">
        <w:t>депо,</w:t>
      </w:r>
      <w:r w:rsidR="00422B19">
        <w:t xml:space="preserve"> о</w:t>
      </w:r>
      <w:r w:rsidR="00EF3825">
        <w:t>ператор сч</w:t>
      </w:r>
      <w:r w:rsidR="00422B19">
        <w:t>ета депо (раздела счета депо), п</w:t>
      </w:r>
      <w:r w:rsidR="00EF3825">
        <w:t>опечитель счета депо</w:t>
      </w:r>
      <w:r w:rsidR="004C5633">
        <w:t>)</w:t>
      </w:r>
    </w:p>
    <w:p w:rsidR="004C5633" w:rsidRDefault="004C5633" w:rsidP="004C5633">
      <w:pPr>
        <w:pStyle w:val="ae"/>
        <w:numPr>
          <w:ilvl w:val="0"/>
          <w:numId w:val="25"/>
        </w:numPr>
        <w:tabs>
          <w:tab w:val="left" w:pos="993"/>
        </w:tabs>
        <w:spacing w:before="60"/>
        <w:jc w:val="both"/>
      </w:pPr>
      <w:r>
        <w:t xml:space="preserve"> </w:t>
      </w:r>
      <w:r w:rsidRPr="004C5633">
        <w:rPr>
          <w:sz w:val="22"/>
          <w:szCs w:val="22"/>
        </w:rPr>
        <w:t xml:space="preserve">уполномоченное лицо Депозитария в случаях, предусмотренных действующим законодательством РФ, а также настоящими Условиями </w:t>
      </w:r>
      <w:r w:rsidR="0084787D">
        <w:t xml:space="preserve"> </w:t>
      </w:r>
    </w:p>
    <w:p w:rsidR="00F826B2" w:rsidRDefault="0084787D" w:rsidP="004C5633">
      <w:pPr>
        <w:pStyle w:val="ae"/>
        <w:numPr>
          <w:ilvl w:val="0"/>
          <w:numId w:val="25"/>
        </w:numPr>
        <w:tabs>
          <w:tab w:val="left" w:pos="993"/>
        </w:tabs>
        <w:spacing w:before="60"/>
        <w:jc w:val="both"/>
      </w:pPr>
      <w:r>
        <w:t xml:space="preserve"> иные лица в соответствии с законодательством РФ</w:t>
      </w:r>
      <w:r w:rsidR="00EF3825">
        <w:t>.</w:t>
      </w:r>
    </w:p>
    <w:p w:rsidR="00F826B2" w:rsidRDefault="00737451">
      <w:pPr>
        <w:numPr>
          <w:ilvl w:val="1"/>
          <w:numId w:val="35"/>
        </w:numPr>
        <w:tabs>
          <w:tab w:val="left" w:pos="993"/>
        </w:tabs>
        <w:spacing w:before="60"/>
        <w:ind w:left="0" w:firstLine="567"/>
        <w:jc w:val="both"/>
      </w:pPr>
      <w:r>
        <w:t>Поручение, оформленное на двух или более листах, должно быть прошито и скреплено печатью (</w:t>
      </w:r>
      <w:r w:rsidR="00CA1C05">
        <w:t>п</w:t>
      </w:r>
      <w:r>
        <w:t>оручения физич</w:t>
      </w:r>
      <w:r w:rsidR="00422B19">
        <w:t>еских лиц – скреплено подписью д</w:t>
      </w:r>
      <w:r>
        <w:t xml:space="preserve">епонента или уполномоченного </w:t>
      </w:r>
      <w:r w:rsidR="00EF3825">
        <w:t>представителя</w:t>
      </w:r>
      <w:r>
        <w:t xml:space="preserve">), страницы </w:t>
      </w:r>
      <w:r w:rsidR="00CA1C05">
        <w:t>п</w:t>
      </w:r>
      <w:r>
        <w:t>оручения пронумерованы.</w:t>
      </w:r>
    </w:p>
    <w:p w:rsidR="00F826B2" w:rsidRDefault="00737451">
      <w:pPr>
        <w:ind w:firstLine="567"/>
        <w:jc w:val="both"/>
      </w:pPr>
      <w:r>
        <w:tab/>
        <w:t xml:space="preserve">К </w:t>
      </w:r>
      <w:r w:rsidR="00CA1C05">
        <w:t>п</w:t>
      </w:r>
      <w:r>
        <w:t>оручению должны быть приложены сопровождающие документы, если это предусмотрено Условиями или нормативными правовыми актами Российской Федерации.</w:t>
      </w:r>
    </w:p>
    <w:p w:rsidR="00F826B2" w:rsidRDefault="00737451">
      <w:pPr>
        <w:numPr>
          <w:ilvl w:val="1"/>
          <w:numId w:val="35"/>
        </w:numPr>
        <w:tabs>
          <w:tab w:val="left" w:pos="993"/>
        </w:tabs>
        <w:spacing w:before="60"/>
        <w:ind w:left="0" w:firstLine="567"/>
        <w:jc w:val="both"/>
      </w:pPr>
      <w:r>
        <w:t>Лица, инициирующие операцию снятия с хранения ценных бумаг/перевод</w:t>
      </w:r>
      <w:r w:rsidR="00B13CD0">
        <w:t>а и не являющиеся д</w:t>
      </w:r>
      <w:r>
        <w:t xml:space="preserve">епонентами или </w:t>
      </w:r>
      <w:r w:rsidR="00EF3825">
        <w:t xml:space="preserve">уполномоченными </w:t>
      </w:r>
      <w:r>
        <w:t xml:space="preserve">представителями </w:t>
      </w:r>
      <w:r w:rsidR="00B13CD0">
        <w:t>д</w:t>
      </w:r>
      <w:r>
        <w:t>епонента, предоставляют также документы, подтверждающие их права на ценные бумаги в соответствии с нормативными правовыми актами Российской Федерации, в частности:</w:t>
      </w:r>
    </w:p>
    <w:p w:rsidR="00346B09" w:rsidRPr="00346B09" w:rsidRDefault="000214F9" w:rsidP="00346B09">
      <w:pPr>
        <w:pStyle w:val="af6"/>
        <w:widowControl/>
        <w:numPr>
          <w:ilvl w:val="0"/>
          <w:numId w:val="25"/>
        </w:numPr>
        <w:ind w:right="-99"/>
        <w:rPr>
          <w:rFonts w:ascii="Times New Roman" w:hAnsi="Times New Roman"/>
          <w:szCs w:val="24"/>
        </w:rPr>
      </w:pPr>
      <w:r w:rsidRPr="00346B09">
        <w:rPr>
          <w:rFonts w:ascii="Times New Roman" w:hAnsi="Times New Roman"/>
          <w:szCs w:val="24"/>
        </w:rPr>
        <w:t xml:space="preserve">при наследовании: </w:t>
      </w:r>
      <w:r w:rsidR="00346B09" w:rsidRPr="00346B09">
        <w:rPr>
          <w:rFonts w:ascii="Times New Roman" w:hAnsi="Times New Roman"/>
          <w:szCs w:val="24"/>
        </w:rPr>
        <w:t>предоставляются копии документов, подтверждающих права наследования, заверенные нотариально или издавшим их органом. Оригиналы документов, подтверждающих права наследования</w:t>
      </w:r>
      <w:r w:rsidR="00346B09">
        <w:rPr>
          <w:rFonts w:ascii="Times New Roman" w:hAnsi="Times New Roman"/>
          <w:szCs w:val="24"/>
        </w:rPr>
        <w:t xml:space="preserve">, </w:t>
      </w:r>
      <w:r w:rsidR="00346B09" w:rsidRPr="00346B09">
        <w:rPr>
          <w:rFonts w:ascii="Times New Roman" w:hAnsi="Times New Roman"/>
          <w:szCs w:val="24"/>
        </w:rPr>
        <w:t>Депозитарием не принимаются.</w:t>
      </w:r>
    </w:p>
    <w:p w:rsidR="00346B09" w:rsidRDefault="00346B09" w:rsidP="00346B09">
      <w:pPr>
        <w:ind w:firstLine="708"/>
        <w:jc w:val="both"/>
      </w:pPr>
      <w:r w:rsidRPr="00346B09">
        <w:t>Перевод ценных бумаг, находящихся в общей долевой собственности двух или более владельцев, на счета депо в Депозитарии осуществляется только при наличии соглашения о разделе общей долевой собственности.</w:t>
      </w:r>
    </w:p>
    <w:p w:rsidR="002C7AEE" w:rsidRPr="00346B09" w:rsidRDefault="002C7AEE" w:rsidP="00346B09">
      <w:pPr>
        <w:ind w:firstLine="708"/>
        <w:jc w:val="both"/>
      </w:pPr>
      <w:proofErr w:type="gramStart"/>
      <w:r>
        <w:lastRenderedPageBreak/>
        <w:t>Поручении</w:t>
      </w:r>
      <w:proofErr w:type="gramEnd"/>
      <w:r>
        <w:t xml:space="preserve"> на инвентарную операцию, </w:t>
      </w:r>
      <w:r w:rsidRPr="002C7AEE">
        <w:rPr>
          <w:u w:val="single"/>
        </w:rPr>
        <w:t>подписанное всеми наследниками</w:t>
      </w:r>
      <w:r>
        <w:t xml:space="preserve">, может рассматриваться Депозитарием как заключение соглашения </w:t>
      </w:r>
      <w:r w:rsidRPr="00346B09">
        <w:t>о разделе общей долевой собственности</w:t>
      </w:r>
      <w:r>
        <w:t xml:space="preserve">. </w:t>
      </w:r>
    </w:p>
    <w:p w:rsidR="00346B09" w:rsidRPr="00346B09" w:rsidRDefault="00346B09" w:rsidP="00346B09">
      <w:pPr>
        <w:ind w:firstLine="708"/>
        <w:jc w:val="both"/>
      </w:pPr>
      <w:r w:rsidRPr="00346B09">
        <w:t>Подписи владельцев на предоставляемом в Депозитарий соглашении о разделе общей долевой собственности должны быть заверены нотариально или поставлены в присутствии уполномоченного сотрудника Банка.</w:t>
      </w:r>
    </w:p>
    <w:p w:rsidR="00F826B2" w:rsidRDefault="000214F9">
      <w:pPr>
        <w:pStyle w:val="40"/>
        <w:numPr>
          <w:ilvl w:val="0"/>
          <w:numId w:val="25"/>
        </w:numPr>
        <w:tabs>
          <w:tab w:val="left" w:pos="709"/>
        </w:tabs>
        <w:ind w:left="0" w:firstLine="0"/>
        <w:jc w:val="both"/>
      </w:pPr>
      <w:r>
        <w:rPr>
          <w:sz w:val="24"/>
          <w:szCs w:val="24"/>
        </w:rPr>
        <w:t>при правопреемстве: копия передаточного акта (при слиянии, присоединении или преобразовании) и разделительный баланс (при разделении или выделении), удостоверенные правопреемником.</w:t>
      </w:r>
    </w:p>
    <w:p w:rsidR="00F826B2" w:rsidRDefault="00826FEC">
      <w:pPr>
        <w:numPr>
          <w:ilvl w:val="1"/>
          <w:numId w:val="35"/>
        </w:numPr>
        <w:tabs>
          <w:tab w:val="left" w:pos="993"/>
        </w:tabs>
        <w:spacing w:before="60"/>
        <w:ind w:left="0" w:firstLine="567"/>
        <w:jc w:val="both"/>
      </w:pPr>
      <w:r>
        <w:t>Депозитарий</w:t>
      </w:r>
      <w:r w:rsidR="00737451">
        <w:t xml:space="preserve"> имеет право потребовать от инициатора депозитарной операции предоставления дополнительных документов и сведений, необходимых для исполнения депозитарной операции в соответствии с настоящи</w:t>
      </w:r>
      <w:r w:rsidR="00422B19">
        <w:t>ми Условиями и/или договором с д</w:t>
      </w:r>
      <w:r w:rsidR="00737451">
        <w:t>епонентом и требованиями нормативных правовых актов Российской Федерации.</w:t>
      </w:r>
    </w:p>
    <w:p w:rsidR="00B06E25" w:rsidRDefault="00793623" w:rsidP="00DA28E0">
      <w:pPr>
        <w:numPr>
          <w:ilvl w:val="1"/>
          <w:numId w:val="35"/>
        </w:numPr>
        <w:tabs>
          <w:tab w:val="left" w:pos="993"/>
        </w:tabs>
        <w:spacing w:before="60"/>
        <w:ind w:left="0" w:firstLine="567"/>
        <w:jc w:val="both"/>
      </w:pPr>
      <w:r w:rsidRPr="00737451">
        <w:t xml:space="preserve">Основанием для проведения операций, инициатором которых выступает </w:t>
      </w:r>
      <w:r w:rsidR="00826FEC">
        <w:t>Депозитарий</w:t>
      </w:r>
      <w:r w:rsidRPr="00737451">
        <w:t xml:space="preserve">, являются служебные поручения, подписанные </w:t>
      </w:r>
      <w:r w:rsidR="003E7E01">
        <w:t>должностным лицом</w:t>
      </w:r>
      <w:r w:rsidR="00A921C0">
        <w:t xml:space="preserve"> </w:t>
      </w:r>
      <w:r w:rsidRPr="00737451">
        <w:t>Депозитария.</w:t>
      </w:r>
    </w:p>
    <w:p w:rsidR="00DA28E0" w:rsidRDefault="00793623" w:rsidP="00891F20">
      <w:pPr>
        <w:spacing w:before="60"/>
        <w:ind w:firstLine="567"/>
        <w:jc w:val="both"/>
      </w:pPr>
      <w:r w:rsidRPr="007D2A70">
        <w:t>Служебные поручения оформляются в следующих случаях:</w:t>
      </w:r>
    </w:p>
    <w:p w:rsidR="00891F20" w:rsidRDefault="00891F20" w:rsidP="00891F20">
      <w:pPr>
        <w:spacing w:before="60"/>
        <w:ind w:firstLine="567"/>
        <w:jc w:val="both"/>
      </w:pPr>
    </w:p>
    <w:p w:rsidR="00F826B2" w:rsidRDefault="000214F9">
      <w:pPr>
        <w:pStyle w:val="40"/>
        <w:numPr>
          <w:ilvl w:val="0"/>
          <w:numId w:val="25"/>
        </w:numPr>
        <w:tabs>
          <w:tab w:val="left" w:pos="709"/>
        </w:tabs>
        <w:ind w:left="0" w:firstLine="0"/>
        <w:jc w:val="both"/>
      </w:pPr>
      <w:r>
        <w:rPr>
          <w:sz w:val="24"/>
          <w:szCs w:val="24"/>
        </w:rPr>
        <w:t>при осуществлении операций по исправлению</w:t>
      </w:r>
      <w:r w:rsidR="00422B19">
        <w:rPr>
          <w:sz w:val="24"/>
          <w:szCs w:val="24"/>
        </w:rPr>
        <w:t xml:space="preserve"> ошибок, допущенных не по вине д</w:t>
      </w:r>
      <w:r>
        <w:rPr>
          <w:sz w:val="24"/>
          <w:szCs w:val="24"/>
        </w:rPr>
        <w:t>епонента;</w:t>
      </w:r>
    </w:p>
    <w:p w:rsidR="00F826B2" w:rsidRDefault="000214F9">
      <w:pPr>
        <w:pStyle w:val="40"/>
        <w:numPr>
          <w:ilvl w:val="0"/>
          <w:numId w:val="25"/>
        </w:numPr>
        <w:tabs>
          <w:tab w:val="left" w:pos="709"/>
        </w:tabs>
        <w:ind w:left="0" w:firstLine="0"/>
        <w:jc w:val="both"/>
      </w:pPr>
      <w:r>
        <w:rPr>
          <w:sz w:val="24"/>
          <w:szCs w:val="24"/>
        </w:rPr>
        <w:t xml:space="preserve">при проведении операций, основанием для которых являются документы, полученные от эмитента и/или </w:t>
      </w:r>
      <w:r w:rsidR="00422B19">
        <w:rPr>
          <w:sz w:val="24"/>
          <w:szCs w:val="24"/>
        </w:rPr>
        <w:t>регистратора и/или в</w:t>
      </w:r>
      <w:r>
        <w:rPr>
          <w:sz w:val="24"/>
          <w:szCs w:val="24"/>
        </w:rPr>
        <w:t>нешнего депозитария;</w:t>
      </w:r>
    </w:p>
    <w:p w:rsidR="00F826B2" w:rsidRDefault="000214F9">
      <w:pPr>
        <w:pStyle w:val="40"/>
        <w:numPr>
          <w:ilvl w:val="0"/>
          <w:numId w:val="25"/>
        </w:numPr>
        <w:tabs>
          <w:tab w:val="left" w:pos="709"/>
        </w:tabs>
        <w:ind w:left="0" w:firstLine="0"/>
        <w:jc w:val="both"/>
      </w:pPr>
      <w:r>
        <w:rPr>
          <w:sz w:val="24"/>
          <w:szCs w:val="24"/>
        </w:rPr>
        <w:t>при проведении операций, основанием для которых являются решения государственных органов (судебные, органов дознания и предварительного следствия, судебных приставов и т.п.) в случаях, установленных федеральными законами и иными нормативными правовыми актами Российской Федерации. Письменные решения государственных органов должны сопровождаться приложением соответствующих документов (судебных актов, постановлений и иных документов в соответствии с действующим законодательством);</w:t>
      </w:r>
    </w:p>
    <w:p w:rsidR="00793623" w:rsidRDefault="00793623" w:rsidP="00A921C0">
      <w:pPr>
        <w:numPr>
          <w:ilvl w:val="1"/>
          <w:numId w:val="10"/>
        </w:numPr>
        <w:tabs>
          <w:tab w:val="clear" w:pos="1440"/>
          <w:tab w:val="left" w:pos="540"/>
          <w:tab w:val="num" w:pos="900"/>
        </w:tabs>
        <w:ind w:left="0" w:firstLine="0"/>
        <w:jc w:val="both"/>
      </w:pPr>
      <w:r>
        <w:t>в иных случаях, преду</w:t>
      </w:r>
      <w:r w:rsidR="00473832">
        <w:t>смотренных настоящими Условиями и законодательством РФ.</w:t>
      </w:r>
    </w:p>
    <w:p w:rsidR="00D20A5F" w:rsidRPr="007523A2" w:rsidRDefault="00826FEC" w:rsidP="00C014FE">
      <w:pPr>
        <w:numPr>
          <w:ilvl w:val="1"/>
          <w:numId w:val="35"/>
        </w:numPr>
        <w:tabs>
          <w:tab w:val="left" w:pos="993"/>
        </w:tabs>
        <w:spacing w:before="60"/>
        <w:ind w:left="0" w:firstLine="567"/>
        <w:jc w:val="both"/>
      </w:pPr>
      <w:r>
        <w:rPr>
          <w:b/>
        </w:rPr>
        <w:t>Депозитарий</w:t>
      </w:r>
      <w:r w:rsidR="000214F9" w:rsidRPr="000214F9">
        <w:rPr>
          <w:b/>
        </w:rPr>
        <w:t xml:space="preserve"> не принимает к исполнению поручение в случаях:</w:t>
      </w:r>
    </w:p>
    <w:p w:rsidR="007523A2" w:rsidRDefault="007523A2" w:rsidP="007523A2">
      <w:pPr>
        <w:tabs>
          <w:tab w:val="left" w:pos="993"/>
        </w:tabs>
        <w:spacing w:before="60"/>
        <w:ind w:left="567"/>
        <w:jc w:val="both"/>
      </w:pPr>
    </w:p>
    <w:p w:rsidR="00F826B2" w:rsidRDefault="000214F9">
      <w:pPr>
        <w:pStyle w:val="40"/>
        <w:numPr>
          <w:ilvl w:val="0"/>
          <w:numId w:val="25"/>
        </w:numPr>
        <w:tabs>
          <w:tab w:val="left" w:pos="709"/>
        </w:tabs>
        <w:ind w:left="0" w:firstLine="0"/>
        <w:jc w:val="both"/>
      </w:pPr>
      <w:r>
        <w:rPr>
          <w:sz w:val="24"/>
          <w:szCs w:val="24"/>
        </w:rPr>
        <w:t>поручение и/или прилагаемые к нему документы оформлены с нарушением требований действующих нормативных актов и/или настоящих Условий;</w:t>
      </w:r>
    </w:p>
    <w:p w:rsidR="00F826B2" w:rsidRDefault="000214F9">
      <w:pPr>
        <w:pStyle w:val="40"/>
        <w:numPr>
          <w:ilvl w:val="0"/>
          <w:numId w:val="25"/>
        </w:numPr>
        <w:tabs>
          <w:tab w:val="left" w:pos="709"/>
        </w:tabs>
        <w:ind w:left="0" w:firstLine="0"/>
        <w:jc w:val="both"/>
      </w:pPr>
      <w:r>
        <w:rPr>
          <w:sz w:val="24"/>
          <w:szCs w:val="24"/>
        </w:rPr>
        <w:t>истек срок действия поручения;</w:t>
      </w:r>
    </w:p>
    <w:p w:rsidR="00F826B2" w:rsidRDefault="000214F9">
      <w:pPr>
        <w:pStyle w:val="40"/>
        <w:numPr>
          <w:ilvl w:val="0"/>
          <w:numId w:val="25"/>
        </w:numPr>
        <w:tabs>
          <w:tab w:val="left" w:pos="709"/>
        </w:tabs>
        <w:ind w:left="0" w:firstLine="0"/>
        <w:jc w:val="both"/>
      </w:pPr>
      <w:r>
        <w:rPr>
          <w:sz w:val="24"/>
          <w:szCs w:val="24"/>
        </w:rPr>
        <w:t xml:space="preserve">отсутствует или оформлена с нарушением требований действующего законодательства и/или настоящих Условий доверенность на уполномоченное лицо, подписавшее и/или передающее поручение в </w:t>
      </w:r>
      <w:r w:rsidR="00826FEC">
        <w:rPr>
          <w:sz w:val="24"/>
          <w:szCs w:val="24"/>
        </w:rPr>
        <w:t>Депозитарий</w:t>
      </w:r>
      <w:r>
        <w:rPr>
          <w:sz w:val="24"/>
          <w:szCs w:val="24"/>
        </w:rPr>
        <w:t>;</w:t>
      </w:r>
    </w:p>
    <w:p w:rsidR="00F826B2" w:rsidRDefault="000214F9">
      <w:pPr>
        <w:pStyle w:val="40"/>
        <w:numPr>
          <w:ilvl w:val="0"/>
          <w:numId w:val="25"/>
        </w:numPr>
        <w:tabs>
          <w:tab w:val="left" w:pos="709"/>
        </w:tabs>
        <w:ind w:left="0" w:firstLine="0"/>
        <w:jc w:val="both"/>
      </w:pPr>
      <w:r>
        <w:rPr>
          <w:sz w:val="24"/>
          <w:szCs w:val="24"/>
        </w:rPr>
        <w:t xml:space="preserve">истек срок действия полномочий (доверенности) уполномоченного лица </w:t>
      </w:r>
      <w:r w:rsidR="00D206B9">
        <w:rPr>
          <w:sz w:val="24"/>
          <w:szCs w:val="24"/>
        </w:rPr>
        <w:t>д</w:t>
      </w:r>
      <w:r>
        <w:rPr>
          <w:sz w:val="24"/>
          <w:szCs w:val="24"/>
        </w:rPr>
        <w:t xml:space="preserve">епонента, подписавшего поручение или срок действия полномочий (доверенности) лица, передающего поручение в </w:t>
      </w:r>
      <w:r w:rsidR="00826FEC">
        <w:rPr>
          <w:sz w:val="24"/>
          <w:szCs w:val="24"/>
        </w:rPr>
        <w:t>Депозитарий</w:t>
      </w:r>
      <w:r>
        <w:rPr>
          <w:sz w:val="24"/>
          <w:szCs w:val="24"/>
        </w:rPr>
        <w:t>;</w:t>
      </w:r>
    </w:p>
    <w:p w:rsidR="00F826B2" w:rsidRDefault="000214F9">
      <w:pPr>
        <w:pStyle w:val="40"/>
        <w:numPr>
          <w:ilvl w:val="0"/>
          <w:numId w:val="25"/>
        </w:numPr>
        <w:tabs>
          <w:tab w:val="left" w:pos="709"/>
        </w:tabs>
        <w:ind w:left="0" w:firstLine="0"/>
        <w:jc w:val="both"/>
      </w:pPr>
      <w:r>
        <w:rPr>
          <w:sz w:val="24"/>
          <w:szCs w:val="24"/>
        </w:rPr>
        <w:t xml:space="preserve">поручение передано в </w:t>
      </w:r>
      <w:r w:rsidR="00826FEC">
        <w:rPr>
          <w:sz w:val="24"/>
          <w:szCs w:val="24"/>
        </w:rPr>
        <w:t>Депозитарий</w:t>
      </w:r>
      <w:r w:rsidR="00B13CD0">
        <w:rPr>
          <w:sz w:val="24"/>
          <w:szCs w:val="24"/>
        </w:rPr>
        <w:t xml:space="preserve"> п</w:t>
      </w:r>
      <w:r>
        <w:rPr>
          <w:sz w:val="24"/>
          <w:szCs w:val="24"/>
        </w:rPr>
        <w:t xml:space="preserve">опечителем счета депо, с которым расторгнут </w:t>
      </w:r>
      <w:r w:rsidR="00B13CD0">
        <w:rPr>
          <w:sz w:val="24"/>
          <w:szCs w:val="24"/>
        </w:rPr>
        <w:t>договор с п</w:t>
      </w:r>
      <w:r>
        <w:rPr>
          <w:sz w:val="24"/>
          <w:szCs w:val="24"/>
        </w:rPr>
        <w:t xml:space="preserve">опечителем счета депо (или истек срок его действия); </w:t>
      </w:r>
    </w:p>
    <w:p w:rsidR="00F826B2" w:rsidRDefault="000214F9">
      <w:pPr>
        <w:pStyle w:val="40"/>
        <w:numPr>
          <w:ilvl w:val="0"/>
          <w:numId w:val="25"/>
        </w:numPr>
        <w:tabs>
          <w:tab w:val="left" w:pos="709"/>
        </w:tabs>
        <w:ind w:left="0" w:firstLine="0"/>
        <w:jc w:val="both"/>
      </w:pPr>
      <w:r>
        <w:rPr>
          <w:sz w:val="24"/>
          <w:szCs w:val="24"/>
        </w:rPr>
        <w:t>у Депозитария возникли сомнения в соответствии подписей и/или оттиска печати на поручении образцам, имеющимся в Депозитарии;</w:t>
      </w:r>
    </w:p>
    <w:p w:rsidR="00F826B2" w:rsidRDefault="000214F9">
      <w:pPr>
        <w:pStyle w:val="40"/>
        <w:numPr>
          <w:ilvl w:val="0"/>
          <w:numId w:val="25"/>
        </w:numPr>
        <w:tabs>
          <w:tab w:val="left" w:pos="709"/>
        </w:tabs>
        <w:ind w:left="0" w:firstLine="0"/>
        <w:jc w:val="both"/>
      </w:pPr>
      <w:r>
        <w:rPr>
          <w:sz w:val="24"/>
          <w:szCs w:val="24"/>
        </w:rPr>
        <w:t>инициатор операции в соответствии с требованиями действующих нормативных актов и/или настоящих Условий не имеет право распоряжаться указанным в поручении счетом депо и/или разделом счета депо;</w:t>
      </w:r>
    </w:p>
    <w:p w:rsidR="00F826B2" w:rsidRDefault="000214F9">
      <w:pPr>
        <w:pStyle w:val="40"/>
        <w:numPr>
          <w:ilvl w:val="0"/>
          <w:numId w:val="25"/>
        </w:numPr>
        <w:tabs>
          <w:tab w:val="left" w:pos="709"/>
        </w:tabs>
        <w:ind w:left="0" w:firstLine="0"/>
        <w:jc w:val="both"/>
      </w:pPr>
      <w:r>
        <w:rPr>
          <w:sz w:val="24"/>
          <w:szCs w:val="24"/>
        </w:rPr>
        <w:t>полученный электронный документ не прошел процедуры проверки в соответствии с договорами и соглашениями, заключенными сторонами и регламентирующими условия и порядок э</w:t>
      </w:r>
      <w:r w:rsidR="00B13CD0">
        <w:rPr>
          <w:sz w:val="24"/>
          <w:szCs w:val="24"/>
        </w:rPr>
        <w:t>лектронного документооборота с д</w:t>
      </w:r>
      <w:r>
        <w:rPr>
          <w:sz w:val="24"/>
          <w:szCs w:val="24"/>
        </w:rPr>
        <w:t>епонентом;</w:t>
      </w:r>
    </w:p>
    <w:p w:rsidR="00F826B2" w:rsidRDefault="000214F9">
      <w:pPr>
        <w:pStyle w:val="40"/>
        <w:numPr>
          <w:ilvl w:val="0"/>
          <w:numId w:val="25"/>
        </w:numPr>
        <w:tabs>
          <w:tab w:val="left" w:pos="709"/>
        </w:tabs>
        <w:ind w:left="0" w:firstLine="0"/>
        <w:jc w:val="both"/>
      </w:pPr>
      <w:r>
        <w:rPr>
          <w:sz w:val="24"/>
          <w:szCs w:val="24"/>
        </w:rPr>
        <w:lastRenderedPageBreak/>
        <w:t>в поручении имеются исправления, подчистки, помарки и т.п.</w:t>
      </w:r>
    </w:p>
    <w:p w:rsidR="00F826B2" w:rsidRDefault="000214F9">
      <w:pPr>
        <w:pStyle w:val="40"/>
        <w:numPr>
          <w:ilvl w:val="0"/>
          <w:numId w:val="25"/>
        </w:numPr>
        <w:tabs>
          <w:tab w:val="left" w:pos="709"/>
        </w:tabs>
        <w:ind w:left="0" w:firstLine="0"/>
        <w:jc w:val="both"/>
      </w:pPr>
      <w:r>
        <w:rPr>
          <w:sz w:val="24"/>
          <w:szCs w:val="24"/>
        </w:rPr>
        <w:t>услуги Депозитари</w:t>
      </w:r>
      <w:r w:rsidR="00764D67">
        <w:rPr>
          <w:sz w:val="24"/>
          <w:szCs w:val="24"/>
        </w:rPr>
        <w:t>я не оплачены в соответствии с Т</w:t>
      </w:r>
      <w:r>
        <w:rPr>
          <w:sz w:val="24"/>
          <w:szCs w:val="24"/>
        </w:rPr>
        <w:t>арифами Депозитария.</w:t>
      </w:r>
    </w:p>
    <w:p w:rsidR="00F826B2" w:rsidRDefault="00826FEC">
      <w:pPr>
        <w:numPr>
          <w:ilvl w:val="1"/>
          <w:numId w:val="35"/>
        </w:numPr>
        <w:tabs>
          <w:tab w:val="left" w:pos="993"/>
        </w:tabs>
        <w:spacing w:before="60"/>
        <w:ind w:left="0" w:firstLine="567"/>
        <w:jc w:val="both"/>
      </w:pPr>
      <w:r>
        <w:rPr>
          <w:b/>
        </w:rPr>
        <w:t>Депозитарий</w:t>
      </w:r>
      <w:r w:rsidR="000214F9" w:rsidRPr="000214F9">
        <w:rPr>
          <w:b/>
        </w:rPr>
        <w:t xml:space="preserve"> не исполняет поручение в случаях:</w:t>
      </w:r>
    </w:p>
    <w:p w:rsidR="00F826B2" w:rsidRDefault="000214F9">
      <w:pPr>
        <w:pStyle w:val="40"/>
        <w:numPr>
          <w:ilvl w:val="0"/>
          <w:numId w:val="25"/>
        </w:numPr>
        <w:tabs>
          <w:tab w:val="left" w:pos="709"/>
        </w:tabs>
        <w:ind w:left="0" w:firstLine="0"/>
        <w:jc w:val="both"/>
      </w:pPr>
      <w:r>
        <w:rPr>
          <w:sz w:val="24"/>
          <w:szCs w:val="24"/>
        </w:rPr>
        <w:t xml:space="preserve">несоответствие информации, содержащейся в поручении, информации, имеющейся в Депозитарии о </w:t>
      </w:r>
      <w:r w:rsidR="00B13CD0">
        <w:rPr>
          <w:sz w:val="24"/>
          <w:szCs w:val="24"/>
        </w:rPr>
        <w:t>д</w:t>
      </w:r>
      <w:r>
        <w:rPr>
          <w:sz w:val="24"/>
          <w:szCs w:val="24"/>
        </w:rPr>
        <w:t>епоненте или ег</w:t>
      </w:r>
      <w:r w:rsidR="00B13CD0">
        <w:rPr>
          <w:sz w:val="24"/>
          <w:szCs w:val="24"/>
        </w:rPr>
        <w:t>о счете депо, а также о других д</w:t>
      </w:r>
      <w:r>
        <w:rPr>
          <w:sz w:val="24"/>
          <w:szCs w:val="24"/>
        </w:rPr>
        <w:t>епонентах или их счетах депо, информация о которых содержится в поручении;</w:t>
      </w:r>
    </w:p>
    <w:p w:rsidR="00F826B2" w:rsidRDefault="000214F9">
      <w:pPr>
        <w:pStyle w:val="40"/>
        <w:numPr>
          <w:ilvl w:val="0"/>
          <w:numId w:val="25"/>
        </w:numPr>
        <w:tabs>
          <w:tab w:val="left" w:pos="709"/>
        </w:tabs>
        <w:ind w:left="0" w:firstLine="0"/>
        <w:jc w:val="both"/>
      </w:pPr>
      <w:r>
        <w:rPr>
          <w:sz w:val="24"/>
          <w:szCs w:val="24"/>
        </w:rPr>
        <w:t>количество ценных бумаг, указанное в поручении на исполнение расходной операции, превышает количество ценных бумаг на счете депо;</w:t>
      </w:r>
    </w:p>
    <w:p w:rsidR="00F826B2" w:rsidRDefault="000214F9">
      <w:pPr>
        <w:pStyle w:val="40"/>
        <w:numPr>
          <w:ilvl w:val="0"/>
          <w:numId w:val="25"/>
        </w:numPr>
        <w:tabs>
          <w:tab w:val="left" w:pos="709"/>
        </w:tabs>
        <w:ind w:left="0" w:firstLine="0"/>
        <w:jc w:val="both"/>
      </w:pPr>
      <w:r>
        <w:rPr>
          <w:sz w:val="24"/>
          <w:szCs w:val="24"/>
        </w:rPr>
        <w:t>к поручению не в полном объеме приложены иные документы (копии документов) в случаях, необходимых для исполнения депозитарной операции в соответствии с требованиями законодательства или настоящими Условиями, либо информация, содержащаяся в этих документах, не соответствует информации, содержащейся в поручении;</w:t>
      </w:r>
    </w:p>
    <w:p w:rsidR="00F826B2" w:rsidRDefault="000214F9">
      <w:pPr>
        <w:pStyle w:val="40"/>
        <w:numPr>
          <w:ilvl w:val="0"/>
          <w:numId w:val="25"/>
        </w:numPr>
        <w:tabs>
          <w:tab w:val="left" w:pos="709"/>
        </w:tabs>
        <w:ind w:left="0" w:firstLine="0"/>
        <w:jc w:val="both"/>
      </w:pPr>
      <w:r>
        <w:rPr>
          <w:sz w:val="24"/>
          <w:szCs w:val="24"/>
        </w:rPr>
        <w:t>сертификаты ценных бумаг признаны Депозитарием, эмитентом/векселедателем недействительными и/или неплатежными, и/или находятся в официальном «</w:t>
      </w:r>
      <w:proofErr w:type="spellStart"/>
      <w:proofErr w:type="gramStart"/>
      <w:r>
        <w:rPr>
          <w:sz w:val="24"/>
          <w:szCs w:val="24"/>
        </w:rPr>
        <w:t>стоп-листе</w:t>
      </w:r>
      <w:proofErr w:type="spellEnd"/>
      <w:proofErr w:type="gramEnd"/>
      <w:r>
        <w:rPr>
          <w:sz w:val="24"/>
          <w:szCs w:val="24"/>
        </w:rPr>
        <w:t>» эмитента;</w:t>
      </w:r>
    </w:p>
    <w:p w:rsidR="00F826B2" w:rsidRDefault="000214F9">
      <w:pPr>
        <w:pStyle w:val="40"/>
        <w:numPr>
          <w:ilvl w:val="0"/>
          <w:numId w:val="25"/>
        </w:numPr>
        <w:tabs>
          <w:tab w:val="left" w:pos="709"/>
        </w:tabs>
        <w:ind w:left="0" w:firstLine="0"/>
        <w:jc w:val="both"/>
      </w:pPr>
      <w:r>
        <w:rPr>
          <w:sz w:val="24"/>
          <w:szCs w:val="24"/>
        </w:rPr>
        <w:t>ценные бумаги обременены обязательствами, зарегистрированными Депозитарием, которые будут нарушены в случае исполнения поручения;</w:t>
      </w:r>
    </w:p>
    <w:p w:rsidR="00F826B2" w:rsidRDefault="000214F9">
      <w:pPr>
        <w:pStyle w:val="40"/>
        <w:numPr>
          <w:ilvl w:val="0"/>
          <w:numId w:val="25"/>
        </w:numPr>
        <w:tabs>
          <w:tab w:val="left" w:pos="709"/>
        </w:tabs>
        <w:ind w:left="0" w:firstLine="0"/>
        <w:jc w:val="both"/>
      </w:pPr>
      <w:r>
        <w:rPr>
          <w:sz w:val="24"/>
          <w:szCs w:val="24"/>
        </w:rPr>
        <w:t>заблокирован счет депо;</w:t>
      </w:r>
    </w:p>
    <w:p w:rsidR="00F826B2" w:rsidRDefault="000214F9">
      <w:pPr>
        <w:pStyle w:val="40"/>
        <w:numPr>
          <w:ilvl w:val="0"/>
          <w:numId w:val="25"/>
        </w:numPr>
        <w:tabs>
          <w:tab w:val="left" w:pos="709"/>
        </w:tabs>
        <w:ind w:left="0" w:firstLine="0"/>
        <w:jc w:val="both"/>
      </w:pPr>
      <w:r>
        <w:rPr>
          <w:sz w:val="24"/>
          <w:szCs w:val="24"/>
        </w:rPr>
        <w:t>исполнение поручения приведет к нарушению условий обращения ценных бумаг;</w:t>
      </w:r>
    </w:p>
    <w:p w:rsidR="00F826B2" w:rsidRDefault="000214F9">
      <w:pPr>
        <w:pStyle w:val="40"/>
        <w:numPr>
          <w:ilvl w:val="0"/>
          <w:numId w:val="25"/>
        </w:numPr>
        <w:tabs>
          <w:tab w:val="left" w:pos="709"/>
        </w:tabs>
        <w:ind w:left="0" w:firstLine="0"/>
        <w:jc w:val="both"/>
      </w:pPr>
      <w:r>
        <w:rPr>
          <w:sz w:val="24"/>
          <w:szCs w:val="24"/>
        </w:rPr>
        <w:t>Депозитарием получен мотивированный отказ в исполнении операции, инициированной п</w:t>
      </w:r>
      <w:r w:rsidR="00583605">
        <w:rPr>
          <w:sz w:val="24"/>
          <w:szCs w:val="24"/>
        </w:rPr>
        <w:t>оручением, от третьей стороны (регистратора, эмитента, в</w:t>
      </w:r>
      <w:r>
        <w:rPr>
          <w:sz w:val="24"/>
          <w:szCs w:val="24"/>
        </w:rPr>
        <w:t>нешнего депозитария), участвующей в исполнении операции;</w:t>
      </w:r>
    </w:p>
    <w:p w:rsidR="00F826B2" w:rsidRDefault="000214F9">
      <w:pPr>
        <w:pStyle w:val="40"/>
        <w:numPr>
          <w:ilvl w:val="0"/>
          <w:numId w:val="25"/>
        </w:numPr>
        <w:tabs>
          <w:tab w:val="left" w:pos="709"/>
        </w:tabs>
        <w:ind w:left="0" w:firstLine="0"/>
        <w:jc w:val="both"/>
      </w:pPr>
      <w:r>
        <w:rPr>
          <w:sz w:val="24"/>
          <w:szCs w:val="24"/>
        </w:rPr>
        <w:t>составленное на основе данного пору</w:t>
      </w:r>
      <w:r w:rsidR="00583605">
        <w:rPr>
          <w:sz w:val="24"/>
          <w:szCs w:val="24"/>
        </w:rPr>
        <w:t>чения распоряжение Депозитария р</w:t>
      </w:r>
      <w:r>
        <w:rPr>
          <w:sz w:val="24"/>
          <w:szCs w:val="24"/>
        </w:rPr>
        <w:t xml:space="preserve">егистратору, </w:t>
      </w:r>
      <w:r w:rsidR="00B13CD0">
        <w:rPr>
          <w:sz w:val="24"/>
          <w:szCs w:val="24"/>
        </w:rPr>
        <w:t>в</w:t>
      </w:r>
      <w:r>
        <w:rPr>
          <w:sz w:val="24"/>
          <w:szCs w:val="24"/>
        </w:rPr>
        <w:t>нешнему депозитарию не исполнено или исполнено ненадлежащим способом.</w:t>
      </w:r>
    </w:p>
    <w:p w:rsidR="00F826B2" w:rsidRDefault="00826FEC">
      <w:pPr>
        <w:numPr>
          <w:ilvl w:val="1"/>
          <w:numId w:val="35"/>
        </w:numPr>
        <w:tabs>
          <w:tab w:val="left" w:pos="993"/>
        </w:tabs>
        <w:spacing w:before="60"/>
        <w:ind w:left="0" w:firstLine="567"/>
        <w:jc w:val="both"/>
      </w:pPr>
      <w:r>
        <w:t>Депозитарий</w:t>
      </w:r>
      <w:r w:rsidR="00793623">
        <w:t xml:space="preserve"> предоставляет </w:t>
      </w:r>
      <w:r w:rsidR="007523A2">
        <w:t>д</w:t>
      </w:r>
      <w:r w:rsidR="00793623">
        <w:t xml:space="preserve">епоненту мотивированный отказ в </w:t>
      </w:r>
      <w:r w:rsidR="008C225C">
        <w:t>приеме/</w:t>
      </w:r>
      <w:r w:rsidR="00793623">
        <w:t xml:space="preserve">исполнении </w:t>
      </w:r>
      <w:r w:rsidR="003E48A7">
        <w:t>поручения</w:t>
      </w:r>
      <w:r w:rsidR="00FE4067">
        <w:t xml:space="preserve"> </w:t>
      </w:r>
      <w:r w:rsidR="00793623">
        <w:t>не позднее 3-х дней с момента приема поручения Депозитарием</w:t>
      </w:r>
      <w:r w:rsidR="001B0B81">
        <w:t xml:space="preserve"> </w:t>
      </w:r>
      <w:r w:rsidR="00F013BA">
        <w:t xml:space="preserve">либо с момента получения письменного отказа в совершении операции, полученного от </w:t>
      </w:r>
      <w:proofErr w:type="spellStart"/>
      <w:r w:rsidR="00F013BA">
        <w:t>реестродержателя</w:t>
      </w:r>
      <w:proofErr w:type="spellEnd"/>
      <w:r w:rsidR="003E48A7">
        <w:t>/</w:t>
      </w:r>
      <w:r w:rsidR="00583605">
        <w:t>в</w:t>
      </w:r>
      <w:r w:rsidR="001833C0">
        <w:t>нешнего</w:t>
      </w:r>
      <w:r w:rsidR="00F013BA">
        <w:t xml:space="preserve"> депозитария. Отказ оформляется</w:t>
      </w:r>
      <w:r w:rsidR="00A921C0">
        <w:t xml:space="preserve"> </w:t>
      </w:r>
      <w:r w:rsidR="001B0B81">
        <w:t xml:space="preserve">в виде уведомления </w:t>
      </w:r>
      <w:r w:rsidR="00995739">
        <w:t>(</w:t>
      </w:r>
      <w:r w:rsidR="001B0B81">
        <w:t>Приложени</w:t>
      </w:r>
      <w:r w:rsidR="00995739">
        <w:t>е</w:t>
      </w:r>
      <w:r w:rsidR="001B0B81">
        <w:t xml:space="preserve"> 1</w:t>
      </w:r>
      <w:r w:rsidR="003F2468">
        <w:t>.18</w:t>
      </w:r>
      <w:r w:rsidR="00FC1489">
        <w:t>.</w:t>
      </w:r>
      <w:r w:rsidR="00995739">
        <w:t>)</w:t>
      </w:r>
      <w:r w:rsidR="001B0B81">
        <w:t>.</w:t>
      </w:r>
    </w:p>
    <w:p w:rsidR="00F826B2" w:rsidRDefault="007341B0">
      <w:pPr>
        <w:numPr>
          <w:ilvl w:val="1"/>
          <w:numId w:val="35"/>
        </w:numPr>
        <w:tabs>
          <w:tab w:val="left" w:pos="993"/>
        </w:tabs>
        <w:spacing w:before="60"/>
        <w:ind w:left="0" w:firstLine="567"/>
        <w:jc w:val="both"/>
      </w:pPr>
      <w:r>
        <w:t>Срок и условия исполнения принятых поручений устанавливаются настоящими Условиями отдельно для каждого вида операций.</w:t>
      </w:r>
    </w:p>
    <w:p w:rsidR="00F826B2" w:rsidRDefault="00793623">
      <w:pPr>
        <w:ind w:firstLine="567"/>
        <w:jc w:val="both"/>
      </w:pPr>
      <w:r>
        <w:t>В тех случаях, когда для исполнения поручения</w:t>
      </w:r>
      <w:r w:rsidR="00A921C0">
        <w:t xml:space="preserve"> </w:t>
      </w:r>
      <w:r>
        <w:t>Депозитарию требуется</w:t>
      </w:r>
      <w:r w:rsidR="00A921C0">
        <w:t xml:space="preserve"> </w:t>
      </w:r>
      <w:r>
        <w:t xml:space="preserve">произвести дополнительные действия (открытие счета номинального держателя у </w:t>
      </w:r>
      <w:r w:rsidR="00583605">
        <w:t>р</w:t>
      </w:r>
      <w:r>
        <w:t xml:space="preserve">егистратора, </w:t>
      </w:r>
      <w:r w:rsidR="001833C0">
        <w:t xml:space="preserve">во </w:t>
      </w:r>
      <w:r w:rsidR="00583605">
        <w:t>в</w:t>
      </w:r>
      <w:r w:rsidR="001833C0">
        <w:t>нешнем</w:t>
      </w:r>
      <w:r>
        <w:t xml:space="preserve"> депозитарии, осуществить перерегистрацию ценных бумаг в реестре и т.д.) </w:t>
      </w:r>
      <w:r w:rsidR="00826FEC">
        <w:t>Депозитарий</w:t>
      </w:r>
      <w:r>
        <w:t xml:space="preserve"> вправе установить </w:t>
      </w:r>
      <w:r w:rsidR="00E81D8D">
        <w:t xml:space="preserve">иные </w:t>
      </w:r>
      <w:r>
        <w:t>сроки исполнения операции, уведомив об этом клиента при приеме поручения.</w:t>
      </w:r>
    </w:p>
    <w:p w:rsidR="00F826B2" w:rsidRDefault="00793623">
      <w:pPr>
        <w:numPr>
          <w:ilvl w:val="1"/>
          <w:numId w:val="35"/>
        </w:numPr>
        <w:tabs>
          <w:tab w:val="left" w:pos="993"/>
        </w:tabs>
        <w:spacing w:before="60"/>
        <w:ind w:left="0" w:firstLine="567"/>
        <w:jc w:val="both"/>
      </w:pPr>
      <w:r>
        <w:t xml:space="preserve">Завершением депозитарной операции является </w:t>
      </w:r>
      <w:r w:rsidR="00BE7EAD">
        <w:t xml:space="preserve">формирование и </w:t>
      </w:r>
      <w:r>
        <w:t xml:space="preserve">передача </w:t>
      </w:r>
      <w:r w:rsidR="0043019D">
        <w:t xml:space="preserve">отчета об исполнении депозитарной операции </w:t>
      </w:r>
      <w:r w:rsidR="003F7D4E">
        <w:t>депоненту</w:t>
      </w:r>
      <w:r w:rsidR="00E860CE">
        <w:t xml:space="preserve"> </w:t>
      </w:r>
      <w:r w:rsidR="0043019D">
        <w:t xml:space="preserve">и/или </w:t>
      </w:r>
      <w:r w:rsidR="003F7D4E">
        <w:t>инициатору</w:t>
      </w:r>
      <w:r w:rsidR="0069426A">
        <w:t xml:space="preserve"> операции</w:t>
      </w:r>
      <w:r w:rsidR="003F7D4E">
        <w:t xml:space="preserve"> </w:t>
      </w:r>
      <w:r w:rsidR="0043019D">
        <w:t xml:space="preserve">(в случае отличия от </w:t>
      </w:r>
      <w:r w:rsidR="003F7D4E">
        <w:t>депонента</w:t>
      </w:r>
      <w:r w:rsidR="0043019D">
        <w:t>)</w:t>
      </w:r>
      <w:r>
        <w:t xml:space="preserve"> в порядке, определенном настоящими Условиями.</w:t>
      </w:r>
    </w:p>
    <w:p w:rsidR="00F826B2" w:rsidRDefault="000214F9">
      <w:pPr>
        <w:pStyle w:val="1"/>
        <w:numPr>
          <w:ilvl w:val="0"/>
          <w:numId w:val="35"/>
        </w:numPr>
        <w:spacing w:before="240" w:after="240"/>
        <w:ind w:left="357" w:hanging="357"/>
        <w:jc w:val="center"/>
        <w:rPr>
          <w:b w:val="0"/>
        </w:rPr>
      </w:pPr>
      <w:bookmarkStart w:id="2979" w:name="_Toc462323734"/>
      <w:bookmarkStart w:id="2980" w:name="_Toc462323887"/>
      <w:bookmarkStart w:id="2981" w:name="_Toc462324406"/>
      <w:bookmarkStart w:id="2982" w:name="_Toc462324630"/>
      <w:bookmarkStart w:id="2983" w:name="_Toc462324825"/>
      <w:bookmarkStart w:id="2984" w:name="_Toc462324979"/>
      <w:bookmarkStart w:id="2985" w:name="_Toc462326432"/>
      <w:bookmarkStart w:id="2986" w:name="_Toc462326586"/>
      <w:bookmarkStart w:id="2987" w:name="_Toc462326740"/>
      <w:bookmarkStart w:id="2988" w:name="_Toc462326898"/>
      <w:bookmarkStart w:id="2989" w:name="_Toc462327056"/>
      <w:bookmarkStart w:id="2990" w:name="_Toc462327597"/>
      <w:bookmarkStart w:id="2991" w:name="_Toc462327754"/>
      <w:bookmarkStart w:id="2992" w:name="_Toc462327911"/>
      <w:bookmarkStart w:id="2993" w:name="_Toc462328066"/>
      <w:bookmarkStart w:id="2994" w:name="_Toc462328946"/>
      <w:bookmarkStart w:id="2995" w:name="_Toc462329318"/>
      <w:bookmarkStart w:id="2996" w:name="_Toc462331571"/>
      <w:bookmarkStart w:id="2997" w:name="_Toc462332573"/>
      <w:bookmarkStart w:id="2998" w:name="_Toc462332769"/>
      <w:bookmarkStart w:id="2999" w:name="_Toc47796111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r w:rsidRPr="000214F9">
        <w:t>Порядок совершения депозитарных операций</w:t>
      </w:r>
      <w:bookmarkEnd w:id="2999"/>
    </w:p>
    <w:p w:rsidR="00F826B2" w:rsidRDefault="00FB7F95" w:rsidP="00343BA4">
      <w:pPr>
        <w:pStyle w:val="2"/>
        <w:numPr>
          <w:ilvl w:val="1"/>
          <w:numId w:val="35"/>
        </w:numPr>
      </w:pPr>
      <w:bookmarkStart w:id="3000" w:name="_Toc462324632"/>
      <w:bookmarkStart w:id="3001" w:name="_Toc462324827"/>
      <w:bookmarkStart w:id="3002" w:name="_Toc462324981"/>
      <w:bookmarkStart w:id="3003" w:name="_Toc462326434"/>
      <w:bookmarkStart w:id="3004" w:name="_Toc462326588"/>
      <w:bookmarkStart w:id="3005" w:name="_Toc462326742"/>
      <w:bookmarkStart w:id="3006" w:name="_Toc462326900"/>
      <w:bookmarkStart w:id="3007" w:name="_Toc462327058"/>
      <w:bookmarkStart w:id="3008" w:name="_Toc462327599"/>
      <w:bookmarkStart w:id="3009" w:name="_Toc462327756"/>
      <w:bookmarkStart w:id="3010" w:name="_Toc462327913"/>
      <w:bookmarkStart w:id="3011" w:name="_Toc462328068"/>
      <w:bookmarkStart w:id="3012" w:name="_Toc462328948"/>
      <w:bookmarkStart w:id="3013" w:name="_Toc462329320"/>
      <w:bookmarkStart w:id="3014" w:name="_Toc462331573"/>
      <w:bookmarkStart w:id="3015" w:name="_Toc462332575"/>
      <w:bookmarkStart w:id="3016" w:name="_Toc462332771"/>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t xml:space="preserve"> </w:t>
      </w:r>
      <w:bookmarkStart w:id="3017" w:name="_Toc477961119"/>
      <w:r w:rsidR="000214F9" w:rsidRPr="000214F9">
        <w:t>Административные операции</w:t>
      </w:r>
      <w:bookmarkEnd w:id="3017"/>
    </w:p>
    <w:p w:rsidR="00343BA4" w:rsidRPr="00343BA4" w:rsidRDefault="00343BA4" w:rsidP="00343BA4"/>
    <w:p w:rsidR="005B13A2" w:rsidRPr="005B13A2" w:rsidRDefault="000214F9" w:rsidP="005B13A2">
      <w:pPr>
        <w:pStyle w:val="3"/>
        <w:numPr>
          <w:ilvl w:val="2"/>
          <w:numId w:val="35"/>
        </w:numPr>
      </w:pPr>
      <w:bookmarkStart w:id="3018" w:name="_Toc462326436"/>
      <w:bookmarkStart w:id="3019" w:name="_Toc462326590"/>
      <w:bookmarkStart w:id="3020" w:name="_Toc462326744"/>
      <w:bookmarkStart w:id="3021" w:name="_Toc462326902"/>
      <w:bookmarkStart w:id="3022" w:name="_Toc462327060"/>
      <w:bookmarkStart w:id="3023" w:name="_Toc462327601"/>
      <w:bookmarkStart w:id="3024" w:name="_Toc462327758"/>
      <w:bookmarkStart w:id="3025" w:name="_Toc462327915"/>
      <w:bookmarkStart w:id="3026" w:name="_Toc462328070"/>
      <w:bookmarkStart w:id="3027" w:name="_Toc462328950"/>
      <w:bookmarkStart w:id="3028" w:name="_Toc462329322"/>
      <w:bookmarkStart w:id="3029" w:name="_Toc462331575"/>
      <w:bookmarkStart w:id="3030" w:name="_Toc462332577"/>
      <w:bookmarkStart w:id="3031" w:name="_Toc462332773"/>
      <w:bookmarkStart w:id="3032" w:name="_Toc462324634"/>
      <w:bookmarkStart w:id="3033" w:name="_Toc462326437"/>
      <w:bookmarkStart w:id="3034" w:name="_Toc462326591"/>
      <w:bookmarkStart w:id="3035" w:name="_Toc462326745"/>
      <w:bookmarkStart w:id="3036" w:name="_Toc462326903"/>
      <w:bookmarkStart w:id="3037" w:name="_Toc462327061"/>
      <w:bookmarkStart w:id="3038" w:name="_Toc462327602"/>
      <w:bookmarkStart w:id="3039" w:name="_Toc462327759"/>
      <w:bookmarkStart w:id="3040" w:name="_Toc462327916"/>
      <w:bookmarkStart w:id="3041" w:name="_Toc462328071"/>
      <w:bookmarkStart w:id="3042" w:name="_Toc462328951"/>
      <w:bookmarkStart w:id="3043" w:name="_Toc462329323"/>
      <w:bookmarkStart w:id="3044" w:name="_Toc462331576"/>
      <w:bookmarkStart w:id="3045" w:name="_Toc462332578"/>
      <w:bookmarkStart w:id="3046" w:name="_Toc462332774"/>
      <w:bookmarkStart w:id="3047" w:name="_Toc477961120"/>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r>
        <w:t>Открытие счетов депо и иных счетов.</w:t>
      </w:r>
      <w:bookmarkEnd w:id="3047"/>
      <w:r w:rsidR="005B13A2">
        <w:t xml:space="preserve"> </w:t>
      </w:r>
    </w:p>
    <w:p w:rsidR="00F826B2" w:rsidRDefault="000214F9">
      <w:pPr>
        <w:numPr>
          <w:ilvl w:val="3"/>
          <w:numId w:val="35"/>
        </w:numPr>
        <w:tabs>
          <w:tab w:val="left" w:pos="993"/>
        </w:tabs>
        <w:spacing w:before="60"/>
        <w:ind w:left="0" w:firstLine="1134"/>
        <w:jc w:val="both"/>
      </w:pPr>
      <w:bookmarkStart w:id="3048" w:name="_Toc462326747"/>
      <w:bookmarkStart w:id="3049" w:name="_Toc462326905"/>
      <w:bookmarkStart w:id="3050" w:name="_Toc462326748"/>
      <w:bookmarkStart w:id="3051" w:name="_Toc462326906"/>
      <w:bookmarkEnd w:id="3048"/>
      <w:bookmarkEnd w:id="3049"/>
      <w:bookmarkEnd w:id="3050"/>
      <w:bookmarkEnd w:id="3051"/>
      <w:r>
        <w:t xml:space="preserve">Для учета прав на ценные бумаги, </w:t>
      </w:r>
      <w:r w:rsidR="00826FEC">
        <w:t>Депозитарий</w:t>
      </w:r>
      <w:r>
        <w:t xml:space="preserve"> может открывать следующие основные виды счетов депо:</w:t>
      </w:r>
    </w:p>
    <w:p w:rsidR="00F826B2" w:rsidRDefault="000214F9">
      <w:pPr>
        <w:pStyle w:val="40"/>
        <w:numPr>
          <w:ilvl w:val="0"/>
          <w:numId w:val="25"/>
        </w:numPr>
        <w:tabs>
          <w:tab w:val="left" w:pos="709"/>
        </w:tabs>
        <w:ind w:left="0" w:firstLine="0"/>
        <w:jc w:val="both"/>
      </w:pPr>
      <w:r>
        <w:rPr>
          <w:sz w:val="24"/>
          <w:szCs w:val="24"/>
        </w:rPr>
        <w:t>счет депо владельца;</w:t>
      </w:r>
    </w:p>
    <w:p w:rsidR="00F826B2" w:rsidRDefault="000214F9">
      <w:pPr>
        <w:pStyle w:val="40"/>
        <w:numPr>
          <w:ilvl w:val="0"/>
          <w:numId w:val="25"/>
        </w:numPr>
        <w:tabs>
          <w:tab w:val="left" w:pos="709"/>
        </w:tabs>
        <w:ind w:left="0" w:firstLine="0"/>
        <w:jc w:val="both"/>
      </w:pPr>
      <w:r>
        <w:rPr>
          <w:sz w:val="24"/>
          <w:szCs w:val="24"/>
        </w:rPr>
        <w:t>счет депо номинального держателя;</w:t>
      </w:r>
    </w:p>
    <w:p w:rsidR="00F826B2" w:rsidRDefault="000214F9">
      <w:pPr>
        <w:pStyle w:val="40"/>
        <w:numPr>
          <w:ilvl w:val="0"/>
          <w:numId w:val="25"/>
        </w:numPr>
        <w:tabs>
          <w:tab w:val="left" w:pos="709"/>
        </w:tabs>
        <w:ind w:left="0" w:firstLine="0"/>
        <w:jc w:val="both"/>
      </w:pPr>
      <w:r>
        <w:rPr>
          <w:sz w:val="24"/>
          <w:szCs w:val="24"/>
        </w:rPr>
        <w:t>счет депо доверительного управляющего</w:t>
      </w:r>
      <w:r w:rsidRPr="000214F9">
        <w:rPr>
          <w:sz w:val="24"/>
          <w:szCs w:val="24"/>
        </w:rPr>
        <w:t>;</w:t>
      </w:r>
    </w:p>
    <w:p w:rsidR="00F826B2" w:rsidRDefault="000214F9">
      <w:pPr>
        <w:pStyle w:val="40"/>
        <w:numPr>
          <w:ilvl w:val="0"/>
          <w:numId w:val="25"/>
        </w:numPr>
        <w:tabs>
          <w:tab w:val="left" w:pos="709"/>
        </w:tabs>
        <w:ind w:left="0" w:firstLine="0"/>
        <w:jc w:val="both"/>
      </w:pPr>
      <w:r>
        <w:rPr>
          <w:sz w:val="24"/>
          <w:szCs w:val="24"/>
        </w:rPr>
        <w:lastRenderedPageBreak/>
        <w:t>торговый счет депо, открываемый в соответствии со статьей 15 Федерального закона от 07.02.2011 № 7-ФЗ «О клиринге и клиринговой деятельности».</w:t>
      </w:r>
    </w:p>
    <w:p w:rsidR="00F826B2" w:rsidRDefault="000214F9">
      <w:pPr>
        <w:pStyle w:val="40"/>
        <w:numPr>
          <w:ilvl w:val="0"/>
          <w:numId w:val="25"/>
        </w:numPr>
        <w:tabs>
          <w:tab w:val="left" w:pos="709"/>
        </w:tabs>
        <w:ind w:left="0" w:firstLine="0"/>
        <w:jc w:val="both"/>
      </w:pPr>
      <w:r>
        <w:rPr>
          <w:sz w:val="24"/>
          <w:szCs w:val="24"/>
        </w:rPr>
        <w:t xml:space="preserve"> иные счета депо в соответствии с законодательством РФ.</w:t>
      </w:r>
    </w:p>
    <w:p w:rsidR="00F826B2" w:rsidRDefault="00826FEC">
      <w:pPr>
        <w:numPr>
          <w:ilvl w:val="3"/>
          <w:numId w:val="35"/>
        </w:numPr>
        <w:tabs>
          <w:tab w:val="left" w:pos="993"/>
        </w:tabs>
        <w:spacing w:before="60"/>
        <w:ind w:left="0" w:firstLine="1134"/>
        <w:jc w:val="both"/>
      </w:pPr>
      <w:r>
        <w:t>Депозитарий</w:t>
      </w:r>
      <w:r w:rsidR="004C6542" w:rsidRPr="009642B7">
        <w:t xml:space="preserve"> вправе открывать </w:t>
      </w:r>
      <w:r w:rsidR="000214F9" w:rsidRPr="000214F9">
        <w:t>иные счета</w:t>
      </w:r>
      <w:r w:rsidR="004C6542" w:rsidRPr="009642B7">
        <w:t>, которые не предназначены для учета прав на ценные бумаги.</w:t>
      </w:r>
      <w:r w:rsidR="00520590" w:rsidRPr="009642B7">
        <w:t xml:space="preserve"> </w:t>
      </w:r>
    </w:p>
    <w:p w:rsidR="00F826B2" w:rsidRDefault="00B63522">
      <w:pPr>
        <w:numPr>
          <w:ilvl w:val="3"/>
          <w:numId w:val="35"/>
        </w:numPr>
        <w:tabs>
          <w:tab w:val="left" w:pos="993"/>
        </w:tabs>
        <w:spacing w:before="60"/>
        <w:ind w:left="0" w:firstLine="1134"/>
        <w:jc w:val="both"/>
      </w:pPr>
      <w:r w:rsidRPr="00B75C52">
        <w:t>Для учета ценных бумаг, владельцы которых не установлены, в Депозитарии открываются</w:t>
      </w:r>
      <w:r w:rsidR="00B75C52" w:rsidRPr="00B75C52">
        <w:t xml:space="preserve"> </w:t>
      </w:r>
      <w:r w:rsidR="00B75C52" w:rsidRPr="00F505EC">
        <w:rPr>
          <w:b/>
        </w:rPr>
        <w:t>счета неустановленных лиц</w:t>
      </w:r>
      <w:r w:rsidRPr="00B75C52">
        <w:t>.</w:t>
      </w:r>
      <w:r w:rsidR="000214F9" w:rsidRPr="000214F9">
        <w:t xml:space="preserve"> </w:t>
      </w:r>
      <w:r w:rsidRPr="009642B7">
        <w:t>Счета неустановленных лиц открываются на основании служебного поручения Депозитария без заключения договора счета депо.</w:t>
      </w:r>
    </w:p>
    <w:p w:rsidR="00F826B2" w:rsidRDefault="00293479">
      <w:pPr>
        <w:numPr>
          <w:ilvl w:val="3"/>
          <w:numId w:val="35"/>
        </w:numPr>
        <w:tabs>
          <w:tab w:val="left" w:pos="993"/>
        </w:tabs>
        <w:spacing w:before="60"/>
        <w:ind w:left="0" w:firstLine="1134"/>
        <w:jc w:val="both"/>
      </w:pPr>
      <w:r>
        <w:t>Учет ценных бумаг д</w:t>
      </w:r>
      <w:r w:rsidR="00520590" w:rsidRPr="009642B7">
        <w:t>епонентов, в отношении которых в Депозитарии имеются документы, подтверждающие факт прекращения деятельности юридического лица (далее по тексту</w:t>
      </w:r>
      <w:r w:rsidR="00866ED1">
        <w:t xml:space="preserve"> </w:t>
      </w:r>
      <w:r w:rsidR="00520590" w:rsidRPr="009642B7">
        <w:t xml:space="preserve">– Ликвидированные депоненты), но со </w:t>
      </w:r>
      <w:proofErr w:type="gramStart"/>
      <w:r w:rsidR="00520590" w:rsidRPr="009642B7">
        <w:t>счетов</w:t>
      </w:r>
      <w:proofErr w:type="gramEnd"/>
      <w:r w:rsidR="00520590" w:rsidRPr="009642B7">
        <w:t xml:space="preserve"> депо которых в Депозитарии ценные бумаги списаны не были, осуществляется на счетах «Ценные бумаги ликвидированных депонентов», которые не предназначены для учета прав на ценные бумаги. </w:t>
      </w:r>
      <w:r w:rsidR="00826FEC">
        <w:t>Депозитарий</w:t>
      </w:r>
      <w:r w:rsidR="00520590" w:rsidRPr="009642B7">
        <w:t xml:space="preserve"> вправе открывать счета «Ценные бумаги ликвидированных депонентов» и переводить на них ценные бумаги на основании служебных поручений</w:t>
      </w:r>
      <w:r w:rsidR="00CD442E">
        <w:t>. Ценные бумаги каждого л</w:t>
      </w:r>
      <w:r w:rsidR="00520590" w:rsidRPr="009642B7">
        <w:t xml:space="preserve">иквидированного депонента учитываются обособленно, на отдельном счете. При этом на отдельных счетах учитываются ценные бумаги, принадлежавшие </w:t>
      </w:r>
      <w:r>
        <w:t>л</w:t>
      </w:r>
      <w:r w:rsidR="00520590" w:rsidRPr="009642B7">
        <w:t>иквидированному депоненту на праве собстве</w:t>
      </w:r>
      <w:r w:rsidR="00CD442E">
        <w:t>нности, ценные бумаги клиентов л</w:t>
      </w:r>
      <w:r w:rsidR="00520590" w:rsidRPr="009642B7">
        <w:t>иквидированного депонента (переданные в номинальное держание клиентами), ценные</w:t>
      </w:r>
      <w:r>
        <w:t xml:space="preserve"> бумаги, которые были переданы л</w:t>
      </w:r>
      <w:r w:rsidR="00520590" w:rsidRPr="009642B7">
        <w:t>иквидированному депоненту в доверительное управление. После списан</w:t>
      </w:r>
      <w:r>
        <w:t>ия ценных бумаг со счетов депо л</w:t>
      </w:r>
      <w:r w:rsidR="00520590" w:rsidRPr="009642B7">
        <w:t>иквидированных депонентов указанные счета депо закрываются н</w:t>
      </w:r>
      <w:r>
        <w:t xml:space="preserve">а основании служебных поручений </w:t>
      </w:r>
      <w:r w:rsidR="00DB14F6">
        <w:t xml:space="preserve">Депозитария. </w:t>
      </w:r>
      <w:r w:rsidR="00520590" w:rsidRPr="009642B7">
        <w:t xml:space="preserve">В </w:t>
      </w:r>
      <w:proofErr w:type="gramStart"/>
      <w:r w:rsidR="00520590" w:rsidRPr="009642B7">
        <w:t>отношении</w:t>
      </w:r>
      <w:proofErr w:type="gramEnd"/>
      <w:r w:rsidR="00520590" w:rsidRPr="009642B7">
        <w:t xml:space="preserve"> указанных счетов допускаются операции </w:t>
      </w:r>
      <w:r w:rsidR="005B28B6">
        <w:t xml:space="preserve">только </w:t>
      </w:r>
      <w:r w:rsidR="00520590" w:rsidRPr="009642B7">
        <w:t>на основании служебных поручений Депозитария.</w:t>
      </w:r>
    </w:p>
    <w:p w:rsidR="00F826B2" w:rsidRDefault="00D7789A">
      <w:pPr>
        <w:numPr>
          <w:ilvl w:val="3"/>
          <w:numId w:val="35"/>
        </w:numPr>
        <w:tabs>
          <w:tab w:val="left" w:pos="993"/>
        </w:tabs>
        <w:spacing w:before="60"/>
        <w:ind w:left="0" w:firstLine="1134"/>
        <w:jc w:val="both"/>
      </w:pPr>
      <w:r w:rsidRPr="009642B7">
        <w:t xml:space="preserve">Количество счетов депо, которые могут быть открыты одному </w:t>
      </w:r>
      <w:r w:rsidR="006C17D0">
        <w:t>д</w:t>
      </w:r>
      <w:r w:rsidRPr="009642B7">
        <w:t>епоненту на основании одного договора счета депо, в том числе количество счетов депо одного вида, не ограничено, если иное не предусмотрено договором счета депо.</w:t>
      </w:r>
      <w:r w:rsidR="00A921C0">
        <w:t xml:space="preserve"> </w:t>
      </w:r>
    </w:p>
    <w:p w:rsidR="00F826B2" w:rsidRDefault="00BF5A72">
      <w:pPr>
        <w:numPr>
          <w:ilvl w:val="3"/>
          <w:numId w:val="35"/>
        </w:numPr>
        <w:tabs>
          <w:tab w:val="left" w:pos="993"/>
        </w:tabs>
        <w:spacing w:before="60"/>
        <w:ind w:left="0" w:firstLine="1134"/>
        <w:jc w:val="both"/>
        <w:rPr>
          <w:b/>
          <w:iCs/>
        </w:rPr>
      </w:pPr>
      <w:r w:rsidRPr="00F505EC">
        <w:t xml:space="preserve">Операция открытия счета депо производится после заключения с </w:t>
      </w:r>
      <w:r w:rsidR="006C17D0">
        <w:t>д</w:t>
      </w:r>
      <w:r w:rsidR="00150565">
        <w:t>епонентом д</w:t>
      </w:r>
      <w:r w:rsidRPr="00F505EC">
        <w:t xml:space="preserve">оговора. </w:t>
      </w:r>
      <w:r w:rsidR="000214F9">
        <w:t>Операция по открытию счета депо представляет собой внесение Депозитарием в</w:t>
      </w:r>
      <w:r w:rsidR="006C17D0">
        <w:t xml:space="preserve"> учетные регистры информации о д</w:t>
      </w:r>
      <w:r w:rsidR="000214F9">
        <w:t xml:space="preserve">епоненте, позволяющей осуществлять депозитарные операции. При открытии счету депо и иным счетам присваивается уникальный код. Открытие счета депо </w:t>
      </w:r>
      <w:r w:rsidR="006C17D0">
        <w:t>не влечет за собой обязанности д</w:t>
      </w:r>
      <w:r w:rsidR="000214F9">
        <w:t>епонента по немедленному депонированию ценных бумаг.</w:t>
      </w:r>
    </w:p>
    <w:p w:rsidR="00F826B2" w:rsidRDefault="00793623">
      <w:pPr>
        <w:numPr>
          <w:ilvl w:val="3"/>
          <w:numId w:val="35"/>
        </w:numPr>
        <w:tabs>
          <w:tab w:val="left" w:pos="993"/>
        </w:tabs>
        <w:spacing w:before="60"/>
        <w:ind w:left="0" w:firstLine="1134"/>
        <w:jc w:val="both"/>
      </w:pPr>
      <w:r>
        <w:t xml:space="preserve">Поручение на открытие счета депо предоставляется в </w:t>
      </w:r>
      <w:r w:rsidR="00826FEC">
        <w:t>Депозитарий</w:t>
      </w:r>
      <w:r>
        <w:t xml:space="preserve"> по форме, </w:t>
      </w:r>
      <w:r w:rsidR="001833C0">
        <w:t>представленной</w:t>
      </w:r>
      <w:r>
        <w:t xml:space="preserve"> в Приложении 1</w:t>
      </w:r>
      <w:r w:rsidR="002927F4">
        <w:t>.</w:t>
      </w:r>
      <w:r w:rsidR="00285DFE">
        <w:t>4</w:t>
      </w:r>
      <w:r w:rsidR="002927F4">
        <w:t>.</w:t>
      </w:r>
      <w:r>
        <w:t xml:space="preserve"> к настоящим Условиям. В </w:t>
      </w:r>
      <w:proofErr w:type="gramStart"/>
      <w:r>
        <w:t>по</w:t>
      </w:r>
      <w:r w:rsidR="00150565">
        <w:t>ручении</w:t>
      </w:r>
      <w:proofErr w:type="gramEnd"/>
      <w:r w:rsidR="00150565">
        <w:t xml:space="preserve"> на открытии счета депо д</w:t>
      </w:r>
      <w:r>
        <w:t xml:space="preserve">епонент должен указать тип открываемого счета. </w:t>
      </w:r>
    </w:p>
    <w:p w:rsidR="00F826B2" w:rsidRDefault="006C17D0">
      <w:pPr>
        <w:numPr>
          <w:ilvl w:val="3"/>
          <w:numId w:val="35"/>
        </w:numPr>
        <w:tabs>
          <w:tab w:val="left" w:pos="993"/>
        </w:tabs>
        <w:spacing w:before="60"/>
        <w:ind w:left="0" w:firstLine="1134"/>
        <w:jc w:val="both"/>
      </w:pPr>
      <w:r>
        <w:t>Документы, предоставляемые д</w:t>
      </w:r>
      <w:r w:rsidR="00793623">
        <w:t>епонентом для открытия счета депо, подлежат обязательной проверке Банком с целью установления:</w:t>
      </w:r>
    </w:p>
    <w:p w:rsidR="00F826B2" w:rsidRDefault="000214F9">
      <w:pPr>
        <w:pStyle w:val="40"/>
        <w:numPr>
          <w:ilvl w:val="0"/>
          <w:numId w:val="25"/>
        </w:numPr>
        <w:tabs>
          <w:tab w:val="left" w:pos="709"/>
        </w:tabs>
        <w:ind w:left="0" w:firstLine="0"/>
        <w:jc w:val="both"/>
      </w:pPr>
      <w:r>
        <w:rPr>
          <w:sz w:val="24"/>
          <w:szCs w:val="24"/>
        </w:rPr>
        <w:t>соответствия представленных документов нормам действующего законодательства и требованиям настоящих Условий;</w:t>
      </w:r>
    </w:p>
    <w:p w:rsidR="00F826B2" w:rsidRDefault="006C17D0">
      <w:pPr>
        <w:pStyle w:val="40"/>
        <w:numPr>
          <w:ilvl w:val="0"/>
          <w:numId w:val="25"/>
        </w:numPr>
        <w:tabs>
          <w:tab w:val="left" w:pos="709"/>
        </w:tabs>
        <w:ind w:left="0" w:firstLine="0"/>
        <w:jc w:val="both"/>
      </w:pPr>
      <w:r>
        <w:rPr>
          <w:sz w:val="24"/>
          <w:szCs w:val="24"/>
        </w:rPr>
        <w:t>надлежащей правоспособности д</w:t>
      </w:r>
      <w:r w:rsidR="000214F9">
        <w:rPr>
          <w:sz w:val="24"/>
          <w:szCs w:val="24"/>
        </w:rPr>
        <w:t xml:space="preserve">епонента; </w:t>
      </w:r>
    </w:p>
    <w:p w:rsidR="00F826B2" w:rsidRDefault="000214F9">
      <w:pPr>
        <w:pStyle w:val="40"/>
        <w:numPr>
          <w:ilvl w:val="0"/>
          <w:numId w:val="25"/>
        </w:numPr>
        <w:tabs>
          <w:tab w:val="left" w:pos="709"/>
        </w:tabs>
        <w:ind w:left="0" w:firstLine="0"/>
        <w:jc w:val="both"/>
      </w:pPr>
      <w:r>
        <w:rPr>
          <w:sz w:val="24"/>
          <w:szCs w:val="24"/>
        </w:rPr>
        <w:t xml:space="preserve">полномочий лиц, подписавших </w:t>
      </w:r>
      <w:r w:rsidR="006C17D0">
        <w:rPr>
          <w:sz w:val="24"/>
          <w:szCs w:val="24"/>
        </w:rPr>
        <w:t>д</w:t>
      </w:r>
      <w:r>
        <w:rPr>
          <w:sz w:val="24"/>
          <w:szCs w:val="24"/>
        </w:rPr>
        <w:t>епозитарный договор.</w:t>
      </w:r>
    </w:p>
    <w:p w:rsidR="00F826B2" w:rsidRDefault="00826FEC">
      <w:pPr>
        <w:numPr>
          <w:ilvl w:val="3"/>
          <w:numId w:val="35"/>
        </w:numPr>
        <w:tabs>
          <w:tab w:val="left" w:pos="993"/>
        </w:tabs>
        <w:spacing w:before="60"/>
        <w:ind w:left="0" w:firstLine="1134"/>
        <w:jc w:val="both"/>
      </w:pPr>
      <w:r>
        <w:t>Депозитарий</w:t>
      </w:r>
      <w:r w:rsidR="006C17D0">
        <w:t xml:space="preserve"> вправе затребовать от д</w:t>
      </w:r>
      <w:r w:rsidR="00793623">
        <w:t>епонента дополнительные документы, необходимые Банку для</w:t>
      </w:r>
      <w:r w:rsidR="00A921C0">
        <w:t xml:space="preserve"> </w:t>
      </w:r>
      <w:r w:rsidR="00793623">
        <w:t>откры</w:t>
      </w:r>
      <w:r w:rsidR="006C17D0">
        <w:t>тия счета депо и идентификации д</w:t>
      </w:r>
      <w:r w:rsidR="00793623">
        <w:t>епонента.</w:t>
      </w:r>
    </w:p>
    <w:p w:rsidR="00F826B2" w:rsidRDefault="00826FEC">
      <w:pPr>
        <w:numPr>
          <w:ilvl w:val="3"/>
          <w:numId w:val="35"/>
        </w:numPr>
        <w:tabs>
          <w:tab w:val="left" w:pos="993"/>
        </w:tabs>
        <w:spacing w:before="60"/>
        <w:ind w:left="0" w:firstLine="1134"/>
        <w:jc w:val="both"/>
      </w:pPr>
      <w:r>
        <w:t>Депозитарий</w:t>
      </w:r>
      <w:r w:rsidR="006C17D0">
        <w:t xml:space="preserve"> вправе отказать д</w:t>
      </w:r>
      <w:r w:rsidR="00793623">
        <w:t>епоненту в открытии счета депо в случае установления отрицательных резуль</w:t>
      </w:r>
      <w:r w:rsidR="006C7046">
        <w:t>татов проверки и непредставления</w:t>
      </w:r>
      <w:r w:rsidR="006C17D0">
        <w:t xml:space="preserve"> д</w:t>
      </w:r>
      <w:r w:rsidR="00793623">
        <w:t>епонентом документов, необходимых для открытия счета депо в соответствии с настоящими Условиями.</w:t>
      </w:r>
    </w:p>
    <w:p w:rsidR="00F826B2" w:rsidRDefault="00793623">
      <w:pPr>
        <w:numPr>
          <w:ilvl w:val="3"/>
          <w:numId w:val="35"/>
        </w:numPr>
        <w:tabs>
          <w:tab w:val="left" w:pos="993"/>
        </w:tabs>
        <w:spacing w:before="60"/>
        <w:ind w:left="0" w:firstLine="1134"/>
        <w:jc w:val="both"/>
      </w:pPr>
      <w:r>
        <w:t xml:space="preserve">В </w:t>
      </w:r>
      <w:proofErr w:type="gramStart"/>
      <w:r>
        <w:t>случае</w:t>
      </w:r>
      <w:proofErr w:type="gramEnd"/>
      <w:r w:rsidR="00545B2C">
        <w:t>,</w:t>
      </w:r>
      <w:r w:rsidR="006C17D0">
        <w:t xml:space="preserve"> если д</w:t>
      </w:r>
      <w:r>
        <w:t>епоненту</w:t>
      </w:r>
      <w:r w:rsidR="002120CB">
        <w:t xml:space="preserve"> уже</w:t>
      </w:r>
      <w:r>
        <w:t xml:space="preserve"> открыт счет в Депозитарии, </w:t>
      </w:r>
      <w:r w:rsidR="006C17D0">
        <w:t>д</w:t>
      </w:r>
      <w:r>
        <w:t xml:space="preserve">епонент не предоставляет </w:t>
      </w:r>
      <w:r w:rsidR="00BF5A72">
        <w:t xml:space="preserve">повторно </w:t>
      </w:r>
      <w:r>
        <w:t xml:space="preserve">документы </w:t>
      </w:r>
      <w:r w:rsidR="00BF5A72">
        <w:t>для</w:t>
      </w:r>
      <w:r>
        <w:t xml:space="preserve"> открыти</w:t>
      </w:r>
      <w:r w:rsidR="00BF5A72">
        <w:t>я</w:t>
      </w:r>
      <w:r>
        <w:t xml:space="preserve"> следующего счета депо.</w:t>
      </w:r>
    </w:p>
    <w:p w:rsidR="00F826B2" w:rsidRDefault="00793623">
      <w:pPr>
        <w:numPr>
          <w:ilvl w:val="3"/>
          <w:numId w:val="35"/>
        </w:numPr>
        <w:tabs>
          <w:tab w:val="left" w:pos="993"/>
        </w:tabs>
        <w:spacing w:before="60"/>
        <w:ind w:left="0" w:firstLine="1134"/>
        <w:jc w:val="both"/>
      </w:pPr>
      <w:r>
        <w:lastRenderedPageBreak/>
        <w:t xml:space="preserve">Срок выполнения операции по открытию счета депо: не позднее 3-х рабочих дней с момента предоставления </w:t>
      </w:r>
      <w:r w:rsidR="006C17D0">
        <w:t>д</w:t>
      </w:r>
      <w:r w:rsidR="00545B2C">
        <w:t>епонентом все</w:t>
      </w:r>
      <w:r w:rsidR="00914ED9">
        <w:t>х</w:t>
      </w:r>
      <w:r w:rsidR="00545B2C">
        <w:t xml:space="preserve"> </w:t>
      </w:r>
      <w:r>
        <w:t xml:space="preserve">документов, </w:t>
      </w:r>
      <w:r w:rsidR="00545B2C">
        <w:t>необходимых</w:t>
      </w:r>
      <w:r w:rsidR="00A921C0">
        <w:t xml:space="preserve"> </w:t>
      </w:r>
      <w:r>
        <w:t>для открытия</w:t>
      </w:r>
      <w:r w:rsidR="00A921C0">
        <w:t xml:space="preserve"> </w:t>
      </w:r>
      <w:r>
        <w:t>счета депо в соответствии с настоящими Условиями.</w:t>
      </w:r>
    </w:p>
    <w:p w:rsidR="0021128B" w:rsidRDefault="0021128B">
      <w:pPr>
        <w:numPr>
          <w:ilvl w:val="3"/>
          <w:numId w:val="35"/>
        </w:numPr>
        <w:tabs>
          <w:tab w:val="left" w:pos="993"/>
        </w:tabs>
        <w:spacing w:before="60"/>
        <w:ind w:left="0" w:firstLine="1134"/>
        <w:jc w:val="both"/>
      </w:pPr>
      <w:r>
        <w:t>Одновременно с открытием счета депо, Депозитарий также может на основании этих же документов при необходимости открыть раздел типа «основной» на этом счете депо.</w:t>
      </w:r>
    </w:p>
    <w:p w:rsidR="00F826B2" w:rsidRPr="001B5EF2" w:rsidRDefault="00793623">
      <w:pPr>
        <w:numPr>
          <w:ilvl w:val="3"/>
          <w:numId w:val="35"/>
        </w:numPr>
        <w:tabs>
          <w:tab w:val="left" w:pos="993"/>
        </w:tabs>
        <w:spacing w:before="60"/>
        <w:ind w:left="0" w:firstLine="1134"/>
        <w:jc w:val="both"/>
        <w:rPr>
          <w:highlight w:val="yellow"/>
        </w:rPr>
      </w:pPr>
      <w:r w:rsidRPr="00A92310">
        <w:t>Зав</w:t>
      </w:r>
      <w:r w:rsidRPr="00120690">
        <w:t>ершение</w:t>
      </w:r>
      <w:r w:rsidR="00FD2319" w:rsidRPr="00120690">
        <w:t>м</w:t>
      </w:r>
      <w:r w:rsidRPr="00120690">
        <w:t xml:space="preserve"> операции</w:t>
      </w:r>
      <w:r w:rsidR="00FD2319" w:rsidRPr="00120690">
        <w:t xml:space="preserve"> открытия счета депо является</w:t>
      </w:r>
      <w:r w:rsidRPr="00120690">
        <w:t xml:space="preserve"> предоставление </w:t>
      </w:r>
      <w:r w:rsidR="006C17D0" w:rsidRPr="00120690">
        <w:t>д</w:t>
      </w:r>
      <w:r w:rsidRPr="00120690">
        <w:t xml:space="preserve">епоненту </w:t>
      </w:r>
      <w:r w:rsidR="00FD2319" w:rsidRPr="00120690">
        <w:t xml:space="preserve">отчета об исполнении операции - </w:t>
      </w:r>
      <w:r w:rsidRPr="00120690">
        <w:t xml:space="preserve">Анкеты счета депо </w:t>
      </w:r>
      <w:r w:rsidR="006C17D0" w:rsidRPr="00120690">
        <w:t>(Приложение</w:t>
      </w:r>
      <w:r w:rsidR="00A921C0" w:rsidRPr="00120690">
        <w:t xml:space="preserve"> </w:t>
      </w:r>
      <w:r w:rsidRPr="00120690">
        <w:t>1</w:t>
      </w:r>
      <w:r w:rsidR="002927F4" w:rsidRPr="00120690">
        <w:t>.</w:t>
      </w:r>
      <w:r w:rsidR="003F456A" w:rsidRPr="00120690">
        <w:t>1</w:t>
      </w:r>
      <w:r w:rsidR="005D1ADD" w:rsidRPr="00120690">
        <w:t>2</w:t>
      </w:r>
      <w:r w:rsidR="006C17D0" w:rsidRPr="00120690">
        <w:t>)</w:t>
      </w:r>
      <w:r w:rsidRPr="00120690">
        <w:t>.</w:t>
      </w:r>
      <w:r w:rsidR="00FD2319" w:rsidRPr="00120690">
        <w:t xml:space="preserve"> </w:t>
      </w:r>
      <w:r w:rsidR="00712DE7" w:rsidRPr="00120690">
        <w:t>Отчет предоставляетс</w:t>
      </w:r>
      <w:r w:rsidR="00A27C73">
        <w:t xml:space="preserve">я </w:t>
      </w:r>
      <w:r w:rsidR="00120690" w:rsidRPr="00120690">
        <w:t xml:space="preserve"> не поз</w:t>
      </w:r>
      <w:r w:rsidR="00120690" w:rsidRPr="008E3F4F">
        <w:t>днее рабочего дня, следующ</w:t>
      </w:r>
      <w:r w:rsidR="00120690">
        <w:t>его за днем совершения операции.</w:t>
      </w:r>
    </w:p>
    <w:p w:rsidR="00F826B2" w:rsidRPr="00D32FC4" w:rsidRDefault="000214F9">
      <w:pPr>
        <w:numPr>
          <w:ilvl w:val="3"/>
          <w:numId w:val="35"/>
        </w:numPr>
        <w:tabs>
          <w:tab w:val="left" w:pos="993"/>
        </w:tabs>
        <w:spacing w:before="60"/>
        <w:ind w:left="0" w:firstLine="1134"/>
        <w:jc w:val="both"/>
      </w:pPr>
      <w:r w:rsidRPr="000214F9">
        <w:t xml:space="preserve"> </w:t>
      </w:r>
      <w:r w:rsidRPr="00D32FC4">
        <w:t>Основанием для проведения операции открытия счета депо в Депозитарии являются следующие документы:</w:t>
      </w:r>
    </w:p>
    <w:p w:rsidR="00F826B2" w:rsidRDefault="000214F9">
      <w:pPr>
        <w:spacing w:before="120"/>
        <w:ind w:firstLine="567"/>
        <w:jc w:val="both"/>
        <w:rPr>
          <w:bCs/>
          <w:i/>
        </w:rPr>
      </w:pPr>
      <w:r w:rsidRPr="000214F9">
        <w:rPr>
          <w:bCs/>
          <w:i/>
        </w:rPr>
        <w:t>Для открытия счета депо юридическому лицу - резиденту:</w:t>
      </w:r>
    </w:p>
    <w:p w:rsidR="00F826B2" w:rsidRDefault="000214F9">
      <w:pPr>
        <w:pStyle w:val="40"/>
        <w:numPr>
          <w:ilvl w:val="0"/>
          <w:numId w:val="25"/>
        </w:numPr>
        <w:tabs>
          <w:tab w:val="left" w:pos="709"/>
        </w:tabs>
        <w:ind w:left="0" w:firstLine="0"/>
        <w:jc w:val="both"/>
      </w:pPr>
      <w:r>
        <w:rPr>
          <w:sz w:val="24"/>
          <w:szCs w:val="24"/>
        </w:rPr>
        <w:t>Депозитарный договор (договор счета депо)</w:t>
      </w:r>
    </w:p>
    <w:p w:rsidR="00F826B2" w:rsidRDefault="000214F9">
      <w:pPr>
        <w:pStyle w:val="40"/>
        <w:numPr>
          <w:ilvl w:val="0"/>
          <w:numId w:val="25"/>
        </w:numPr>
        <w:tabs>
          <w:tab w:val="left" w:pos="709"/>
        </w:tabs>
        <w:ind w:left="0" w:firstLine="0"/>
        <w:jc w:val="both"/>
      </w:pPr>
      <w:r>
        <w:rPr>
          <w:sz w:val="24"/>
          <w:szCs w:val="24"/>
        </w:rPr>
        <w:t xml:space="preserve">Поручение на открытие счета депо </w:t>
      </w:r>
      <w:r w:rsidR="0057075A">
        <w:rPr>
          <w:sz w:val="24"/>
          <w:szCs w:val="24"/>
        </w:rPr>
        <w:t>(Приложение</w:t>
      </w:r>
      <w:r>
        <w:rPr>
          <w:sz w:val="24"/>
          <w:szCs w:val="24"/>
        </w:rPr>
        <w:t xml:space="preserve"> 1.</w:t>
      </w:r>
      <w:r w:rsidR="0057075A">
        <w:rPr>
          <w:sz w:val="24"/>
          <w:szCs w:val="24"/>
        </w:rPr>
        <w:t>4</w:t>
      </w:r>
      <w:r>
        <w:rPr>
          <w:sz w:val="24"/>
          <w:szCs w:val="24"/>
        </w:rPr>
        <w:t>.</w:t>
      </w:r>
      <w:r w:rsidR="0057075A">
        <w:rPr>
          <w:sz w:val="24"/>
          <w:szCs w:val="24"/>
        </w:rPr>
        <w:t>)</w:t>
      </w:r>
    </w:p>
    <w:p w:rsidR="00F826B2" w:rsidRDefault="000214F9">
      <w:pPr>
        <w:pStyle w:val="40"/>
        <w:numPr>
          <w:ilvl w:val="0"/>
          <w:numId w:val="25"/>
        </w:numPr>
        <w:tabs>
          <w:tab w:val="left" w:pos="709"/>
        </w:tabs>
        <w:ind w:left="0" w:firstLine="0"/>
        <w:jc w:val="both"/>
      </w:pPr>
      <w:r>
        <w:rPr>
          <w:sz w:val="24"/>
          <w:szCs w:val="24"/>
        </w:rPr>
        <w:t>Документы в соответствии с требованиями п.3.6.1. настоящих Условий</w:t>
      </w:r>
      <w:r w:rsidR="0057075A">
        <w:rPr>
          <w:sz w:val="24"/>
          <w:szCs w:val="24"/>
        </w:rPr>
        <w:t>.</w:t>
      </w:r>
    </w:p>
    <w:p w:rsidR="00F826B2" w:rsidRDefault="000214F9">
      <w:pPr>
        <w:spacing w:before="120"/>
        <w:ind w:firstLine="567"/>
        <w:jc w:val="both"/>
        <w:rPr>
          <w:b/>
          <w:bCs/>
          <w:u w:val="single"/>
        </w:rPr>
      </w:pPr>
      <w:r w:rsidRPr="000214F9">
        <w:rPr>
          <w:bCs/>
          <w:i/>
        </w:rPr>
        <w:t>Для открытия счета депо юридическому лицу - нерезиденту:</w:t>
      </w:r>
    </w:p>
    <w:p w:rsidR="00F826B2" w:rsidRDefault="000214F9">
      <w:pPr>
        <w:pStyle w:val="40"/>
        <w:numPr>
          <w:ilvl w:val="0"/>
          <w:numId w:val="25"/>
        </w:numPr>
        <w:tabs>
          <w:tab w:val="left" w:pos="709"/>
        </w:tabs>
        <w:ind w:left="0" w:firstLine="0"/>
        <w:jc w:val="both"/>
      </w:pPr>
      <w:r>
        <w:rPr>
          <w:sz w:val="24"/>
          <w:szCs w:val="24"/>
        </w:rPr>
        <w:t>Депозитарный договор (договор счета депо)</w:t>
      </w:r>
    </w:p>
    <w:p w:rsidR="00F826B2" w:rsidRDefault="000214F9">
      <w:pPr>
        <w:pStyle w:val="40"/>
        <w:numPr>
          <w:ilvl w:val="0"/>
          <w:numId w:val="25"/>
        </w:numPr>
        <w:tabs>
          <w:tab w:val="left" w:pos="709"/>
        </w:tabs>
        <w:ind w:left="0" w:firstLine="0"/>
        <w:jc w:val="both"/>
      </w:pPr>
      <w:r>
        <w:rPr>
          <w:sz w:val="24"/>
          <w:szCs w:val="24"/>
        </w:rPr>
        <w:t xml:space="preserve">Поручение на открытие счета депо </w:t>
      </w:r>
      <w:r w:rsidR="0057075A">
        <w:rPr>
          <w:sz w:val="24"/>
          <w:szCs w:val="24"/>
        </w:rPr>
        <w:t>(</w:t>
      </w:r>
      <w:r>
        <w:rPr>
          <w:sz w:val="24"/>
          <w:szCs w:val="24"/>
        </w:rPr>
        <w:t>Приложении 1.</w:t>
      </w:r>
      <w:r w:rsidR="0057075A">
        <w:rPr>
          <w:sz w:val="24"/>
          <w:szCs w:val="24"/>
        </w:rPr>
        <w:t>4</w:t>
      </w:r>
      <w:r>
        <w:rPr>
          <w:sz w:val="24"/>
          <w:szCs w:val="24"/>
        </w:rPr>
        <w:t>.</w:t>
      </w:r>
      <w:r w:rsidR="0057075A">
        <w:rPr>
          <w:sz w:val="24"/>
          <w:szCs w:val="24"/>
        </w:rPr>
        <w:t>)</w:t>
      </w:r>
    </w:p>
    <w:p w:rsidR="00F826B2" w:rsidRDefault="000214F9">
      <w:pPr>
        <w:pStyle w:val="40"/>
        <w:numPr>
          <w:ilvl w:val="0"/>
          <w:numId w:val="25"/>
        </w:numPr>
        <w:tabs>
          <w:tab w:val="left" w:pos="709"/>
        </w:tabs>
        <w:ind w:left="0" w:firstLine="0"/>
        <w:jc w:val="both"/>
      </w:pPr>
      <w:r>
        <w:rPr>
          <w:sz w:val="24"/>
          <w:szCs w:val="24"/>
        </w:rPr>
        <w:t>Документы в соответствии с требованиями п.3.6.1. настоящих Условий.</w:t>
      </w:r>
    </w:p>
    <w:p w:rsidR="00F826B2" w:rsidRDefault="000214F9">
      <w:pPr>
        <w:spacing w:before="120"/>
        <w:ind w:firstLine="567"/>
        <w:jc w:val="both"/>
        <w:rPr>
          <w:b/>
          <w:bCs/>
        </w:rPr>
      </w:pPr>
      <w:r w:rsidRPr="000214F9">
        <w:rPr>
          <w:bCs/>
          <w:i/>
        </w:rPr>
        <w:t>Для открытия счета депо физическому лицу - резиденту:</w:t>
      </w:r>
    </w:p>
    <w:p w:rsidR="00F826B2" w:rsidRDefault="000214F9">
      <w:pPr>
        <w:pStyle w:val="40"/>
        <w:numPr>
          <w:ilvl w:val="0"/>
          <w:numId w:val="25"/>
        </w:numPr>
        <w:tabs>
          <w:tab w:val="left" w:pos="709"/>
        </w:tabs>
        <w:ind w:left="0" w:firstLine="0"/>
        <w:jc w:val="both"/>
      </w:pPr>
      <w:r>
        <w:rPr>
          <w:sz w:val="24"/>
          <w:szCs w:val="24"/>
        </w:rPr>
        <w:t>Депозитарный договор (договор счета депо)</w:t>
      </w:r>
    </w:p>
    <w:p w:rsidR="0057075A" w:rsidRDefault="0057075A" w:rsidP="0057075A">
      <w:pPr>
        <w:pStyle w:val="40"/>
        <w:numPr>
          <w:ilvl w:val="0"/>
          <w:numId w:val="25"/>
        </w:numPr>
        <w:tabs>
          <w:tab w:val="left" w:pos="709"/>
        </w:tabs>
        <w:ind w:left="0" w:firstLine="0"/>
        <w:jc w:val="both"/>
      </w:pPr>
      <w:r>
        <w:rPr>
          <w:sz w:val="24"/>
          <w:szCs w:val="24"/>
        </w:rPr>
        <w:t>Поручение на открытие счета депо (Приложении 1.4.)</w:t>
      </w:r>
    </w:p>
    <w:p w:rsidR="00F826B2" w:rsidRDefault="000214F9">
      <w:pPr>
        <w:pStyle w:val="40"/>
        <w:numPr>
          <w:ilvl w:val="0"/>
          <w:numId w:val="25"/>
        </w:numPr>
        <w:tabs>
          <w:tab w:val="left" w:pos="709"/>
        </w:tabs>
        <w:ind w:left="0" w:firstLine="0"/>
        <w:jc w:val="both"/>
      </w:pPr>
      <w:r>
        <w:rPr>
          <w:sz w:val="24"/>
          <w:szCs w:val="24"/>
        </w:rPr>
        <w:t xml:space="preserve">Документы в соответствии с требованиями п.3.6.2. настоящих Условий. </w:t>
      </w:r>
    </w:p>
    <w:p w:rsidR="00F826B2" w:rsidRDefault="000214F9">
      <w:pPr>
        <w:spacing w:before="120"/>
        <w:ind w:firstLine="567"/>
        <w:jc w:val="both"/>
      </w:pPr>
      <w:r w:rsidRPr="000214F9">
        <w:rPr>
          <w:bCs/>
          <w:i/>
        </w:rPr>
        <w:t>Для открытия счета депо физическому лицу - нерезиденту:</w:t>
      </w:r>
    </w:p>
    <w:p w:rsidR="00F826B2" w:rsidRDefault="000214F9">
      <w:pPr>
        <w:pStyle w:val="40"/>
        <w:numPr>
          <w:ilvl w:val="0"/>
          <w:numId w:val="25"/>
        </w:numPr>
        <w:tabs>
          <w:tab w:val="left" w:pos="709"/>
        </w:tabs>
        <w:ind w:left="0" w:firstLine="0"/>
        <w:jc w:val="both"/>
      </w:pPr>
      <w:r>
        <w:rPr>
          <w:sz w:val="24"/>
          <w:szCs w:val="24"/>
        </w:rPr>
        <w:t>Депозитарный договор (договор счета депо)</w:t>
      </w:r>
    </w:p>
    <w:p w:rsidR="0057075A" w:rsidRDefault="0057075A" w:rsidP="0057075A">
      <w:pPr>
        <w:pStyle w:val="40"/>
        <w:numPr>
          <w:ilvl w:val="0"/>
          <w:numId w:val="25"/>
        </w:numPr>
        <w:tabs>
          <w:tab w:val="left" w:pos="709"/>
        </w:tabs>
        <w:ind w:left="0" w:firstLine="0"/>
        <w:jc w:val="both"/>
      </w:pPr>
      <w:r>
        <w:rPr>
          <w:sz w:val="24"/>
          <w:szCs w:val="24"/>
        </w:rPr>
        <w:t>Поручение на открытие счета депо (Приложении 1.4.)</w:t>
      </w:r>
    </w:p>
    <w:p w:rsidR="00F826B2" w:rsidRDefault="000214F9">
      <w:pPr>
        <w:pStyle w:val="40"/>
        <w:numPr>
          <w:ilvl w:val="0"/>
          <w:numId w:val="25"/>
        </w:numPr>
        <w:tabs>
          <w:tab w:val="left" w:pos="709"/>
        </w:tabs>
        <w:ind w:left="0" w:firstLine="0"/>
        <w:jc w:val="both"/>
      </w:pPr>
      <w:r>
        <w:rPr>
          <w:sz w:val="24"/>
          <w:szCs w:val="24"/>
        </w:rPr>
        <w:t>Документы в соответствии с требованиями п.3.6.2. настоящих Условий.</w:t>
      </w:r>
    </w:p>
    <w:p w:rsidR="00F826B2" w:rsidRDefault="000214F9">
      <w:pPr>
        <w:spacing w:before="120"/>
        <w:ind w:firstLine="567"/>
        <w:jc w:val="both"/>
        <w:rPr>
          <w:bCs/>
          <w:u w:val="single"/>
        </w:rPr>
      </w:pPr>
      <w:r w:rsidRPr="000214F9">
        <w:rPr>
          <w:bCs/>
          <w:i/>
        </w:rPr>
        <w:t>Для открытия счета депо индивидуальному предпринимателю, действующему без образования юридического лица:</w:t>
      </w:r>
    </w:p>
    <w:p w:rsidR="00F826B2" w:rsidRDefault="000214F9">
      <w:pPr>
        <w:pStyle w:val="40"/>
        <w:numPr>
          <w:ilvl w:val="0"/>
          <w:numId w:val="25"/>
        </w:numPr>
        <w:tabs>
          <w:tab w:val="left" w:pos="709"/>
        </w:tabs>
        <w:ind w:left="0" w:firstLine="0"/>
        <w:jc w:val="both"/>
      </w:pPr>
      <w:r>
        <w:rPr>
          <w:sz w:val="24"/>
          <w:szCs w:val="24"/>
        </w:rPr>
        <w:t>Депозитарный договор (договор счета депо)</w:t>
      </w:r>
    </w:p>
    <w:p w:rsidR="0057075A" w:rsidRDefault="0057075A" w:rsidP="0057075A">
      <w:pPr>
        <w:pStyle w:val="40"/>
        <w:numPr>
          <w:ilvl w:val="0"/>
          <w:numId w:val="25"/>
        </w:numPr>
        <w:tabs>
          <w:tab w:val="left" w:pos="709"/>
        </w:tabs>
        <w:ind w:left="0" w:firstLine="0"/>
        <w:jc w:val="both"/>
      </w:pPr>
      <w:r>
        <w:rPr>
          <w:sz w:val="24"/>
          <w:szCs w:val="24"/>
        </w:rPr>
        <w:t>Поручение на открытие счета депо (Приложении 1.4.)</w:t>
      </w:r>
    </w:p>
    <w:p w:rsidR="00F826B2" w:rsidRDefault="000214F9">
      <w:pPr>
        <w:pStyle w:val="40"/>
        <w:numPr>
          <w:ilvl w:val="0"/>
          <w:numId w:val="25"/>
        </w:numPr>
        <w:tabs>
          <w:tab w:val="left" w:pos="709"/>
        </w:tabs>
        <w:ind w:left="0" w:firstLine="0"/>
        <w:jc w:val="both"/>
      </w:pPr>
      <w:r>
        <w:rPr>
          <w:sz w:val="24"/>
          <w:szCs w:val="24"/>
        </w:rPr>
        <w:t>Документы в соответствии с требованиями п.3.6.2. настоящих Условий.</w:t>
      </w:r>
    </w:p>
    <w:p w:rsidR="00F826B2" w:rsidRDefault="000214F9">
      <w:pPr>
        <w:numPr>
          <w:ilvl w:val="3"/>
          <w:numId w:val="35"/>
        </w:numPr>
        <w:tabs>
          <w:tab w:val="left" w:pos="993"/>
        </w:tabs>
        <w:spacing w:before="60"/>
        <w:ind w:left="0" w:firstLine="1134"/>
        <w:jc w:val="both"/>
        <w:rPr>
          <w:b/>
          <w:bCs/>
        </w:rPr>
      </w:pPr>
      <w:r w:rsidRPr="000214F9">
        <w:rPr>
          <w:b/>
        </w:rPr>
        <w:t xml:space="preserve">Особенности открытия и ведения счета депо </w:t>
      </w:r>
      <w:r w:rsidR="00C73CD0" w:rsidRPr="008B13B3">
        <w:rPr>
          <w:b/>
        </w:rPr>
        <w:t>н</w:t>
      </w:r>
      <w:r w:rsidRPr="000214F9">
        <w:rPr>
          <w:b/>
        </w:rPr>
        <w:t>оминального держателя</w:t>
      </w:r>
    </w:p>
    <w:p w:rsidR="00F826B2" w:rsidRDefault="00793623">
      <w:pPr>
        <w:ind w:firstLine="567"/>
        <w:jc w:val="both"/>
      </w:pPr>
      <w:r>
        <w:t xml:space="preserve">При открытии счета </w:t>
      </w:r>
      <w:r w:rsidR="009068C3" w:rsidRPr="009642B7">
        <w:t>депо</w:t>
      </w:r>
      <w:r w:rsidR="009068C3">
        <w:t xml:space="preserve"> </w:t>
      </w:r>
      <w:r w:rsidR="005E2322">
        <w:t>номинального держателя</w:t>
      </w:r>
      <w:r>
        <w:t xml:space="preserve"> </w:t>
      </w:r>
      <w:r w:rsidR="0073343A">
        <w:t>основанием для проведения операции являются следующие документы:</w:t>
      </w:r>
    </w:p>
    <w:p w:rsidR="00F826B2" w:rsidRDefault="000214F9">
      <w:pPr>
        <w:pStyle w:val="40"/>
        <w:numPr>
          <w:ilvl w:val="0"/>
          <w:numId w:val="25"/>
        </w:numPr>
        <w:tabs>
          <w:tab w:val="left" w:pos="709"/>
        </w:tabs>
        <w:ind w:left="0" w:firstLine="0"/>
        <w:jc w:val="both"/>
      </w:pPr>
      <w:r>
        <w:rPr>
          <w:sz w:val="24"/>
          <w:szCs w:val="24"/>
        </w:rPr>
        <w:t xml:space="preserve">Договор о </w:t>
      </w:r>
      <w:proofErr w:type="spellStart"/>
      <w:r>
        <w:rPr>
          <w:sz w:val="24"/>
          <w:szCs w:val="24"/>
        </w:rPr>
        <w:t>междепозитарных</w:t>
      </w:r>
      <w:proofErr w:type="spellEnd"/>
      <w:r>
        <w:rPr>
          <w:sz w:val="24"/>
          <w:szCs w:val="24"/>
        </w:rPr>
        <w:t xml:space="preserve"> отношениях</w:t>
      </w:r>
    </w:p>
    <w:p w:rsidR="00F826B2" w:rsidRDefault="000214F9">
      <w:pPr>
        <w:pStyle w:val="40"/>
        <w:numPr>
          <w:ilvl w:val="0"/>
          <w:numId w:val="25"/>
        </w:numPr>
        <w:tabs>
          <w:tab w:val="left" w:pos="709"/>
        </w:tabs>
        <w:ind w:left="0" w:firstLine="0"/>
        <w:jc w:val="both"/>
      </w:pPr>
      <w:r>
        <w:rPr>
          <w:sz w:val="24"/>
          <w:szCs w:val="24"/>
        </w:rPr>
        <w:t xml:space="preserve">Поручение на открытие счета депо </w:t>
      </w:r>
      <w:r w:rsidR="00FD3FE1">
        <w:rPr>
          <w:sz w:val="24"/>
          <w:szCs w:val="24"/>
        </w:rPr>
        <w:t>(</w:t>
      </w:r>
      <w:r>
        <w:rPr>
          <w:sz w:val="24"/>
          <w:szCs w:val="24"/>
        </w:rPr>
        <w:t>Приложени</w:t>
      </w:r>
      <w:r w:rsidR="00FD3FE1">
        <w:rPr>
          <w:sz w:val="24"/>
          <w:szCs w:val="24"/>
        </w:rPr>
        <w:t>е</w:t>
      </w:r>
      <w:r>
        <w:rPr>
          <w:sz w:val="24"/>
          <w:szCs w:val="24"/>
        </w:rPr>
        <w:t xml:space="preserve"> 1.</w:t>
      </w:r>
      <w:r w:rsidR="00FD3FE1">
        <w:rPr>
          <w:sz w:val="24"/>
          <w:szCs w:val="24"/>
        </w:rPr>
        <w:t>4</w:t>
      </w:r>
      <w:r>
        <w:rPr>
          <w:sz w:val="24"/>
          <w:szCs w:val="24"/>
        </w:rPr>
        <w:t>.</w:t>
      </w:r>
      <w:r w:rsidR="00FD3FE1">
        <w:rPr>
          <w:sz w:val="24"/>
          <w:szCs w:val="24"/>
        </w:rPr>
        <w:t>)</w:t>
      </w:r>
    </w:p>
    <w:p w:rsidR="00F826B2" w:rsidRDefault="000214F9">
      <w:pPr>
        <w:pStyle w:val="40"/>
        <w:numPr>
          <w:ilvl w:val="0"/>
          <w:numId w:val="25"/>
        </w:numPr>
        <w:tabs>
          <w:tab w:val="left" w:pos="709"/>
        </w:tabs>
        <w:ind w:left="0" w:firstLine="0"/>
        <w:jc w:val="both"/>
      </w:pPr>
      <w:r>
        <w:rPr>
          <w:sz w:val="24"/>
          <w:szCs w:val="24"/>
        </w:rPr>
        <w:t>Документы в соответствии с требованиями п.3.7.1. настоящих Условий</w:t>
      </w:r>
      <w:r w:rsidR="00FD3FE1">
        <w:rPr>
          <w:sz w:val="24"/>
          <w:szCs w:val="24"/>
        </w:rPr>
        <w:t>.</w:t>
      </w:r>
    </w:p>
    <w:p w:rsidR="00F826B2" w:rsidRDefault="00793623">
      <w:pPr>
        <w:ind w:firstLine="567"/>
        <w:jc w:val="both"/>
      </w:pPr>
      <w:r>
        <w:t>На счете</w:t>
      </w:r>
      <w:r w:rsidR="004413B0">
        <w:t xml:space="preserve"> </w:t>
      </w:r>
      <w:r w:rsidR="004413B0" w:rsidRPr="00826EA1">
        <w:t>депо</w:t>
      </w:r>
      <w:r>
        <w:t xml:space="preserve"> </w:t>
      </w:r>
      <w:r w:rsidR="005E2322">
        <w:t>номинального держателя</w:t>
      </w:r>
      <w:r>
        <w:t xml:space="preserve"> учитываются ценные бумаги клиентов, заключивших с </w:t>
      </w:r>
      <w:r w:rsidR="00565F72">
        <w:t>Депозитарием-</w:t>
      </w:r>
      <w:r w:rsidR="0073343A">
        <w:t>Д</w:t>
      </w:r>
      <w:r>
        <w:t xml:space="preserve">епонентом соответствующие депозитарные договора или договора о </w:t>
      </w:r>
      <w:proofErr w:type="spellStart"/>
      <w:r>
        <w:t>междепозитарных</w:t>
      </w:r>
      <w:proofErr w:type="spellEnd"/>
      <w:r>
        <w:t xml:space="preserve"> отношениях.</w:t>
      </w:r>
    </w:p>
    <w:p w:rsidR="00F826B2" w:rsidRDefault="00793623">
      <w:pPr>
        <w:ind w:firstLine="567"/>
        <w:jc w:val="both"/>
      </w:pPr>
      <w:r>
        <w:t xml:space="preserve">Учет, хранение и/или удостоверение </w:t>
      </w:r>
      <w:r w:rsidR="006C17D0">
        <w:t>прав на ценные бумаги клиентов д</w:t>
      </w:r>
      <w:r>
        <w:t xml:space="preserve">епонента, а также операций с ними ведется по всей совокупности данных о ценных бумагах, без разбивки по отдельным </w:t>
      </w:r>
      <w:r w:rsidR="0073343A">
        <w:t xml:space="preserve">его </w:t>
      </w:r>
      <w:r>
        <w:t>клиентам.</w:t>
      </w:r>
    </w:p>
    <w:p w:rsidR="00F826B2" w:rsidRDefault="00793623">
      <w:pPr>
        <w:ind w:firstLine="567"/>
        <w:jc w:val="both"/>
      </w:pPr>
      <w:r>
        <w:t xml:space="preserve">Депонент по требованию Депозитария, основанному на соответствующем запросе эмитента, </w:t>
      </w:r>
      <w:r w:rsidR="006C17D0">
        <w:t>р</w:t>
      </w:r>
      <w:r>
        <w:t>егистратора/</w:t>
      </w:r>
      <w:r w:rsidR="006C17D0">
        <w:t>в</w:t>
      </w:r>
      <w:r>
        <w:t xml:space="preserve">нешнего депозитария, обязан передавать Депозитарию в требуемые сроки информацию и документы для осуществления владельцами ценных бумаг </w:t>
      </w:r>
      <w:r w:rsidR="0073343A">
        <w:t>–</w:t>
      </w:r>
      <w:r>
        <w:t xml:space="preserve"> </w:t>
      </w:r>
      <w:r w:rsidR="0073343A">
        <w:t xml:space="preserve">его </w:t>
      </w:r>
      <w:r>
        <w:t xml:space="preserve">клиентами прав, </w:t>
      </w:r>
      <w:r>
        <w:lastRenderedPageBreak/>
        <w:t xml:space="preserve">предоставляемых этими бумагами. При этом </w:t>
      </w:r>
      <w:r w:rsidR="00826FEC">
        <w:t>Депозитарий</w:t>
      </w:r>
      <w:r>
        <w:t xml:space="preserve"> не отвечает за правильность и достоверность полученной от </w:t>
      </w:r>
      <w:r w:rsidR="006C17D0">
        <w:t>д</w:t>
      </w:r>
      <w:r>
        <w:t>епонента информации, а отвечает за правильность и своевременность ее передачи третьим</w:t>
      </w:r>
      <w:r w:rsidR="00A921C0">
        <w:t xml:space="preserve"> </w:t>
      </w:r>
      <w:r>
        <w:t>лицам.</w:t>
      </w:r>
    </w:p>
    <w:p w:rsidR="00F826B2" w:rsidRDefault="00826FEC">
      <w:pPr>
        <w:ind w:firstLine="567"/>
        <w:jc w:val="both"/>
      </w:pPr>
      <w:r>
        <w:t>Депозитарий</w:t>
      </w:r>
      <w:r w:rsidR="006C17D0">
        <w:t xml:space="preserve"> и д</w:t>
      </w:r>
      <w:r w:rsidR="00793623" w:rsidRPr="005474B8">
        <w:t>епонент осуществляют</w:t>
      </w:r>
      <w:r w:rsidR="00A921C0">
        <w:t xml:space="preserve"> </w:t>
      </w:r>
      <w:r w:rsidR="00793623" w:rsidRPr="005474B8">
        <w:t>сверку данных по ценным бумагам клиентов</w:t>
      </w:r>
      <w:r w:rsidR="006C17D0">
        <w:t xml:space="preserve"> по данным учета Депозитария и д</w:t>
      </w:r>
      <w:r w:rsidR="00793623" w:rsidRPr="005474B8">
        <w:t>епонента.</w:t>
      </w:r>
      <w:r w:rsidR="00793623">
        <w:t xml:space="preserve"> </w:t>
      </w:r>
    </w:p>
    <w:p w:rsidR="00F826B2" w:rsidRDefault="000214F9">
      <w:pPr>
        <w:ind w:firstLine="567"/>
        <w:jc w:val="both"/>
      </w:pPr>
      <w:r w:rsidRPr="000214F9">
        <w:rPr>
          <w:i/>
        </w:rPr>
        <w:t>Текущая сверка</w:t>
      </w:r>
    </w:p>
    <w:p w:rsidR="00F826B2" w:rsidRDefault="00793623">
      <w:pPr>
        <w:ind w:firstLine="567"/>
        <w:jc w:val="both"/>
      </w:pPr>
      <w:r>
        <w:t>Текущая сверка производится при предоставлении отчетных документов Депозитарием в соответствии с Условиями.</w:t>
      </w:r>
    </w:p>
    <w:p w:rsidR="00F826B2" w:rsidRDefault="00793623">
      <w:pPr>
        <w:ind w:firstLine="567"/>
        <w:jc w:val="both"/>
      </w:pPr>
      <w:r>
        <w:t>Депонент в срок до 3-х (трех) рабочих дней рассматривает полученные отчетные документы Депозитария и сверяет содержащиеся в них сведения со своими учетными данными.</w:t>
      </w:r>
    </w:p>
    <w:p w:rsidR="00F826B2" w:rsidRDefault="00793623">
      <w:pPr>
        <w:ind w:firstLine="567"/>
        <w:jc w:val="both"/>
      </w:pPr>
      <w:r>
        <w:t xml:space="preserve">В </w:t>
      </w:r>
      <w:proofErr w:type="gramStart"/>
      <w:r>
        <w:t>случае</w:t>
      </w:r>
      <w:proofErr w:type="gramEnd"/>
      <w:r>
        <w:t xml:space="preserve"> отсутствия</w:t>
      </w:r>
      <w:r w:rsidR="00A921C0">
        <w:t xml:space="preserve"> </w:t>
      </w:r>
      <w:r>
        <w:t xml:space="preserve">в течение </w:t>
      </w:r>
      <w:r w:rsidR="00291BAB">
        <w:t>10</w:t>
      </w:r>
      <w:r>
        <w:t xml:space="preserve"> (</w:t>
      </w:r>
      <w:r w:rsidR="00291BAB">
        <w:t>десяти</w:t>
      </w:r>
      <w:r>
        <w:t>) рабочих дней</w:t>
      </w:r>
      <w:r w:rsidR="00291BAB">
        <w:t xml:space="preserve"> </w:t>
      </w:r>
      <w:r>
        <w:t xml:space="preserve">уведомления от </w:t>
      </w:r>
      <w:r w:rsidR="006C17D0">
        <w:t>д</w:t>
      </w:r>
      <w:r>
        <w:t>епонента об имеющихся расхождениях, сверка считается проведенной.</w:t>
      </w:r>
    </w:p>
    <w:p w:rsidR="00F826B2" w:rsidRDefault="00793623">
      <w:pPr>
        <w:ind w:firstLine="567"/>
        <w:jc w:val="both"/>
      </w:pPr>
      <w:proofErr w:type="gramStart"/>
      <w:r>
        <w:t xml:space="preserve">В </w:t>
      </w:r>
      <w:r w:rsidR="006C17D0">
        <w:t>случае обнаружения расхождений д</w:t>
      </w:r>
      <w:r>
        <w:t xml:space="preserve">епонент направляет в </w:t>
      </w:r>
      <w:r w:rsidR="00826FEC">
        <w:t>Депозитарий</w:t>
      </w:r>
      <w:r>
        <w:t xml:space="preserve"> уведомление об имеющихся</w:t>
      </w:r>
      <w:r w:rsidR="00A921C0">
        <w:t xml:space="preserve"> </w:t>
      </w:r>
      <w:r>
        <w:t xml:space="preserve">несоответствиях или расхождениях, а также сведения, подтверждающие его учетные данные (сведения о поручениях, поданных им в </w:t>
      </w:r>
      <w:r w:rsidR="00826FEC">
        <w:t>Депозитарий</w:t>
      </w:r>
      <w:r>
        <w:t>, отчетные документы, ранее полученные из Депозитария и т.д.).</w:t>
      </w:r>
      <w:proofErr w:type="gramEnd"/>
    </w:p>
    <w:p w:rsidR="00F826B2" w:rsidRDefault="00793623">
      <w:pPr>
        <w:ind w:firstLine="567"/>
        <w:jc w:val="both"/>
      </w:pPr>
      <w:r>
        <w:t xml:space="preserve">Стороны вправе затребовать и предоставлять друг другу любые первичные документы (их копии), подтверждающие факты </w:t>
      </w:r>
      <w:r w:rsidR="00AB0D1B">
        <w:t>подачи</w:t>
      </w:r>
      <w:r w:rsidR="006C17D0">
        <w:t xml:space="preserve"> д</w:t>
      </w:r>
      <w:r>
        <w:t>епонентом распоряжений по счетам, получения этих поручений Депозитарием, отчетные докуме</w:t>
      </w:r>
      <w:r w:rsidR="006C17D0">
        <w:t>нты и/или их копии, переданных д</w:t>
      </w:r>
      <w:r>
        <w:t>епоненту, а также других документов, необходимых для выяснения причины и устранения обнаруженных расхождений.</w:t>
      </w:r>
    </w:p>
    <w:p w:rsidR="00F826B2" w:rsidRDefault="00826FEC">
      <w:pPr>
        <w:ind w:firstLine="567"/>
        <w:jc w:val="both"/>
      </w:pPr>
      <w:r>
        <w:t>Депозитарий</w:t>
      </w:r>
      <w:r w:rsidR="006C17D0">
        <w:t xml:space="preserve"> и д</w:t>
      </w:r>
      <w:r w:rsidR="00D72E93">
        <w:t>епонент рассматривают имеющиеся подтверждающие документы и вырабатывают решение об устранении имеющихся расхождений. По итогам принятого решения составляется совместный акт об урегулировании расхождений, являющийся основанием для исправительных проводок в учете.</w:t>
      </w:r>
    </w:p>
    <w:p w:rsidR="006749D1" w:rsidRDefault="006749D1" w:rsidP="00A921C0">
      <w:pPr>
        <w:pStyle w:val="a4"/>
        <w:tabs>
          <w:tab w:val="left" w:pos="540"/>
        </w:tabs>
      </w:pPr>
    </w:p>
    <w:p w:rsidR="00F826B2" w:rsidRDefault="000214F9">
      <w:pPr>
        <w:ind w:firstLine="567"/>
        <w:jc w:val="both"/>
      </w:pPr>
      <w:r w:rsidRPr="000214F9">
        <w:rPr>
          <w:i/>
        </w:rPr>
        <w:t>Внеочередная сверка</w:t>
      </w:r>
    </w:p>
    <w:p w:rsidR="00F826B2" w:rsidRDefault="00793623">
      <w:pPr>
        <w:ind w:firstLine="567"/>
        <w:jc w:val="both"/>
      </w:pPr>
      <w:r>
        <w:t>Внеочередная сверка может</w:t>
      </w:r>
      <w:r w:rsidR="006C17D0">
        <w:t xml:space="preserve"> проводиться по </w:t>
      </w:r>
      <w:proofErr w:type="gramStart"/>
      <w:r w:rsidR="006C17D0">
        <w:t>инициативе</w:t>
      </w:r>
      <w:proofErr w:type="gramEnd"/>
      <w:r w:rsidR="006C17D0">
        <w:t xml:space="preserve"> как д</w:t>
      </w:r>
      <w:r>
        <w:t>епонента, так и Депозитария в случае обнаружения ими неполноты или противоречивости своих учетных данных или по иным причинам.</w:t>
      </w:r>
    </w:p>
    <w:p w:rsidR="00F826B2" w:rsidRDefault="00793623">
      <w:pPr>
        <w:ind w:firstLine="567"/>
        <w:jc w:val="both"/>
      </w:pPr>
      <w:r>
        <w:t>Инициатор сверки направляет другой стороне имеющиеся у него сведения о данных учета, а также, если это необходимо, данные об имеющихся расхождениях и подтверждающие документы.</w:t>
      </w:r>
    </w:p>
    <w:p w:rsidR="00F826B2" w:rsidRDefault="00793623">
      <w:pPr>
        <w:ind w:firstLine="567"/>
        <w:jc w:val="both"/>
      </w:pPr>
      <w:r>
        <w:t xml:space="preserve">Другая сторона в течение </w:t>
      </w:r>
      <w:r w:rsidR="00EF0F54">
        <w:t>3</w:t>
      </w:r>
      <w:r>
        <w:t xml:space="preserve"> (</w:t>
      </w:r>
      <w:r w:rsidR="00EF0F54">
        <w:t>трех</w:t>
      </w:r>
      <w:r>
        <w:t>) рабочих дней обязана рассмотреть предоставленные документы и предоставить имеющиеся у нее сведения о данных учета и проведенных операциях по счету депо, а также подтверждающие документы.</w:t>
      </w:r>
      <w:r w:rsidR="00EF0F54">
        <w:t xml:space="preserve"> В </w:t>
      </w:r>
      <w:proofErr w:type="gramStart"/>
      <w:r w:rsidR="00EF0F54">
        <w:t>случае</w:t>
      </w:r>
      <w:proofErr w:type="gramEnd"/>
      <w:r w:rsidR="00EF0F54">
        <w:t xml:space="preserve"> отсутствия</w:t>
      </w:r>
      <w:r w:rsidR="00A921C0">
        <w:t xml:space="preserve"> </w:t>
      </w:r>
      <w:r w:rsidR="00EF0F54">
        <w:t xml:space="preserve">в течение 10 (десяти) рабочих дней уведомления </w:t>
      </w:r>
      <w:r w:rsidR="00C33754" w:rsidRPr="00C33754">
        <w:t xml:space="preserve"> </w:t>
      </w:r>
      <w:r w:rsidR="00EF0F54">
        <w:t>об имеющихся расхождениях, сверка считается проведенной.</w:t>
      </w:r>
    </w:p>
    <w:p w:rsidR="00F826B2" w:rsidRDefault="00793623">
      <w:pPr>
        <w:ind w:firstLine="567"/>
        <w:jc w:val="both"/>
      </w:pPr>
      <w:r>
        <w:t xml:space="preserve">Депонент и </w:t>
      </w:r>
      <w:r w:rsidR="00826FEC">
        <w:t>Депозитарий</w:t>
      </w:r>
      <w:r>
        <w:t xml:space="preserve"> принимают меры по урегулированию расхождений в соответствии с порядком, установленным при проведении текущей сверки.</w:t>
      </w:r>
    </w:p>
    <w:p w:rsidR="00F826B2" w:rsidRDefault="00793623">
      <w:pPr>
        <w:ind w:firstLine="567"/>
        <w:jc w:val="both"/>
      </w:pPr>
      <w:r>
        <w:t xml:space="preserve">В </w:t>
      </w:r>
      <w:proofErr w:type="gramStart"/>
      <w:r>
        <w:t>случае</w:t>
      </w:r>
      <w:proofErr w:type="gramEnd"/>
      <w:r>
        <w:t xml:space="preserve"> невозможности урегулирования расхождений в соответствии с порядком, установленном выше при осуществлении све</w:t>
      </w:r>
      <w:r w:rsidR="006C17D0">
        <w:t>рок, дальнейшее взаимодействие д</w:t>
      </w:r>
      <w:r>
        <w:t xml:space="preserve">епонента и Депозитария производится в порядке, установленном </w:t>
      </w:r>
      <w:r w:rsidR="00161A41">
        <w:t>законодательством РФ и настоящими Условиями</w:t>
      </w:r>
      <w:r>
        <w:t>.</w:t>
      </w:r>
    </w:p>
    <w:p w:rsidR="00F826B2" w:rsidRDefault="000214F9">
      <w:pPr>
        <w:numPr>
          <w:ilvl w:val="3"/>
          <w:numId w:val="35"/>
        </w:numPr>
        <w:tabs>
          <w:tab w:val="left" w:pos="993"/>
        </w:tabs>
        <w:spacing w:before="60"/>
        <w:ind w:left="0" w:firstLine="1134"/>
        <w:jc w:val="both"/>
      </w:pPr>
      <w:r w:rsidRPr="000214F9">
        <w:rPr>
          <w:b/>
        </w:rPr>
        <w:t>Особенности открытия и ведения счета депо доверительного управляющего</w:t>
      </w:r>
    </w:p>
    <w:p w:rsidR="00F826B2" w:rsidRDefault="00793623">
      <w:pPr>
        <w:ind w:firstLine="567"/>
        <w:jc w:val="both"/>
      </w:pPr>
      <w:r>
        <w:t>При открытии счета</w:t>
      </w:r>
      <w:r w:rsidR="004413B0">
        <w:t xml:space="preserve"> </w:t>
      </w:r>
      <w:r w:rsidR="004413B0" w:rsidRPr="00826EA1">
        <w:t>депо</w:t>
      </w:r>
      <w:r>
        <w:t xml:space="preserve"> </w:t>
      </w:r>
      <w:r w:rsidR="005E2322">
        <w:t>доверительного управляющего,</w:t>
      </w:r>
      <w:r>
        <w:t xml:space="preserve"> Депонент дополнительно предоставляет</w:t>
      </w:r>
      <w:r w:rsidR="00154C9D">
        <w:t xml:space="preserve"> к</w:t>
      </w:r>
      <w:r>
        <w:t>опию лицензии профессионального участника рынка ценных бумаг на осуществление деятельности по доверительному управлению ценными бумагами, заверенную нотариально.</w:t>
      </w:r>
    </w:p>
    <w:p w:rsidR="00F826B2" w:rsidRDefault="00793623">
      <w:pPr>
        <w:ind w:firstLine="567"/>
        <w:jc w:val="both"/>
      </w:pPr>
      <w:r>
        <w:lastRenderedPageBreak/>
        <w:t xml:space="preserve">На счете депо </w:t>
      </w:r>
      <w:r w:rsidR="005E2322">
        <w:t>доверительного управляющего</w:t>
      </w:r>
      <w:r>
        <w:t xml:space="preserve"> учитываются ценные бумаги клиентов, заключивших с доверительным управляющим соответствующий договор. Не допускается учет на счете депо доверительного управляющего ценных бумаг, принадлежащих доверительному управляющему на праве собственности.</w:t>
      </w:r>
    </w:p>
    <w:p w:rsidR="00F826B2" w:rsidRDefault="00F75E32">
      <w:pPr>
        <w:numPr>
          <w:ilvl w:val="3"/>
          <w:numId w:val="35"/>
        </w:numPr>
        <w:tabs>
          <w:tab w:val="left" w:pos="993"/>
        </w:tabs>
        <w:spacing w:before="60"/>
        <w:ind w:left="0" w:firstLine="1134"/>
        <w:jc w:val="both"/>
        <w:rPr>
          <w:b/>
        </w:rPr>
      </w:pPr>
      <w:r w:rsidRPr="00586EC7">
        <w:rPr>
          <w:b/>
        </w:rPr>
        <w:t xml:space="preserve">Особенности открытия и ведения торгового счета депо </w:t>
      </w:r>
    </w:p>
    <w:p w:rsidR="00F826B2" w:rsidRDefault="00F75E32">
      <w:pPr>
        <w:ind w:firstLine="567"/>
        <w:jc w:val="both"/>
      </w:pPr>
      <w:proofErr w:type="gramStart"/>
      <w:r w:rsidRPr="00F75E32">
        <w:t>В соответствии с Федеральным законом от 07.02.2011 № 7-ФЗ «О клиринге и клиринговой деятельности»</w:t>
      </w:r>
      <w:r>
        <w:t>,</w:t>
      </w:r>
      <w:r w:rsidRPr="00F75E32">
        <w:t xml:space="preserve"> для проведения расчетов по ценным бумагам по результатам клиринга Банк вправе открывать торговые счета депо, предназначенные для учета ценных бумаг Депонентов, которые могут быть использованы для исполнения и (или) обеспечения исполнения обязательств, допущенных к клирингу.</w:t>
      </w:r>
      <w:proofErr w:type="gramEnd"/>
    </w:p>
    <w:p w:rsidR="00F826B2" w:rsidRDefault="000214F9">
      <w:pPr>
        <w:ind w:firstLine="567"/>
        <w:jc w:val="both"/>
      </w:pPr>
      <w:r w:rsidRPr="000214F9">
        <w:t xml:space="preserve">Торговым счетом депо является отдельный счет депо, предназначенный для учета прав на ценные бумаги, которые могут быть использованы для исполнения и (или) обеспечения исполнения обязательств, допущенных к клирингу, в соответствии со статьей 15 Федерального закона от 07.02.2011 № 7-ФЗ «О клиринге и клиринговой деятельности». На торговом счете депо </w:t>
      </w:r>
      <w:r w:rsidR="00814556">
        <w:t>д</w:t>
      </w:r>
      <w:r w:rsidRPr="000214F9">
        <w:t>епонента могут учитываться только ценные бумаги, учет прав на которые осуществляется на торговом счете депо номинального держателя или субсчете депо номинального держателя, открытом Банку в другом депозитарии.</w:t>
      </w:r>
    </w:p>
    <w:p w:rsidR="00F826B2" w:rsidRDefault="000214F9">
      <w:pPr>
        <w:ind w:firstLine="567"/>
        <w:jc w:val="both"/>
      </w:pPr>
      <w:r w:rsidRPr="000214F9">
        <w:t xml:space="preserve">Виды торговых счетов депо, которые </w:t>
      </w:r>
      <w:r w:rsidR="00826FEC">
        <w:t>Депозитарий</w:t>
      </w:r>
      <w:r w:rsidRPr="000214F9">
        <w:t xml:space="preserve"> может открывать </w:t>
      </w:r>
      <w:r w:rsidR="00814556">
        <w:t>д</w:t>
      </w:r>
      <w:r w:rsidRPr="000214F9">
        <w:t xml:space="preserve">епонентам, аналогичны видам счетов депо, указанным </w:t>
      </w:r>
      <w:r w:rsidR="007579C3" w:rsidRPr="007579C3">
        <w:t xml:space="preserve">в </w:t>
      </w:r>
      <w:r w:rsidRPr="007579C3">
        <w:t>1-</w:t>
      </w:r>
      <w:r w:rsidR="007579C3" w:rsidRPr="007579C3">
        <w:t>3</w:t>
      </w:r>
      <w:r w:rsidRPr="007579C3">
        <w:t xml:space="preserve"> пункта</w:t>
      </w:r>
      <w:r w:rsidR="007579C3" w:rsidRPr="007579C3">
        <w:t>х</w:t>
      </w:r>
      <w:r w:rsidRPr="007579C3">
        <w:t xml:space="preserve"> 17.1.1.1.</w:t>
      </w:r>
      <w:r w:rsidRPr="000214F9">
        <w:t xml:space="preserve"> Условий. </w:t>
      </w:r>
      <w:r w:rsidR="00845CE5">
        <w:t>Торговый счет депо открывается д</w:t>
      </w:r>
      <w:r w:rsidRPr="000214F9">
        <w:t xml:space="preserve">епоненту только при условии наличия у </w:t>
      </w:r>
      <w:r w:rsidR="00845CE5">
        <w:t>д</w:t>
      </w:r>
      <w:r w:rsidRPr="000214F9">
        <w:t xml:space="preserve">епонента </w:t>
      </w:r>
      <w:r w:rsidR="00845CE5">
        <w:t xml:space="preserve">открытого </w:t>
      </w:r>
      <w:r w:rsidRPr="000214F9">
        <w:t>счета депо аналогичного вида</w:t>
      </w:r>
      <w:r w:rsidR="00845CE5">
        <w:t xml:space="preserve"> </w:t>
      </w:r>
      <w:r w:rsidR="00814556">
        <w:t>и заключения/наличия между д</w:t>
      </w:r>
      <w:r w:rsidRPr="000214F9">
        <w:t xml:space="preserve">епонентом и Банком </w:t>
      </w:r>
      <w:r w:rsidR="00845CE5">
        <w:t>отдельного соглашения</w:t>
      </w:r>
    </w:p>
    <w:p w:rsidR="00F826B2" w:rsidRDefault="00F75E32">
      <w:pPr>
        <w:ind w:firstLine="567"/>
        <w:jc w:val="both"/>
      </w:pPr>
      <w:r w:rsidRPr="00F75E32">
        <w:t xml:space="preserve">При открытии торгового счета депо </w:t>
      </w:r>
      <w:r w:rsidR="00814556">
        <w:t>д</w:t>
      </w:r>
      <w:r w:rsidRPr="00F75E32">
        <w:t>епоненту не требуется заключение отдельного дого</w:t>
      </w:r>
      <w:r w:rsidR="00814556">
        <w:t>вора счета депо между Банком и д</w:t>
      </w:r>
      <w:r w:rsidRPr="00F75E32">
        <w:t>епонентом. Т</w:t>
      </w:r>
      <w:r w:rsidR="00814556">
        <w:t>орговые счета депо открываются д</w:t>
      </w:r>
      <w:r w:rsidRPr="00F75E32">
        <w:t>епоненту Банком в соответствии с условиями уже заключенных договоров счета депо по его поручению с указанием конкретной клиринговой организации, под которую они открываются.</w:t>
      </w:r>
    </w:p>
    <w:p w:rsidR="00F826B2" w:rsidRDefault="00F75E32">
      <w:pPr>
        <w:ind w:firstLine="567"/>
        <w:jc w:val="both"/>
      </w:pPr>
      <w:r w:rsidRPr="00F75E32">
        <w:t>Для</w:t>
      </w:r>
      <w:r w:rsidR="00814556">
        <w:t xml:space="preserve"> открытия торгового счета депо д</w:t>
      </w:r>
      <w:r w:rsidRPr="00F75E32">
        <w:t>епонентом оформляется поручение по форме Приложения 1.5. к</w:t>
      </w:r>
      <w:r w:rsidR="00A921C0">
        <w:t xml:space="preserve"> </w:t>
      </w:r>
      <w:r w:rsidRPr="00F75E32">
        <w:t>настоящим Условиям.</w:t>
      </w:r>
    </w:p>
    <w:p w:rsidR="00F826B2" w:rsidRPr="00193DF9" w:rsidRDefault="00F75E32" w:rsidP="00BE5E7B">
      <w:pPr>
        <w:pStyle w:val="3"/>
        <w:numPr>
          <w:ilvl w:val="2"/>
          <w:numId w:val="35"/>
        </w:numPr>
      </w:pPr>
      <w:r w:rsidRPr="00F75E32">
        <w:tab/>
      </w:r>
      <w:bookmarkStart w:id="3052" w:name="_Toc462326750"/>
      <w:bookmarkStart w:id="3053" w:name="_Toc462326908"/>
      <w:bookmarkStart w:id="3054" w:name="_Toc462327063"/>
      <w:bookmarkStart w:id="3055" w:name="_Toc462327604"/>
      <w:bookmarkStart w:id="3056" w:name="_Toc462327761"/>
      <w:bookmarkStart w:id="3057" w:name="_Toc462327918"/>
      <w:bookmarkStart w:id="3058" w:name="_Toc462328073"/>
      <w:bookmarkStart w:id="3059" w:name="_Toc462328953"/>
      <w:bookmarkStart w:id="3060" w:name="_Toc462329325"/>
      <w:bookmarkStart w:id="3061" w:name="_Toc462331578"/>
      <w:bookmarkStart w:id="3062" w:name="_Toc462332580"/>
      <w:bookmarkStart w:id="3063" w:name="_Toc462332776"/>
      <w:bookmarkStart w:id="3064" w:name="_Toc477961121"/>
      <w:bookmarkEnd w:id="3052"/>
      <w:bookmarkEnd w:id="3053"/>
      <w:bookmarkEnd w:id="3054"/>
      <w:bookmarkEnd w:id="3055"/>
      <w:bookmarkEnd w:id="3056"/>
      <w:bookmarkEnd w:id="3057"/>
      <w:bookmarkEnd w:id="3058"/>
      <w:bookmarkEnd w:id="3059"/>
      <w:bookmarkEnd w:id="3060"/>
      <w:bookmarkEnd w:id="3061"/>
      <w:bookmarkEnd w:id="3062"/>
      <w:bookmarkEnd w:id="3063"/>
      <w:r w:rsidR="000214F9" w:rsidRPr="00193DF9">
        <w:t>Закрытие счета депо</w:t>
      </w:r>
      <w:bookmarkEnd w:id="3064"/>
    </w:p>
    <w:p w:rsidR="00F826B2" w:rsidRDefault="006111D2" w:rsidP="000B3010">
      <w:pPr>
        <w:pStyle w:val="ae"/>
        <w:numPr>
          <w:ilvl w:val="3"/>
          <w:numId w:val="35"/>
        </w:numPr>
        <w:tabs>
          <w:tab w:val="left" w:pos="993"/>
        </w:tabs>
        <w:spacing w:before="60"/>
        <w:jc w:val="both"/>
      </w:pPr>
      <w:bookmarkStart w:id="3065" w:name="_Toc462327606"/>
      <w:bookmarkStart w:id="3066" w:name="_Toc462327763"/>
      <w:bookmarkEnd w:id="3065"/>
      <w:bookmarkEnd w:id="3066"/>
      <w:r>
        <w:t>О</w:t>
      </w:r>
      <w:r w:rsidR="00814556">
        <w:t>перация по закрытию счета депо д</w:t>
      </w:r>
      <w:r>
        <w:t>епонента представляет собой действия по внесению Депозитарием в учетные регистры информации, обеспечивающей невозможность осуществления</w:t>
      </w:r>
      <w:r w:rsidR="00A921C0">
        <w:t xml:space="preserve"> </w:t>
      </w:r>
      <w:r>
        <w:t>по счету любых операций</w:t>
      </w:r>
      <w:r w:rsidR="006734B5">
        <w:t>,</w:t>
      </w:r>
      <w:r>
        <w:t xml:space="preserve"> </w:t>
      </w:r>
      <w:proofErr w:type="gramStart"/>
      <w:r>
        <w:t>кроме</w:t>
      </w:r>
      <w:proofErr w:type="gramEnd"/>
      <w:r>
        <w:t xml:space="preserve"> информационных.</w:t>
      </w:r>
    </w:p>
    <w:p w:rsidR="00F826B2" w:rsidRDefault="006111D2" w:rsidP="000B3010">
      <w:pPr>
        <w:numPr>
          <w:ilvl w:val="3"/>
          <w:numId w:val="35"/>
        </w:numPr>
        <w:tabs>
          <w:tab w:val="left" w:pos="993"/>
        </w:tabs>
        <w:spacing w:before="60"/>
        <w:ind w:left="0" w:firstLine="1134"/>
        <w:jc w:val="both"/>
      </w:pPr>
      <w:r>
        <w:t>Закрытие счета депо осуществляется в следующих случаях</w:t>
      </w:r>
      <w:r w:rsidRPr="006111D2">
        <w:t>:</w:t>
      </w:r>
    </w:p>
    <w:p w:rsidR="00F826B2" w:rsidRDefault="000214F9">
      <w:pPr>
        <w:pStyle w:val="40"/>
        <w:numPr>
          <w:ilvl w:val="0"/>
          <w:numId w:val="25"/>
        </w:numPr>
        <w:tabs>
          <w:tab w:val="left" w:pos="709"/>
        </w:tabs>
        <w:ind w:left="0" w:firstLine="0"/>
        <w:jc w:val="both"/>
      </w:pPr>
      <w:r>
        <w:rPr>
          <w:sz w:val="24"/>
          <w:szCs w:val="24"/>
        </w:rPr>
        <w:t>при прекращении действия (расторжении) депозитарного договора;</w:t>
      </w:r>
    </w:p>
    <w:p w:rsidR="00F826B2" w:rsidRDefault="000214F9">
      <w:pPr>
        <w:pStyle w:val="40"/>
        <w:numPr>
          <w:ilvl w:val="0"/>
          <w:numId w:val="25"/>
        </w:numPr>
        <w:tabs>
          <w:tab w:val="left" w:pos="709"/>
        </w:tabs>
        <w:ind w:left="0" w:firstLine="0"/>
        <w:jc w:val="both"/>
      </w:pPr>
      <w:r>
        <w:rPr>
          <w:sz w:val="24"/>
          <w:szCs w:val="24"/>
        </w:rPr>
        <w:t>по поручению инициатора операции;</w:t>
      </w:r>
    </w:p>
    <w:p w:rsidR="00F826B2" w:rsidRDefault="000214F9">
      <w:pPr>
        <w:pStyle w:val="40"/>
        <w:numPr>
          <w:ilvl w:val="0"/>
          <w:numId w:val="25"/>
        </w:numPr>
        <w:tabs>
          <w:tab w:val="left" w:pos="709"/>
        </w:tabs>
        <w:ind w:left="0" w:firstLine="0"/>
        <w:jc w:val="both"/>
      </w:pPr>
      <w:r>
        <w:rPr>
          <w:sz w:val="24"/>
          <w:szCs w:val="24"/>
        </w:rPr>
        <w:t>при ликвидации Депозитария;</w:t>
      </w:r>
    </w:p>
    <w:p w:rsidR="00F826B2" w:rsidRDefault="000214F9">
      <w:pPr>
        <w:pStyle w:val="40"/>
        <w:numPr>
          <w:ilvl w:val="0"/>
          <w:numId w:val="25"/>
        </w:numPr>
        <w:tabs>
          <w:tab w:val="left" w:pos="709"/>
        </w:tabs>
        <w:ind w:left="0" w:firstLine="0"/>
        <w:jc w:val="both"/>
      </w:pPr>
      <w:r>
        <w:rPr>
          <w:sz w:val="24"/>
          <w:szCs w:val="24"/>
        </w:rPr>
        <w:t>при прекращении срока действия или аннулирования у Депозитария лицензии профессионального участника рынка ценных бумаг на право осуществления депозитарной деятельности;</w:t>
      </w:r>
    </w:p>
    <w:p w:rsidR="00F826B2" w:rsidRPr="00D07940" w:rsidRDefault="000214F9">
      <w:pPr>
        <w:pStyle w:val="40"/>
        <w:numPr>
          <w:ilvl w:val="0"/>
          <w:numId w:val="25"/>
        </w:numPr>
        <w:tabs>
          <w:tab w:val="left" w:pos="709"/>
        </w:tabs>
        <w:ind w:left="0" w:firstLine="0"/>
        <w:jc w:val="both"/>
      </w:pPr>
      <w:r>
        <w:rPr>
          <w:sz w:val="24"/>
          <w:szCs w:val="24"/>
        </w:rPr>
        <w:t>при прекращении срока действия или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w:t>
      </w:r>
    </w:p>
    <w:p w:rsidR="00D07940" w:rsidRDefault="00484123">
      <w:pPr>
        <w:pStyle w:val="40"/>
        <w:numPr>
          <w:ilvl w:val="0"/>
          <w:numId w:val="25"/>
        </w:numPr>
        <w:tabs>
          <w:tab w:val="left" w:pos="709"/>
        </w:tabs>
        <w:ind w:left="0" w:firstLine="0"/>
        <w:jc w:val="both"/>
      </w:pPr>
      <w:r>
        <w:rPr>
          <w:sz w:val="24"/>
          <w:szCs w:val="24"/>
        </w:rPr>
        <w:t>в случае</w:t>
      </w:r>
      <w:proofErr w:type="gramStart"/>
      <w:r>
        <w:rPr>
          <w:sz w:val="24"/>
          <w:szCs w:val="24"/>
        </w:rPr>
        <w:t>,</w:t>
      </w:r>
      <w:proofErr w:type="gramEnd"/>
      <w:r>
        <w:rPr>
          <w:sz w:val="24"/>
          <w:szCs w:val="24"/>
        </w:rPr>
        <w:t xml:space="preserve"> </w:t>
      </w:r>
      <w:r w:rsidR="00D07940">
        <w:rPr>
          <w:sz w:val="24"/>
          <w:szCs w:val="24"/>
        </w:rPr>
        <w:t>если по счету депо с нулевым остатком в течение 1 (одного) года не производилось никаких депозитарных операций.</w:t>
      </w:r>
    </w:p>
    <w:p w:rsidR="00F826B2" w:rsidRDefault="00793623" w:rsidP="000B3010">
      <w:pPr>
        <w:numPr>
          <w:ilvl w:val="3"/>
          <w:numId w:val="35"/>
        </w:numPr>
        <w:tabs>
          <w:tab w:val="left" w:pos="993"/>
        </w:tabs>
        <w:spacing w:before="60"/>
        <w:ind w:left="0" w:firstLine="1134"/>
        <w:jc w:val="both"/>
      </w:pPr>
      <w:r>
        <w:t>Основанием для закрытия счета депо является:</w:t>
      </w:r>
    </w:p>
    <w:p w:rsidR="00F826B2" w:rsidRDefault="00814556">
      <w:pPr>
        <w:pStyle w:val="40"/>
        <w:numPr>
          <w:ilvl w:val="0"/>
          <w:numId w:val="25"/>
        </w:numPr>
        <w:tabs>
          <w:tab w:val="left" w:pos="709"/>
        </w:tabs>
        <w:ind w:left="0" w:firstLine="0"/>
        <w:jc w:val="both"/>
      </w:pPr>
      <w:r>
        <w:rPr>
          <w:sz w:val="24"/>
          <w:szCs w:val="24"/>
        </w:rPr>
        <w:t>Поручение д</w:t>
      </w:r>
      <w:r w:rsidR="000214F9">
        <w:rPr>
          <w:sz w:val="24"/>
          <w:szCs w:val="24"/>
        </w:rPr>
        <w:t xml:space="preserve">епонента на закрытие счета депо </w:t>
      </w:r>
      <w:r>
        <w:rPr>
          <w:sz w:val="24"/>
          <w:szCs w:val="24"/>
        </w:rPr>
        <w:t>(</w:t>
      </w:r>
      <w:r w:rsidR="000214F9">
        <w:rPr>
          <w:sz w:val="24"/>
          <w:szCs w:val="24"/>
        </w:rPr>
        <w:t>Приложени</w:t>
      </w:r>
      <w:r>
        <w:rPr>
          <w:sz w:val="24"/>
          <w:szCs w:val="24"/>
        </w:rPr>
        <w:t>е</w:t>
      </w:r>
      <w:r w:rsidR="00A11BF3">
        <w:rPr>
          <w:sz w:val="24"/>
          <w:szCs w:val="24"/>
        </w:rPr>
        <w:t xml:space="preserve"> 1.5.</w:t>
      </w:r>
      <w:r>
        <w:rPr>
          <w:sz w:val="24"/>
          <w:szCs w:val="24"/>
        </w:rPr>
        <w:t>)</w:t>
      </w:r>
      <w:r w:rsidR="000214F9">
        <w:rPr>
          <w:sz w:val="24"/>
          <w:szCs w:val="24"/>
        </w:rPr>
        <w:t>;</w:t>
      </w:r>
    </w:p>
    <w:p w:rsidR="00F826B2" w:rsidRDefault="000214F9">
      <w:pPr>
        <w:pStyle w:val="40"/>
        <w:numPr>
          <w:ilvl w:val="0"/>
          <w:numId w:val="25"/>
        </w:numPr>
        <w:tabs>
          <w:tab w:val="left" w:pos="709"/>
        </w:tabs>
        <w:ind w:left="0" w:firstLine="0"/>
        <w:jc w:val="both"/>
      </w:pPr>
      <w:r>
        <w:rPr>
          <w:sz w:val="24"/>
          <w:szCs w:val="24"/>
        </w:rPr>
        <w:t>Служебное поручение Депозитария.</w:t>
      </w:r>
    </w:p>
    <w:p w:rsidR="00F826B2" w:rsidRDefault="002209C1" w:rsidP="000B3010">
      <w:pPr>
        <w:numPr>
          <w:ilvl w:val="3"/>
          <w:numId w:val="35"/>
        </w:numPr>
        <w:tabs>
          <w:tab w:val="left" w:pos="993"/>
        </w:tabs>
        <w:spacing w:before="60"/>
        <w:ind w:left="0" w:firstLine="1134"/>
        <w:jc w:val="both"/>
      </w:pPr>
      <w:r w:rsidRPr="000A31AD">
        <w:lastRenderedPageBreak/>
        <w:t xml:space="preserve">Основанием для закрытия </w:t>
      </w:r>
      <w:r>
        <w:t>с</w:t>
      </w:r>
      <w:r w:rsidR="00814556">
        <w:t>чета депо в случае ликвидации д</w:t>
      </w:r>
      <w:r w:rsidRPr="000A31AD">
        <w:t>епонента – юридического лица является нотариально заверенная копия свидетельства о внесении записи в Единый государственный реестр юридических лиц о ликвидации юридического лица или официально опубликованная информация о ликвидации юридического лица при условии, что такая информация доступна Депозитарию.</w:t>
      </w:r>
    </w:p>
    <w:p w:rsidR="00F826B2" w:rsidRDefault="002209C1" w:rsidP="000B3010">
      <w:pPr>
        <w:numPr>
          <w:ilvl w:val="3"/>
          <w:numId w:val="35"/>
        </w:numPr>
        <w:tabs>
          <w:tab w:val="left" w:pos="993"/>
        </w:tabs>
        <w:spacing w:before="60"/>
        <w:ind w:left="0" w:firstLine="1134"/>
        <w:jc w:val="both"/>
      </w:pPr>
      <w:proofErr w:type="gramStart"/>
      <w:r w:rsidRPr="000A31AD">
        <w:t xml:space="preserve">Основанием для закрытия </w:t>
      </w:r>
      <w:r>
        <w:t>с</w:t>
      </w:r>
      <w:r w:rsidR="00814556">
        <w:t>чета депо в случае смерти д</w:t>
      </w:r>
      <w:r w:rsidRPr="000A31AD">
        <w:t>епонента – физического лица является нотариально заверенна</w:t>
      </w:r>
      <w:r w:rsidR="00814556">
        <w:t xml:space="preserve">я копия свидетельства о смерти </w:t>
      </w:r>
      <w:r w:rsidR="00210CFE">
        <w:t>(</w:t>
      </w:r>
      <w:r w:rsidR="000214F9" w:rsidRPr="000214F9">
        <w:t>либо иная документально подт</w:t>
      </w:r>
      <w:r w:rsidR="00814556">
        <w:t>вержденная информация о смерти д</w:t>
      </w:r>
      <w:r w:rsidR="000214F9" w:rsidRPr="000214F9">
        <w:t>епонента (запрос нотариуса в связи с открытием наследственного дела, справка из органа ЗАГС и др.))</w:t>
      </w:r>
      <w:r w:rsidRPr="000A31AD">
        <w:t xml:space="preserve">, если на момент получения Депозитарием свидетельства о смерти ценные бумаги на </w:t>
      </w:r>
      <w:r>
        <w:t>с</w:t>
      </w:r>
      <w:r w:rsidRPr="000A31AD">
        <w:t>чете депо отсутствовали.</w:t>
      </w:r>
      <w:proofErr w:type="gramEnd"/>
      <w:r w:rsidRPr="000A31AD">
        <w:t xml:space="preserve"> При наличии на </w:t>
      </w:r>
      <w:r>
        <w:t>с</w:t>
      </w:r>
      <w:r w:rsidR="00814556">
        <w:t>чете депо умершего д</w:t>
      </w:r>
      <w:r w:rsidRPr="000A31AD">
        <w:t xml:space="preserve">епонента ценных бумаг </w:t>
      </w:r>
      <w:r>
        <w:t>с</w:t>
      </w:r>
      <w:r w:rsidRPr="000A31AD">
        <w:t>чет депо подлежит закрытию Депозитарием после передачи ценных бумаг наследникам на основании документа, подтверждающего право наследования.</w:t>
      </w:r>
    </w:p>
    <w:p w:rsidR="00F826B2" w:rsidRDefault="002209C1" w:rsidP="000B3010">
      <w:pPr>
        <w:numPr>
          <w:ilvl w:val="3"/>
          <w:numId w:val="35"/>
        </w:numPr>
        <w:tabs>
          <w:tab w:val="left" w:pos="993"/>
        </w:tabs>
        <w:spacing w:before="60"/>
        <w:ind w:left="0" w:firstLine="1134"/>
        <w:jc w:val="both"/>
      </w:pPr>
      <w:r w:rsidRPr="000A31AD">
        <w:t xml:space="preserve">Основанием для закрытия </w:t>
      </w:r>
      <w:r>
        <w:t>счет</w:t>
      </w:r>
      <w:r w:rsidRPr="000A31AD">
        <w:t>а депо в случае отзыва лицензии на осуще</w:t>
      </w:r>
      <w:r w:rsidR="00814556">
        <w:t>ствление банковских операций у д</w:t>
      </w:r>
      <w:r w:rsidRPr="000A31AD">
        <w:t>епонента – кредитной организации, является соответствующая информа</w:t>
      </w:r>
      <w:r w:rsidR="00814556">
        <w:t>ция, полученная с официального и</w:t>
      </w:r>
      <w:r w:rsidRPr="000A31AD">
        <w:t>нтернет-сайта Банка России.</w:t>
      </w:r>
    </w:p>
    <w:p w:rsidR="00F826B2" w:rsidRDefault="00793623" w:rsidP="000B3010">
      <w:pPr>
        <w:numPr>
          <w:ilvl w:val="3"/>
          <w:numId w:val="35"/>
        </w:numPr>
        <w:tabs>
          <w:tab w:val="left" w:pos="993"/>
        </w:tabs>
        <w:spacing w:before="60"/>
        <w:ind w:left="0" w:firstLine="1134"/>
        <w:jc w:val="both"/>
      </w:pPr>
      <w:r>
        <w:t>Не может быть закрыт счет депо при наличии на счете ценных бумаг.</w:t>
      </w:r>
    </w:p>
    <w:p w:rsidR="00F826B2" w:rsidRDefault="00793623" w:rsidP="000B3010">
      <w:pPr>
        <w:numPr>
          <w:ilvl w:val="3"/>
          <w:numId w:val="35"/>
        </w:numPr>
        <w:tabs>
          <w:tab w:val="left" w:pos="993"/>
        </w:tabs>
        <w:spacing w:before="60"/>
        <w:ind w:left="0" w:firstLine="1134"/>
        <w:jc w:val="both"/>
      </w:pPr>
      <w:r>
        <w:t>Не допускается повторное открытие закрытого счета депо.</w:t>
      </w:r>
    </w:p>
    <w:p w:rsidR="009F7162" w:rsidRDefault="009F7162" w:rsidP="000B3010">
      <w:pPr>
        <w:numPr>
          <w:ilvl w:val="3"/>
          <w:numId w:val="35"/>
        </w:numPr>
        <w:tabs>
          <w:tab w:val="left" w:pos="993"/>
        </w:tabs>
        <w:spacing w:before="60"/>
        <w:ind w:left="0" w:firstLine="1134"/>
        <w:jc w:val="both"/>
      </w:pPr>
      <w:r>
        <w:t>При закрытии счета депо все имеющиеся разделы этого счета закрываются на основании документов на закрытие счета.</w:t>
      </w:r>
    </w:p>
    <w:p w:rsidR="009F7162" w:rsidRDefault="009F7162" w:rsidP="000B3010">
      <w:pPr>
        <w:numPr>
          <w:ilvl w:val="3"/>
          <w:numId w:val="35"/>
        </w:numPr>
        <w:tabs>
          <w:tab w:val="left" w:pos="993"/>
        </w:tabs>
        <w:spacing w:before="60"/>
        <w:ind w:left="0" w:firstLine="1134"/>
        <w:jc w:val="both"/>
      </w:pPr>
      <w:r>
        <w:t>Закрытие разделов также возможно по служебному поручению Депозитария.</w:t>
      </w:r>
    </w:p>
    <w:p w:rsidR="00484123" w:rsidRDefault="00793623" w:rsidP="000B3010">
      <w:pPr>
        <w:numPr>
          <w:ilvl w:val="3"/>
          <w:numId w:val="35"/>
        </w:numPr>
        <w:tabs>
          <w:tab w:val="left" w:pos="993"/>
        </w:tabs>
        <w:spacing w:before="60"/>
        <w:ind w:left="0" w:firstLine="1134"/>
        <w:jc w:val="both"/>
      </w:pPr>
      <w:r>
        <w:t xml:space="preserve">Срок выполнения операции: не позднее 3-х рабочих дней с момента предоставления </w:t>
      </w:r>
      <w:r w:rsidR="00BA1E0A">
        <w:t xml:space="preserve">всех </w:t>
      </w:r>
      <w:r>
        <w:t>документов, предусмотренных настоящими Условиями при расторжении Депозитарного договора и закрытии счета</w:t>
      </w:r>
      <w:r w:rsidR="002209C1">
        <w:t xml:space="preserve"> депо</w:t>
      </w:r>
      <w:r>
        <w:t>.</w:t>
      </w:r>
      <w:r w:rsidR="00484123">
        <w:t xml:space="preserve"> </w:t>
      </w:r>
    </w:p>
    <w:p w:rsidR="00F826B2" w:rsidRDefault="00793623" w:rsidP="000B3010">
      <w:pPr>
        <w:numPr>
          <w:ilvl w:val="3"/>
          <w:numId w:val="35"/>
        </w:numPr>
        <w:tabs>
          <w:tab w:val="left" w:pos="993"/>
        </w:tabs>
        <w:spacing w:before="60"/>
        <w:ind w:left="0" w:firstLine="1134"/>
        <w:jc w:val="both"/>
      </w:pPr>
      <w:r w:rsidRPr="005529A4">
        <w:t>Завершение</w:t>
      </w:r>
      <w:r w:rsidR="00CC29C9" w:rsidRPr="005529A4">
        <w:t>м</w:t>
      </w:r>
      <w:r w:rsidRPr="005529A4">
        <w:t xml:space="preserve"> операции</w:t>
      </w:r>
      <w:r w:rsidR="00CC29C9" w:rsidRPr="005529A4">
        <w:t xml:space="preserve"> закрытия счета</w:t>
      </w:r>
      <w:r w:rsidRPr="005529A4">
        <w:t xml:space="preserve"> </w:t>
      </w:r>
      <w:r w:rsidR="00CC29C9" w:rsidRPr="005529A4">
        <w:t xml:space="preserve">депо является предоставление </w:t>
      </w:r>
      <w:r w:rsidR="00484123">
        <w:t>д</w:t>
      </w:r>
      <w:r w:rsidR="00CC29C9" w:rsidRPr="005529A4">
        <w:t xml:space="preserve">епоненту отчета об исполнении операции - Анкеты счета депо </w:t>
      </w:r>
      <w:r w:rsidR="00B60291">
        <w:t>(</w:t>
      </w:r>
      <w:r w:rsidR="00CC29C9" w:rsidRPr="005529A4">
        <w:t>Приложении</w:t>
      </w:r>
      <w:r w:rsidR="00A921C0">
        <w:t xml:space="preserve"> </w:t>
      </w:r>
      <w:r w:rsidR="00CC29C9" w:rsidRPr="005529A4">
        <w:t>1</w:t>
      </w:r>
      <w:r w:rsidR="002927F4">
        <w:t>.</w:t>
      </w:r>
      <w:r w:rsidR="003F456A">
        <w:t>1</w:t>
      </w:r>
      <w:r w:rsidR="00B60291">
        <w:t>2</w:t>
      </w:r>
      <w:r w:rsidR="002927F4">
        <w:t>.</w:t>
      </w:r>
      <w:r w:rsidR="00B60291">
        <w:t>)</w:t>
      </w:r>
      <w:r w:rsidRPr="005529A4">
        <w:t>.</w:t>
      </w:r>
      <w:r w:rsidR="00484123">
        <w:t xml:space="preserve"> </w:t>
      </w:r>
      <w:r w:rsidR="00484123" w:rsidRPr="00120690">
        <w:t>Отчет предоставляется</w:t>
      </w:r>
      <w:r w:rsidR="00484123">
        <w:t xml:space="preserve"> </w:t>
      </w:r>
      <w:r w:rsidR="00484123" w:rsidRPr="00120690">
        <w:t>не поз</w:t>
      </w:r>
      <w:r w:rsidR="00484123" w:rsidRPr="008E3F4F">
        <w:t>днее рабочего дня, следующ</w:t>
      </w:r>
      <w:r w:rsidR="00484123">
        <w:t>его за днем совершения операции.</w:t>
      </w:r>
    </w:p>
    <w:p w:rsidR="00F826B2" w:rsidRDefault="00826FEC" w:rsidP="000B3010">
      <w:pPr>
        <w:numPr>
          <w:ilvl w:val="3"/>
          <w:numId w:val="35"/>
        </w:numPr>
        <w:tabs>
          <w:tab w:val="left" w:pos="993"/>
        </w:tabs>
        <w:spacing w:before="60"/>
        <w:ind w:left="0" w:firstLine="1134"/>
        <w:jc w:val="both"/>
      </w:pPr>
      <w:r>
        <w:t>Депозитарий</w:t>
      </w:r>
      <w:r w:rsidR="002209C1" w:rsidRPr="000A31AD">
        <w:t xml:space="preserve"> вправе</w:t>
      </w:r>
      <w:r w:rsidR="00814556">
        <w:t xml:space="preserve"> отказать д</w:t>
      </w:r>
      <w:r w:rsidR="00CD654D">
        <w:t xml:space="preserve">епоненту </w:t>
      </w:r>
      <w:proofErr w:type="gramStart"/>
      <w:r w:rsidR="00CD654D">
        <w:t>в приеме поручения на закрытие счета депо</w:t>
      </w:r>
      <w:r w:rsidR="00A921C0">
        <w:t xml:space="preserve"> </w:t>
      </w:r>
      <w:r w:rsidR="002209C1" w:rsidRPr="000A31AD">
        <w:t>при наличии у Депонента задолженности по оплате</w:t>
      </w:r>
      <w:proofErr w:type="gramEnd"/>
      <w:r w:rsidR="002209C1" w:rsidRPr="000A31AD">
        <w:t xml:space="preserve"> </w:t>
      </w:r>
      <w:r w:rsidR="00CD654D">
        <w:t>депозитарных услуг</w:t>
      </w:r>
      <w:r w:rsidR="002209C1" w:rsidRPr="000A31AD">
        <w:t xml:space="preserve">. </w:t>
      </w:r>
    </w:p>
    <w:p w:rsidR="002209C1" w:rsidRPr="005529A4" w:rsidRDefault="002209C1" w:rsidP="00A921C0">
      <w:pPr>
        <w:tabs>
          <w:tab w:val="left" w:pos="540"/>
        </w:tabs>
        <w:spacing w:before="60"/>
        <w:jc w:val="both"/>
      </w:pPr>
    </w:p>
    <w:p w:rsidR="00F826B2" w:rsidRDefault="000214F9" w:rsidP="000B3010">
      <w:pPr>
        <w:pStyle w:val="3"/>
        <w:numPr>
          <w:ilvl w:val="2"/>
          <w:numId w:val="35"/>
        </w:numPr>
      </w:pPr>
      <w:bookmarkStart w:id="3067" w:name="_Toc477961122"/>
      <w:r>
        <w:t>Изменение анкетных данных</w:t>
      </w:r>
      <w:bookmarkEnd w:id="3067"/>
      <w:r>
        <w:t xml:space="preserve"> </w:t>
      </w:r>
    </w:p>
    <w:p w:rsidR="00F826B2" w:rsidRDefault="00793623" w:rsidP="000B3010">
      <w:pPr>
        <w:pStyle w:val="ae"/>
        <w:numPr>
          <w:ilvl w:val="3"/>
          <w:numId w:val="35"/>
        </w:numPr>
        <w:tabs>
          <w:tab w:val="left" w:pos="993"/>
        </w:tabs>
        <w:spacing w:before="60"/>
        <w:jc w:val="both"/>
      </w:pPr>
      <w:r>
        <w:t xml:space="preserve">Операция изменения анкетных данных </w:t>
      </w:r>
      <w:r w:rsidR="00A25588">
        <w:t>д</w:t>
      </w:r>
      <w:r>
        <w:t>епонента представляет собой внесение Депозитарием изменений в</w:t>
      </w:r>
      <w:r w:rsidR="00B71371">
        <w:t>о все необходимые регистры депозитарного учета, содержащие сведения о депоненте</w:t>
      </w:r>
      <w:r>
        <w:t>.</w:t>
      </w:r>
      <w:r w:rsidR="00C37183">
        <w:t xml:space="preserve"> Депонент несет ответственность за</w:t>
      </w:r>
      <w:r w:rsidR="00A921C0">
        <w:t xml:space="preserve"> </w:t>
      </w:r>
      <w:r w:rsidR="00C37183">
        <w:t>своевременное информирование Депозитария об изменении своих анкетных данных.</w:t>
      </w:r>
      <w:r w:rsidR="000D22FD">
        <w:t xml:space="preserve"> Данные, содержащиеся в Анкете, подлежат обновлению не реже, чем один раз в год.</w:t>
      </w:r>
    </w:p>
    <w:p w:rsidR="00F826B2" w:rsidRDefault="00793623" w:rsidP="000B3010">
      <w:pPr>
        <w:pStyle w:val="ae"/>
        <w:numPr>
          <w:ilvl w:val="3"/>
          <w:numId w:val="35"/>
        </w:numPr>
        <w:tabs>
          <w:tab w:val="left" w:pos="993"/>
        </w:tabs>
        <w:spacing w:before="60"/>
        <w:jc w:val="both"/>
      </w:pPr>
      <w:r>
        <w:t xml:space="preserve">Основанием для внесения изменения анкетных данных </w:t>
      </w:r>
      <w:r w:rsidR="00A25588">
        <w:t>д</w:t>
      </w:r>
      <w:r>
        <w:t>епонента является:</w:t>
      </w:r>
    </w:p>
    <w:p w:rsidR="00F826B2" w:rsidRDefault="000214F9">
      <w:pPr>
        <w:pStyle w:val="40"/>
        <w:numPr>
          <w:ilvl w:val="0"/>
          <w:numId w:val="25"/>
        </w:numPr>
        <w:tabs>
          <w:tab w:val="left" w:pos="709"/>
        </w:tabs>
        <w:ind w:left="0" w:firstLine="0"/>
        <w:jc w:val="both"/>
      </w:pPr>
      <w:r>
        <w:rPr>
          <w:sz w:val="24"/>
          <w:szCs w:val="24"/>
        </w:rPr>
        <w:t xml:space="preserve">поручение </w:t>
      </w:r>
      <w:r w:rsidR="00A25588">
        <w:rPr>
          <w:sz w:val="24"/>
          <w:szCs w:val="24"/>
        </w:rPr>
        <w:t>д</w:t>
      </w:r>
      <w:r>
        <w:rPr>
          <w:sz w:val="24"/>
          <w:szCs w:val="24"/>
        </w:rPr>
        <w:t>епонента на изменени</w:t>
      </w:r>
      <w:r w:rsidR="00372CF7">
        <w:rPr>
          <w:sz w:val="24"/>
          <w:szCs w:val="24"/>
        </w:rPr>
        <w:t>е</w:t>
      </w:r>
      <w:r>
        <w:rPr>
          <w:sz w:val="24"/>
          <w:szCs w:val="24"/>
        </w:rPr>
        <w:t xml:space="preserve"> данных </w:t>
      </w:r>
      <w:r w:rsidR="00372CF7">
        <w:rPr>
          <w:sz w:val="24"/>
          <w:szCs w:val="24"/>
        </w:rPr>
        <w:t xml:space="preserve">депонента </w:t>
      </w:r>
      <w:r w:rsidR="00A25588">
        <w:rPr>
          <w:sz w:val="24"/>
          <w:szCs w:val="24"/>
        </w:rPr>
        <w:t>(</w:t>
      </w:r>
      <w:r>
        <w:rPr>
          <w:sz w:val="24"/>
          <w:szCs w:val="24"/>
        </w:rPr>
        <w:t>Приложени</w:t>
      </w:r>
      <w:r w:rsidR="00A25588">
        <w:rPr>
          <w:sz w:val="24"/>
          <w:szCs w:val="24"/>
        </w:rPr>
        <w:t>е</w:t>
      </w:r>
      <w:r>
        <w:rPr>
          <w:sz w:val="24"/>
          <w:szCs w:val="24"/>
        </w:rPr>
        <w:t xml:space="preserve"> 1.</w:t>
      </w:r>
      <w:r w:rsidR="00372CF7">
        <w:rPr>
          <w:sz w:val="24"/>
          <w:szCs w:val="24"/>
        </w:rPr>
        <w:t>6.</w:t>
      </w:r>
      <w:r w:rsidR="00A25588">
        <w:rPr>
          <w:sz w:val="24"/>
          <w:szCs w:val="24"/>
        </w:rPr>
        <w:t>)</w:t>
      </w:r>
      <w:r w:rsidR="00A25588" w:rsidRPr="00A25588">
        <w:rPr>
          <w:sz w:val="24"/>
          <w:szCs w:val="24"/>
        </w:rPr>
        <w:t>;</w:t>
      </w:r>
    </w:p>
    <w:p w:rsidR="00F826B2" w:rsidRDefault="00A25588">
      <w:pPr>
        <w:pStyle w:val="40"/>
        <w:numPr>
          <w:ilvl w:val="0"/>
          <w:numId w:val="25"/>
        </w:numPr>
        <w:tabs>
          <w:tab w:val="left" w:pos="709"/>
        </w:tabs>
        <w:ind w:left="0" w:firstLine="0"/>
        <w:jc w:val="both"/>
      </w:pPr>
      <w:r>
        <w:rPr>
          <w:sz w:val="24"/>
          <w:szCs w:val="24"/>
        </w:rPr>
        <w:t>новая Анкета д</w:t>
      </w:r>
      <w:r w:rsidR="000214F9">
        <w:rPr>
          <w:sz w:val="24"/>
          <w:szCs w:val="24"/>
        </w:rPr>
        <w:t>епонента;</w:t>
      </w:r>
    </w:p>
    <w:p w:rsidR="00F826B2" w:rsidRDefault="000214F9">
      <w:pPr>
        <w:pStyle w:val="40"/>
        <w:numPr>
          <w:ilvl w:val="0"/>
          <w:numId w:val="25"/>
        </w:numPr>
        <w:tabs>
          <w:tab w:val="left" w:pos="709"/>
        </w:tabs>
        <w:ind w:left="0" w:firstLine="0"/>
        <w:jc w:val="both"/>
      </w:pPr>
      <w:r>
        <w:rPr>
          <w:sz w:val="24"/>
          <w:szCs w:val="24"/>
        </w:rPr>
        <w:t xml:space="preserve">копии документов, подтверждающих изменение анкетных данных </w:t>
      </w:r>
      <w:r w:rsidR="00A25588">
        <w:rPr>
          <w:sz w:val="24"/>
          <w:szCs w:val="24"/>
        </w:rPr>
        <w:t>д</w:t>
      </w:r>
      <w:r>
        <w:rPr>
          <w:sz w:val="24"/>
          <w:szCs w:val="24"/>
        </w:rPr>
        <w:t>епонента, заверенных аналогично порядку, установленному настоящими Усло</w:t>
      </w:r>
      <w:r w:rsidR="00A25588">
        <w:rPr>
          <w:sz w:val="24"/>
          <w:szCs w:val="24"/>
        </w:rPr>
        <w:t>виями, при открытии счета депо</w:t>
      </w:r>
      <w:r>
        <w:rPr>
          <w:sz w:val="24"/>
          <w:szCs w:val="24"/>
        </w:rPr>
        <w:t>.</w:t>
      </w:r>
    </w:p>
    <w:p w:rsidR="00F826B2" w:rsidRDefault="002209C1">
      <w:pPr>
        <w:ind w:firstLine="567"/>
        <w:jc w:val="both"/>
      </w:pPr>
      <w:r w:rsidRPr="003E5E9E">
        <w:t xml:space="preserve">В </w:t>
      </w:r>
      <w:proofErr w:type="gramStart"/>
      <w:r w:rsidRPr="003E5E9E">
        <w:t>случае</w:t>
      </w:r>
      <w:proofErr w:type="gramEnd"/>
      <w:r w:rsidRPr="003E5E9E">
        <w:t xml:space="preserve"> </w:t>
      </w:r>
      <w:r w:rsidR="00A25588" w:rsidRPr="003E5E9E">
        <w:t>непредставления</w:t>
      </w:r>
      <w:r w:rsidR="00A25588">
        <w:t xml:space="preserve"> или не своевременного пред</w:t>
      </w:r>
      <w:r w:rsidRPr="003E5E9E">
        <w:t xml:space="preserve">ставления указанной информации и документов </w:t>
      </w:r>
      <w:r w:rsidR="00826FEC">
        <w:t>Депозитарий</w:t>
      </w:r>
      <w:r w:rsidRPr="003E5E9E">
        <w:t xml:space="preserve"> не несет ответственности за несвоевременное</w:t>
      </w:r>
      <w:r w:rsidR="00A25588">
        <w:t xml:space="preserve"> получение д</w:t>
      </w:r>
      <w:r w:rsidRPr="003E5E9E">
        <w:t xml:space="preserve">епонентом отчетов, выписок по </w:t>
      </w:r>
      <w:r w:rsidR="00771F74">
        <w:t>с</w:t>
      </w:r>
      <w:r w:rsidR="00A25588">
        <w:t xml:space="preserve">чету депо </w:t>
      </w:r>
      <w:r w:rsidRPr="003E5E9E">
        <w:t xml:space="preserve">и других документов, а также информации. </w:t>
      </w:r>
      <w:r w:rsidR="00826FEC">
        <w:t>Депозитарий</w:t>
      </w:r>
      <w:r w:rsidRPr="003E5E9E">
        <w:t xml:space="preserve"> не несет ответственности в вышеуказанных случая</w:t>
      </w:r>
      <w:r w:rsidR="00A25588">
        <w:t>х за несвоевременное получение д</w:t>
      </w:r>
      <w:r w:rsidRPr="003E5E9E">
        <w:t xml:space="preserve">епонентом </w:t>
      </w:r>
      <w:r w:rsidRPr="003E5E9E">
        <w:lastRenderedPageBreak/>
        <w:t xml:space="preserve">дивидендов и иных выплат по ценным бумагам, права на которые учитываются Депозитарием, а также за осуществление </w:t>
      </w:r>
      <w:r w:rsidR="00771F74">
        <w:t>д</w:t>
      </w:r>
      <w:r w:rsidRPr="003E5E9E">
        <w:t xml:space="preserve">епозитарных операций по </w:t>
      </w:r>
      <w:r w:rsidR="00771F74">
        <w:t>с</w:t>
      </w:r>
      <w:r w:rsidR="00A25588">
        <w:t>чету депо д</w:t>
      </w:r>
      <w:r w:rsidRPr="003E5E9E">
        <w:t>епонента.</w:t>
      </w:r>
    </w:p>
    <w:p w:rsidR="00F826B2" w:rsidRDefault="002209C1">
      <w:pPr>
        <w:ind w:firstLine="567"/>
        <w:jc w:val="both"/>
      </w:pPr>
      <w:r w:rsidRPr="003E5E9E">
        <w:t xml:space="preserve">При изменении анкетных данных </w:t>
      </w:r>
      <w:r w:rsidR="00826FEC">
        <w:t>Депозитарий</w:t>
      </w:r>
      <w:r w:rsidRPr="003E5E9E">
        <w:t xml:space="preserve"> хранит информацию о прежних значениях измененных реквизитов.</w:t>
      </w:r>
      <w:r w:rsidR="003178D6">
        <w:t xml:space="preserve"> </w:t>
      </w:r>
      <w:r w:rsidR="00F10F00">
        <w:t>Но п</w:t>
      </w:r>
      <w:r w:rsidR="003178D6">
        <w:t xml:space="preserve">ри этом </w:t>
      </w:r>
      <w:r w:rsidR="00486889">
        <w:t xml:space="preserve">использует </w:t>
      </w:r>
      <w:r w:rsidR="003178D6">
        <w:t>данные, предоставленные в последней поданной Ан</w:t>
      </w:r>
      <w:r w:rsidR="00486889">
        <w:t>кете депоне</w:t>
      </w:r>
      <w:r w:rsidR="00DA5E92">
        <w:t>н</w:t>
      </w:r>
      <w:r w:rsidR="00486889">
        <w:t>та.</w:t>
      </w:r>
    </w:p>
    <w:p w:rsidR="00F826B2" w:rsidRDefault="00793623" w:rsidP="000B3010">
      <w:pPr>
        <w:numPr>
          <w:ilvl w:val="3"/>
          <w:numId w:val="35"/>
        </w:numPr>
        <w:tabs>
          <w:tab w:val="left" w:pos="993"/>
        </w:tabs>
        <w:spacing w:before="60"/>
        <w:ind w:left="0" w:firstLine="1134"/>
        <w:jc w:val="both"/>
      </w:pPr>
      <w:r>
        <w:t xml:space="preserve">В </w:t>
      </w:r>
      <w:proofErr w:type="gramStart"/>
      <w:r>
        <w:t>случае</w:t>
      </w:r>
      <w:proofErr w:type="gramEnd"/>
      <w:r>
        <w:t>,</w:t>
      </w:r>
      <w:r w:rsidR="00DD3A0F">
        <w:t xml:space="preserve"> </w:t>
      </w:r>
      <w:r w:rsidR="004E0DB2">
        <w:t>если д</w:t>
      </w:r>
      <w:r>
        <w:t xml:space="preserve">епоненту в Депозитарии открыто несколько счетов депо, </w:t>
      </w:r>
      <w:r w:rsidR="004E0DB2">
        <w:t>д</w:t>
      </w:r>
      <w:r>
        <w:t xml:space="preserve">епонент вправе, но не обязан предоставить в </w:t>
      </w:r>
      <w:r w:rsidR="00826FEC">
        <w:t>Депозитарий</w:t>
      </w:r>
      <w:r>
        <w:t xml:space="preserve"> отдельное поручение на изменение анкетных данных Депонента по каждому счету депо. Документы, подтвержда</w:t>
      </w:r>
      <w:r w:rsidR="004E0DB2">
        <w:t>ющие изменение анкетных данных д</w:t>
      </w:r>
      <w:r>
        <w:t>епонентов предоставляются в одном экземпляре.</w:t>
      </w:r>
    </w:p>
    <w:p w:rsidR="00A01DF3" w:rsidRDefault="00793623" w:rsidP="00484123">
      <w:pPr>
        <w:numPr>
          <w:ilvl w:val="3"/>
          <w:numId w:val="35"/>
        </w:numPr>
        <w:tabs>
          <w:tab w:val="left" w:pos="993"/>
        </w:tabs>
        <w:spacing w:before="60"/>
        <w:ind w:left="0" w:firstLine="1134"/>
        <w:jc w:val="both"/>
      </w:pPr>
      <w:r>
        <w:t>Срок выполнения операции: не позднее 3-х рабочих дней с момента получения всех документов, необходимых для исполнения Депозитарием операции по внесен</w:t>
      </w:r>
      <w:r w:rsidR="004E0DB2">
        <w:t>ию изменений в анкетные данные д</w:t>
      </w:r>
      <w:r>
        <w:t>епонента.</w:t>
      </w:r>
      <w:r w:rsidR="00506339" w:rsidRPr="00506339">
        <w:t xml:space="preserve"> </w:t>
      </w:r>
      <w:r w:rsidR="00484123" w:rsidRPr="005529A4">
        <w:t xml:space="preserve">Завершением операции является предоставление </w:t>
      </w:r>
      <w:r w:rsidR="00484123">
        <w:t>д</w:t>
      </w:r>
      <w:r w:rsidR="00484123" w:rsidRPr="005529A4">
        <w:t xml:space="preserve">епоненту отчета об исполнении операции - Анкеты счета депо </w:t>
      </w:r>
      <w:r w:rsidR="00484123">
        <w:t>(</w:t>
      </w:r>
      <w:r w:rsidR="00484123" w:rsidRPr="005529A4">
        <w:t>Приложении</w:t>
      </w:r>
      <w:r w:rsidR="00484123">
        <w:t xml:space="preserve"> </w:t>
      </w:r>
      <w:r w:rsidR="00484123" w:rsidRPr="005529A4">
        <w:t>1</w:t>
      </w:r>
      <w:r w:rsidR="00484123">
        <w:t>.12.)</w:t>
      </w:r>
      <w:r w:rsidR="00484123" w:rsidRPr="005529A4">
        <w:t>.</w:t>
      </w:r>
      <w:r w:rsidR="00484123">
        <w:t xml:space="preserve"> </w:t>
      </w:r>
      <w:r w:rsidR="00484123" w:rsidRPr="00120690">
        <w:t>Отчет предоставляется</w:t>
      </w:r>
      <w:r w:rsidR="00484123">
        <w:t xml:space="preserve"> </w:t>
      </w:r>
      <w:r w:rsidR="00484123" w:rsidRPr="00120690">
        <w:t>не поз</w:t>
      </w:r>
      <w:r w:rsidR="00484123" w:rsidRPr="008E3F4F">
        <w:t>днее рабочего дня, следующ</w:t>
      </w:r>
      <w:r w:rsidR="00484123">
        <w:t>его за днем совершения операции.</w:t>
      </w:r>
    </w:p>
    <w:p w:rsidR="00F826B2" w:rsidRDefault="000214F9" w:rsidP="000B3010">
      <w:pPr>
        <w:pStyle w:val="3"/>
        <w:numPr>
          <w:ilvl w:val="2"/>
          <w:numId w:val="35"/>
        </w:numPr>
        <w:ind w:left="1276"/>
        <w:rPr>
          <w:b w:val="0"/>
          <w:bCs w:val="0"/>
        </w:rPr>
      </w:pPr>
      <w:bookmarkStart w:id="3068" w:name="_Toc462328956"/>
      <w:bookmarkStart w:id="3069" w:name="_Toc462329328"/>
      <w:bookmarkStart w:id="3070" w:name="_Toc462331581"/>
      <w:bookmarkStart w:id="3071" w:name="_Toc462332583"/>
      <w:bookmarkStart w:id="3072" w:name="_Toc462332779"/>
      <w:bookmarkStart w:id="3073" w:name="_Toc462328957"/>
      <w:bookmarkStart w:id="3074" w:name="_Toc462329329"/>
      <w:bookmarkStart w:id="3075" w:name="_Toc462331582"/>
      <w:bookmarkStart w:id="3076" w:name="_Toc462332584"/>
      <w:bookmarkStart w:id="3077" w:name="_Toc462332780"/>
      <w:bookmarkStart w:id="3078" w:name="_Toc462328958"/>
      <w:bookmarkStart w:id="3079" w:name="_Toc462329330"/>
      <w:bookmarkStart w:id="3080" w:name="_Toc462331583"/>
      <w:bookmarkStart w:id="3081" w:name="_Toc462332585"/>
      <w:bookmarkStart w:id="3082" w:name="_Toc462332781"/>
      <w:bookmarkStart w:id="3083" w:name="_Toc462328959"/>
      <w:bookmarkStart w:id="3084" w:name="_Toc462329331"/>
      <w:bookmarkStart w:id="3085" w:name="_Toc462331584"/>
      <w:bookmarkStart w:id="3086" w:name="_Toc462332586"/>
      <w:bookmarkStart w:id="3087" w:name="_Toc462332782"/>
      <w:bookmarkStart w:id="3088" w:name="_Toc477961123"/>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r>
        <w:t>Назначение/снятие Распорядителя счета депо</w:t>
      </w:r>
      <w:bookmarkEnd w:id="3088"/>
    </w:p>
    <w:p w:rsidR="00F826B2" w:rsidRDefault="00793623" w:rsidP="000B3010">
      <w:pPr>
        <w:pStyle w:val="ae"/>
        <w:numPr>
          <w:ilvl w:val="3"/>
          <w:numId w:val="35"/>
        </w:numPr>
        <w:tabs>
          <w:tab w:val="left" w:pos="993"/>
        </w:tabs>
        <w:spacing w:before="60"/>
        <w:jc w:val="both"/>
      </w:pPr>
      <w:r>
        <w:t xml:space="preserve">Назначение </w:t>
      </w:r>
      <w:r w:rsidR="00B0561D">
        <w:t>р</w:t>
      </w:r>
      <w:r>
        <w:t>аспорядителя счета депо – операция, исполняемая Депозитарием, которая заключается в регистрации Депозитари</w:t>
      </w:r>
      <w:r w:rsidR="00B0561D">
        <w:t>ем полномочий, предоставленных депонентом, попечителем счета депо, о</w:t>
      </w:r>
      <w:r>
        <w:t xml:space="preserve">ператором </w:t>
      </w:r>
      <w:r w:rsidR="00960A8B">
        <w:t>счета депо (</w:t>
      </w:r>
      <w:r>
        <w:t>раздела счета депо</w:t>
      </w:r>
      <w:r w:rsidR="00960A8B">
        <w:t>)</w:t>
      </w:r>
      <w:r>
        <w:t xml:space="preserve"> физическому лицу для осуществления депозитарных операций от его имени и по его поручению.</w:t>
      </w:r>
    </w:p>
    <w:p w:rsidR="00F826B2" w:rsidRDefault="00793623" w:rsidP="000B3010">
      <w:pPr>
        <w:numPr>
          <w:ilvl w:val="3"/>
          <w:numId w:val="35"/>
        </w:numPr>
        <w:tabs>
          <w:tab w:val="left" w:pos="993"/>
        </w:tabs>
        <w:spacing w:before="60"/>
        <w:ind w:left="0" w:firstLine="1134"/>
        <w:jc w:val="both"/>
      </w:pPr>
      <w:r>
        <w:t>Снятие распорядителя счета депо – операция, исполняемая Депозитарием, которая заключается в регистрации Депозитарием прекращения действ</w:t>
      </w:r>
      <w:r w:rsidR="00B0561D">
        <w:t>ия полномочий, предоставленных депонентом, п</w:t>
      </w:r>
      <w:r>
        <w:t xml:space="preserve">опечителем счета депо, Оператором счета </w:t>
      </w:r>
      <w:r w:rsidR="00960A8B">
        <w:t>депо (</w:t>
      </w:r>
      <w:r>
        <w:t xml:space="preserve">раздела </w:t>
      </w:r>
      <w:r w:rsidR="00960A8B">
        <w:t xml:space="preserve">счета </w:t>
      </w:r>
      <w:r>
        <w:t>депо</w:t>
      </w:r>
      <w:r w:rsidR="00960A8B">
        <w:t>)</w:t>
      </w:r>
      <w:r>
        <w:t xml:space="preserve"> физическому лицу для осуществления депозитарных операций от его имени и по его поручению.</w:t>
      </w:r>
    </w:p>
    <w:p w:rsidR="00F826B2" w:rsidRDefault="00793623" w:rsidP="000B3010">
      <w:pPr>
        <w:numPr>
          <w:ilvl w:val="3"/>
          <w:numId w:val="35"/>
        </w:numPr>
        <w:tabs>
          <w:tab w:val="left" w:pos="993"/>
        </w:tabs>
        <w:spacing w:before="60"/>
        <w:ind w:left="0" w:firstLine="1134"/>
        <w:jc w:val="both"/>
      </w:pPr>
      <w:r>
        <w:t xml:space="preserve">Депонент, </w:t>
      </w:r>
      <w:r w:rsidR="00B0561D">
        <w:t>п</w:t>
      </w:r>
      <w:r>
        <w:t xml:space="preserve">опечитель, </w:t>
      </w:r>
      <w:r w:rsidR="00B0561D">
        <w:t>о</w:t>
      </w:r>
      <w:r>
        <w:t xml:space="preserve">ператор </w:t>
      </w:r>
      <w:r w:rsidR="00960A8B">
        <w:t>счета депо (</w:t>
      </w:r>
      <w:r>
        <w:t>раздела счета депо</w:t>
      </w:r>
      <w:r w:rsidR="00960A8B">
        <w:t>)</w:t>
      </w:r>
      <w:r>
        <w:t xml:space="preserve"> назначает </w:t>
      </w:r>
      <w:r w:rsidR="00B0561D">
        <w:t>р</w:t>
      </w:r>
      <w:r>
        <w:t>аспорядителя</w:t>
      </w:r>
      <w:r w:rsidR="00A921C0">
        <w:t xml:space="preserve"> </w:t>
      </w:r>
      <w:r>
        <w:t xml:space="preserve">и определяет его полномочия в соответствии с выданной доверенностью, которая предоставляется в </w:t>
      </w:r>
      <w:r w:rsidR="00826FEC">
        <w:t>Депозитарий</w:t>
      </w:r>
      <w:r>
        <w:t>.</w:t>
      </w:r>
    </w:p>
    <w:p w:rsidR="00F826B2" w:rsidRDefault="00793623" w:rsidP="000B3010">
      <w:pPr>
        <w:numPr>
          <w:ilvl w:val="3"/>
          <w:numId w:val="35"/>
        </w:numPr>
        <w:tabs>
          <w:tab w:val="left" w:pos="993"/>
        </w:tabs>
        <w:spacing w:before="60"/>
        <w:ind w:left="0" w:firstLine="1134"/>
        <w:jc w:val="both"/>
      </w:pPr>
      <w:r w:rsidRPr="00DA5E92">
        <w:t xml:space="preserve">Основанием для назначения </w:t>
      </w:r>
      <w:r w:rsidR="00B0561D">
        <w:t>р</w:t>
      </w:r>
      <w:r w:rsidR="000214F9" w:rsidRPr="000214F9">
        <w:t>аспорядителя счета депо является:</w:t>
      </w:r>
    </w:p>
    <w:p w:rsidR="00F826B2" w:rsidRDefault="00B0561D">
      <w:pPr>
        <w:pStyle w:val="40"/>
        <w:numPr>
          <w:ilvl w:val="0"/>
          <w:numId w:val="25"/>
        </w:numPr>
        <w:tabs>
          <w:tab w:val="left" w:pos="709"/>
        </w:tabs>
        <w:ind w:left="0" w:firstLine="0"/>
        <w:jc w:val="both"/>
      </w:pPr>
      <w:r>
        <w:rPr>
          <w:sz w:val="24"/>
          <w:szCs w:val="24"/>
        </w:rPr>
        <w:t xml:space="preserve">поручение </w:t>
      </w:r>
      <w:r w:rsidR="00691957">
        <w:rPr>
          <w:sz w:val="24"/>
          <w:szCs w:val="24"/>
        </w:rPr>
        <w:t>на регистрацию/снятие полномочий</w:t>
      </w:r>
      <w:r w:rsidR="000214F9">
        <w:rPr>
          <w:sz w:val="24"/>
          <w:szCs w:val="24"/>
        </w:rPr>
        <w:t xml:space="preserve"> </w:t>
      </w:r>
      <w:r>
        <w:rPr>
          <w:sz w:val="24"/>
          <w:szCs w:val="24"/>
        </w:rPr>
        <w:t>(</w:t>
      </w:r>
      <w:r w:rsidR="000214F9">
        <w:rPr>
          <w:sz w:val="24"/>
          <w:szCs w:val="24"/>
        </w:rPr>
        <w:t>Приложени</w:t>
      </w:r>
      <w:r w:rsidR="00691957">
        <w:rPr>
          <w:sz w:val="24"/>
          <w:szCs w:val="24"/>
        </w:rPr>
        <w:t>е 1.7.</w:t>
      </w:r>
      <w:r>
        <w:rPr>
          <w:sz w:val="24"/>
          <w:szCs w:val="24"/>
        </w:rPr>
        <w:t>)</w:t>
      </w:r>
      <w:r w:rsidR="000214F9">
        <w:rPr>
          <w:sz w:val="24"/>
          <w:szCs w:val="24"/>
        </w:rPr>
        <w:t>;</w:t>
      </w:r>
    </w:p>
    <w:p w:rsidR="00F826B2" w:rsidRDefault="000214F9">
      <w:pPr>
        <w:pStyle w:val="40"/>
        <w:numPr>
          <w:ilvl w:val="0"/>
          <w:numId w:val="25"/>
        </w:numPr>
        <w:tabs>
          <w:tab w:val="left" w:pos="709"/>
        </w:tabs>
        <w:ind w:left="0" w:firstLine="0"/>
        <w:jc w:val="both"/>
      </w:pPr>
      <w:r>
        <w:rPr>
          <w:sz w:val="24"/>
          <w:szCs w:val="24"/>
        </w:rPr>
        <w:t xml:space="preserve">доверенность, предоставленная </w:t>
      </w:r>
      <w:r w:rsidR="00B0561D">
        <w:rPr>
          <w:sz w:val="24"/>
          <w:szCs w:val="24"/>
        </w:rPr>
        <w:t>д</w:t>
      </w:r>
      <w:r>
        <w:rPr>
          <w:sz w:val="24"/>
          <w:szCs w:val="24"/>
        </w:rPr>
        <w:t>епонентом.</w:t>
      </w:r>
    </w:p>
    <w:p w:rsidR="00F826B2" w:rsidRDefault="00793623" w:rsidP="000B3010">
      <w:pPr>
        <w:numPr>
          <w:ilvl w:val="3"/>
          <w:numId w:val="35"/>
        </w:numPr>
        <w:tabs>
          <w:tab w:val="left" w:pos="993"/>
        </w:tabs>
        <w:spacing w:before="60"/>
        <w:ind w:left="0" w:firstLine="1134"/>
        <w:jc w:val="both"/>
      </w:pPr>
      <w:r w:rsidRPr="00DA5E92">
        <w:t xml:space="preserve">Основанием для снятия </w:t>
      </w:r>
      <w:r w:rsidR="00B0561D">
        <w:t>р</w:t>
      </w:r>
      <w:r w:rsidR="000214F9" w:rsidRPr="000214F9">
        <w:t>аспорядителя счета депо является:</w:t>
      </w:r>
    </w:p>
    <w:p w:rsidR="00F826B2" w:rsidRDefault="00691957">
      <w:pPr>
        <w:pStyle w:val="40"/>
        <w:numPr>
          <w:ilvl w:val="0"/>
          <w:numId w:val="25"/>
        </w:numPr>
        <w:tabs>
          <w:tab w:val="left" w:pos="709"/>
        </w:tabs>
        <w:ind w:left="0" w:firstLine="0"/>
        <w:jc w:val="both"/>
      </w:pPr>
      <w:r>
        <w:rPr>
          <w:sz w:val="24"/>
          <w:szCs w:val="24"/>
        </w:rPr>
        <w:t>поручение на регистрацию/снятие полномочий (Приложение 1.7.)</w:t>
      </w:r>
      <w:r w:rsidR="000214F9">
        <w:rPr>
          <w:sz w:val="24"/>
          <w:szCs w:val="24"/>
        </w:rPr>
        <w:t>.</w:t>
      </w:r>
    </w:p>
    <w:p w:rsidR="00B0561D" w:rsidRDefault="00A921C0" w:rsidP="000B3010">
      <w:pPr>
        <w:numPr>
          <w:ilvl w:val="3"/>
          <w:numId w:val="35"/>
        </w:numPr>
        <w:tabs>
          <w:tab w:val="left" w:pos="993"/>
        </w:tabs>
        <w:spacing w:before="60"/>
        <w:ind w:left="0" w:firstLine="1134"/>
        <w:jc w:val="both"/>
      </w:pPr>
      <w:r>
        <w:t xml:space="preserve"> </w:t>
      </w:r>
      <w:r w:rsidR="00793623">
        <w:t xml:space="preserve">Срок </w:t>
      </w:r>
      <w:proofErr w:type="gramStart"/>
      <w:r w:rsidR="00793623">
        <w:t xml:space="preserve">выполнения операции назначения/снятия </w:t>
      </w:r>
      <w:r w:rsidR="00B0561D">
        <w:t>р</w:t>
      </w:r>
      <w:r w:rsidR="00793623">
        <w:t>аспорядителя счета депо</w:t>
      </w:r>
      <w:proofErr w:type="gramEnd"/>
      <w:r w:rsidR="00793623">
        <w:t xml:space="preserve">: </w:t>
      </w:r>
    </w:p>
    <w:p w:rsidR="00B10E61" w:rsidRDefault="00A538FF" w:rsidP="00B10E61">
      <w:pPr>
        <w:numPr>
          <w:ilvl w:val="3"/>
          <w:numId w:val="35"/>
        </w:numPr>
        <w:tabs>
          <w:tab w:val="left" w:pos="993"/>
        </w:tabs>
        <w:spacing w:before="60"/>
        <w:ind w:left="0" w:firstLine="1134"/>
        <w:jc w:val="both"/>
      </w:pPr>
      <w:r>
        <w:t>не позднее 1 (одного)</w:t>
      </w:r>
      <w:r w:rsidR="00793623">
        <w:t xml:space="preserve"> рабочего дня, следующего за днем получения всех документов, необходимых для назначения/снятия </w:t>
      </w:r>
      <w:r w:rsidR="00160092">
        <w:t>р</w:t>
      </w:r>
      <w:r w:rsidR="00793623">
        <w:t xml:space="preserve">аспорядителя счета депо. </w:t>
      </w:r>
      <w:r w:rsidR="00B10E61" w:rsidRPr="005529A4">
        <w:t xml:space="preserve">Завершением операции является предоставление </w:t>
      </w:r>
      <w:r w:rsidR="00B10E61">
        <w:t>д</w:t>
      </w:r>
      <w:r w:rsidR="00B10E61" w:rsidRPr="005529A4">
        <w:t xml:space="preserve">епоненту отчета об исполнении операции - Анкеты счета депо </w:t>
      </w:r>
      <w:r w:rsidR="00B10E61">
        <w:t>(</w:t>
      </w:r>
      <w:r w:rsidR="00B10E61" w:rsidRPr="005529A4">
        <w:t>Приложении</w:t>
      </w:r>
      <w:r w:rsidR="00B10E61">
        <w:t xml:space="preserve"> </w:t>
      </w:r>
      <w:r w:rsidR="00B10E61" w:rsidRPr="005529A4">
        <w:t>1</w:t>
      </w:r>
      <w:r w:rsidR="00B10E61">
        <w:t>.12.)</w:t>
      </w:r>
      <w:r w:rsidR="00B10E61" w:rsidRPr="005529A4">
        <w:t>.</w:t>
      </w:r>
      <w:r w:rsidR="00B10E61">
        <w:t xml:space="preserve"> </w:t>
      </w:r>
      <w:r w:rsidR="00B10E61" w:rsidRPr="00120690">
        <w:t>Отчет предоставляется</w:t>
      </w:r>
      <w:r w:rsidR="00B10E61">
        <w:t xml:space="preserve"> </w:t>
      </w:r>
      <w:r w:rsidR="00B10E61" w:rsidRPr="00120690">
        <w:t>не поз</w:t>
      </w:r>
      <w:r w:rsidR="00B10E61" w:rsidRPr="008E3F4F">
        <w:t>днее рабочего дня, следующ</w:t>
      </w:r>
      <w:r w:rsidR="00B10E61">
        <w:t>его за днем совершения операции.</w:t>
      </w:r>
    </w:p>
    <w:p w:rsidR="00793623" w:rsidRDefault="00B10E61" w:rsidP="005B13A2">
      <w:pPr>
        <w:tabs>
          <w:tab w:val="left" w:pos="993"/>
        </w:tabs>
        <w:spacing w:before="60"/>
        <w:ind w:left="1134"/>
        <w:jc w:val="both"/>
      </w:pPr>
      <w:r>
        <w:t xml:space="preserve"> </w:t>
      </w:r>
    </w:p>
    <w:p w:rsidR="00F826B2" w:rsidRDefault="000214F9" w:rsidP="000B3010">
      <w:pPr>
        <w:pStyle w:val="3"/>
        <w:numPr>
          <w:ilvl w:val="2"/>
          <w:numId w:val="35"/>
        </w:numPr>
        <w:ind w:left="1276"/>
        <w:rPr>
          <w:b w:val="0"/>
          <w:bCs w:val="0"/>
        </w:rPr>
      </w:pPr>
      <w:bookmarkStart w:id="3089" w:name="_Toc477961124"/>
      <w:r>
        <w:t>Назначение/снятие Попечителя счета депо</w:t>
      </w:r>
      <w:bookmarkEnd w:id="3089"/>
    </w:p>
    <w:p w:rsidR="00F826B2" w:rsidRDefault="00793623" w:rsidP="000B3010">
      <w:pPr>
        <w:pStyle w:val="ae"/>
        <w:numPr>
          <w:ilvl w:val="3"/>
          <w:numId w:val="35"/>
        </w:numPr>
        <w:tabs>
          <w:tab w:val="left" w:pos="993"/>
        </w:tabs>
        <w:spacing w:before="60"/>
        <w:jc w:val="both"/>
      </w:pPr>
      <w:r>
        <w:t xml:space="preserve">Назначение </w:t>
      </w:r>
      <w:r w:rsidR="00160092">
        <w:t>п</w:t>
      </w:r>
      <w:r>
        <w:t xml:space="preserve">опечителя счета депо – операция, исполняемая Депозитарием, которая заключается в регистрации Депозитарием полномочий, переданных </w:t>
      </w:r>
      <w:r w:rsidR="00160092">
        <w:t>д</w:t>
      </w:r>
      <w:r>
        <w:t xml:space="preserve">епонентом </w:t>
      </w:r>
      <w:r w:rsidR="00160092">
        <w:t>п</w:t>
      </w:r>
      <w:r w:rsidR="008F36BA">
        <w:t>опечителю счета депо</w:t>
      </w:r>
      <w:r>
        <w:t xml:space="preserve"> для проведения операций по счету депо </w:t>
      </w:r>
      <w:r w:rsidR="00160092">
        <w:t>д</w:t>
      </w:r>
      <w:r>
        <w:t>епонента.</w:t>
      </w:r>
    </w:p>
    <w:p w:rsidR="00F826B2" w:rsidRDefault="00793623" w:rsidP="000B3010">
      <w:pPr>
        <w:numPr>
          <w:ilvl w:val="3"/>
          <w:numId w:val="35"/>
        </w:numPr>
        <w:tabs>
          <w:tab w:val="left" w:pos="993"/>
        </w:tabs>
        <w:spacing w:before="60"/>
        <w:ind w:left="0" w:firstLine="1134"/>
        <w:jc w:val="both"/>
      </w:pPr>
      <w:r>
        <w:lastRenderedPageBreak/>
        <w:t xml:space="preserve">Снятие </w:t>
      </w:r>
      <w:r w:rsidR="00160092">
        <w:t>п</w:t>
      </w:r>
      <w:r>
        <w:t>опечителя счета депо – операция, исполняемая Депозитарием, которая заключается в регистрации Депозитарием прекращения действ</w:t>
      </w:r>
      <w:r w:rsidR="00160092">
        <w:t>ия полномочий, предоставленных д</w:t>
      </w:r>
      <w:r>
        <w:t xml:space="preserve">епонентом </w:t>
      </w:r>
      <w:r w:rsidR="00160092">
        <w:t>п</w:t>
      </w:r>
      <w:r w:rsidR="008F36BA">
        <w:t>опечителю счета депо</w:t>
      </w:r>
      <w:r>
        <w:t>.</w:t>
      </w:r>
    </w:p>
    <w:p w:rsidR="00F826B2" w:rsidRDefault="00793623" w:rsidP="000B3010">
      <w:pPr>
        <w:numPr>
          <w:ilvl w:val="3"/>
          <w:numId w:val="35"/>
        </w:numPr>
        <w:tabs>
          <w:tab w:val="left" w:pos="993"/>
        </w:tabs>
        <w:spacing w:before="60"/>
        <w:ind w:left="0" w:firstLine="1134"/>
        <w:jc w:val="both"/>
      </w:pPr>
      <w:r>
        <w:t xml:space="preserve">По одному счету может быть назначен только один </w:t>
      </w:r>
      <w:r w:rsidR="00160092">
        <w:t>п</w:t>
      </w:r>
      <w:r>
        <w:t>опечитель счета – профессиональный участник рынка ценных бумаг. Попечитель счета депо обязан заключить с Депозитарием соответствующий договор.</w:t>
      </w:r>
    </w:p>
    <w:p w:rsidR="00F826B2" w:rsidRDefault="00793623" w:rsidP="000B3010">
      <w:pPr>
        <w:numPr>
          <w:ilvl w:val="3"/>
          <w:numId w:val="35"/>
        </w:numPr>
        <w:tabs>
          <w:tab w:val="left" w:pos="993"/>
        </w:tabs>
        <w:spacing w:before="60"/>
        <w:ind w:left="0" w:firstLine="1134"/>
        <w:jc w:val="both"/>
      </w:pPr>
      <w:r>
        <w:t xml:space="preserve">С момента регистрации </w:t>
      </w:r>
      <w:r w:rsidR="00326AB5">
        <w:t>П</w:t>
      </w:r>
      <w:r>
        <w:t xml:space="preserve">опечителя счета депо в Депозитарии </w:t>
      </w:r>
      <w:r w:rsidR="00160092">
        <w:t>д</w:t>
      </w:r>
      <w:r>
        <w:t>епонент теряет право самостоятельно передавать Депозитарию поручения</w:t>
      </w:r>
      <w:r w:rsidR="00A921C0">
        <w:t xml:space="preserve"> </w:t>
      </w:r>
      <w:r>
        <w:t xml:space="preserve">в отношении ценных бумаг, </w:t>
      </w:r>
      <w:r w:rsidR="008F36BA">
        <w:t>учитываемых на его счете депо</w:t>
      </w:r>
      <w:r>
        <w:t>, кроме поручени</w:t>
      </w:r>
      <w:r w:rsidR="00160092">
        <w:t>й на изменение анкетных данных д</w:t>
      </w:r>
      <w:r>
        <w:t xml:space="preserve">епонента, проведение информационных операций, снятия назначенного на счет депо </w:t>
      </w:r>
      <w:r w:rsidR="00160092">
        <w:t>п</w:t>
      </w:r>
      <w:r>
        <w:t>опечителя счета.</w:t>
      </w:r>
    </w:p>
    <w:p w:rsidR="00F826B2" w:rsidRDefault="00793623" w:rsidP="000B3010">
      <w:pPr>
        <w:numPr>
          <w:ilvl w:val="3"/>
          <w:numId w:val="35"/>
        </w:numPr>
        <w:tabs>
          <w:tab w:val="left" w:pos="993"/>
        </w:tabs>
        <w:spacing w:before="60"/>
        <w:ind w:left="0" w:firstLine="1134"/>
        <w:jc w:val="both"/>
      </w:pPr>
      <w:r>
        <w:t xml:space="preserve">Попечитель счета депо </w:t>
      </w:r>
      <w:r w:rsidR="00160092">
        <w:t>назначается на срок, указанный д</w:t>
      </w:r>
      <w:r>
        <w:t xml:space="preserve">епонентом в доверенности, но не более 3-х лет. Если срок в доверенности не указан, </w:t>
      </w:r>
      <w:r w:rsidR="00160092">
        <w:t>п</w:t>
      </w:r>
      <w:r>
        <w:t xml:space="preserve">опечитель счета депо назначается сроком на один год. Для продления </w:t>
      </w:r>
      <w:proofErr w:type="gramStart"/>
      <w:r>
        <w:t>срок</w:t>
      </w:r>
      <w:r w:rsidR="00326AB5">
        <w:t>а</w:t>
      </w:r>
      <w:r>
        <w:t xml:space="preserve"> действия полномочий </w:t>
      </w:r>
      <w:r w:rsidR="00160092">
        <w:t>попечителя счета депо</w:t>
      </w:r>
      <w:proofErr w:type="gramEnd"/>
      <w:r w:rsidR="00160092">
        <w:t xml:space="preserve"> д</w:t>
      </w:r>
      <w:r>
        <w:t xml:space="preserve">епонент предоставляет в </w:t>
      </w:r>
      <w:r w:rsidR="00826FEC">
        <w:t>Депозитарий</w:t>
      </w:r>
      <w:r>
        <w:t xml:space="preserve"> новую доверенность. </w:t>
      </w:r>
    </w:p>
    <w:p w:rsidR="00F826B2" w:rsidRDefault="00793623" w:rsidP="000B3010">
      <w:pPr>
        <w:numPr>
          <w:ilvl w:val="3"/>
          <w:numId w:val="35"/>
        </w:numPr>
        <w:tabs>
          <w:tab w:val="left" w:pos="993"/>
        </w:tabs>
        <w:spacing w:before="60"/>
        <w:ind w:left="0" w:firstLine="1134"/>
        <w:jc w:val="both"/>
      </w:pPr>
      <w:r w:rsidRPr="00DA5E92">
        <w:t xml:space="preserve">Основанием для назначения </w:t>
      </w:r>
      <w:r w:rsidR="00160092">
        <w:t>п</w:t>
      </w:r>
      <w:r w:rsidR="000214F9" w:rsidRPr="000214F9">
        <w:t>опечителя счета депо является:</w:t>
      </w:r>
    </w:p>
    <w:p w:rsidR="00F826B2" w:rsidRDefault="004F08B1" w:rsidP="004F08B1">
      <w:pPr>
        <w:pStyle w:val="40"/>
        <w:numPr>
          <w:ilvl w:val="0"/>
          <w:numId w:val="25"/>
        </w:numPr>
        <w:tabs>
          <w:tab w:val="left" w:pos="709"/>
        </w:tabs>
        <w:ind w:left="0" w:firstLine="0"/>
        <w:jc w:val="both"/>
      </w:pPr>
      <w:r>
        <w:rPr>
          <w:sz w:val="24"/>
          <w:szCs w:val="24"/>
        </w:rPr>
        <w:t>поручение на регистрацию/снятие полномочий (Приложение 1.7.)</w:t>
      </w:r>
      <w:r w:rsidR="000214F9" w:rsidRPr="004F08B1">
        <w:rPr>
          <w:sz w:val="24"/>
          <w:szCs w:val="24"/>
        </w:rPr>
        <w:t>;</w:t>
      </w:r>
    </w:p>
    <w:p w:rsidR="00F826B2" w:rsidRDefault="000214F9">
      <w:pPr>
        <w:pStyle w:val="40"/>
        <w:numPr>
          <w:ilvl w:val="0"/>
          <w:numId w:val="25"/>
        </w:numPr>
        <w:tabs>
          <w:tab w:val="left" w:pos="709"/>
        </w:tabs>
        <w:ind w:left="0" w:firstLine="0"/>
        <w:jc w:val="both"/>
      </w:pPr>
      <w:r>
        <w:rPr>
          <w:sz w:val="24"/>
          <w:szCs w:val="24"/>
        </w:rPr>
        <w:t xml:space="preserve">договор между Депозитарием и </w:t>
      </w:r>
      <w:r w:rsidR="00160092">
        <w:rPr>
          <w:sz w:val="24"/>
          <w:szCs w:val="24"/>
        </w:rPr>
        <w:t>попечителем счета депо (Договор п</w:t>
      </w:r>
      <w:r>
        <w:rPr>
          <w:sz w:val="24"/>
          <w:szCs w:val="24"/>
        </w:rPr>
        <w:t>опечителя счета депо);</w:t>
      </w:r>
    </w:p>
    <w:p w:rsidR="00F826B2" w:rsidRDefault="000214F9">
      <w:pPr>
        <w:pStyle w:val="40"/>
        <w:numPr>
          <w:ilvl w:val="0"/>
          <w:numId w:val="25"/>
        </w:numPr>
        <w:tabs>
          <w:tab w:val="left" w:pos="709"/>
        </w:tabs>
        <w:ind w:left="0" w:firstLine="0"/>
        <w:jc w:val="both"/>
      </w:pPr>
      <w:r>
        <w:rPr>
          <w:sz w:val="24"/>
          <w:szCs w:val="24"/>
        </w:rPr>
        <w:t>документы в соответствии с п.3.8.1. настоящих условий;</w:t>
      </w:r>
    </w:p>
    <w:p w:rsidR="00F826B2" w:rsidRDefault="00160092" w:rsidP="000B3010">
      <w:pPr>
        <w:numPr>
          <w:ilvl w:val="3"/>
          <w:numId w:val="35"/>
        </w:numPr>
        <w:tabs>
          <w:tab w:val="left" w:pos="993"/>
        </w:tabs>
        <w:spacing w:before="60"/>
        <w:ind w:left="0" w:firstLine="1134"/>
        <w:jc w:val="both"/>
      </w:pPr>
      <w:r>
        <w:t xml:space="preserve">В </w:t>
      </w:r>
      <w:proofErr w:type="gramStart"/>
      <w:r>
        <w:t>случае</w:t>
      </w:r>
      <w:proofErr w:type="gramEnd"/>
      <w:r>
        <w:t>, если п</w:t>
      </w:r>
      <w:r w:rsidR="00793623">
        <w:t>опечитель не зарегистрирован в Депозитарии, пр</w:t>
      </w:r>
      <w:r>
        <w:t>оверка документов и полномочий п</w:t>
      </w:r>
      <w:r w:rsidR="00793623">
        <w:t>опечителя осуществляется аналогично порядку, установленному настоящими Условиями при открытии счета депо.</w:t>
      </w:r>
    </w:p>
    <w:p w:rsidR="00F826B2" w:rsidRDefault="00793623" w:rsidP="000B3010">
      <w:pPr>
        <w:numPr>
          <w:ilvl w:val="3"/>
          <w:numId w:val="35"/>
        </w:numPr>
        <w:tabs>
          <w:tab w:val="left" w:pos="993"/>
        </w:tabs>
        <w:spacing w:before="60"/>
        <w:ind w:left="0" w:firstLine="1134"/>
        <w:jc w:val="both"/>
      </w:pPr>
      <w:r>
        <w:t xml:space="preserve">Основанием для снятия </w:t>
      </w:r>
      <w:r w:rsidR="00160092">
        <w:t>п</w:t>
      </w:r>
      <w:r>
        <w:t>опечителя счета депо является:</w:t>
      </w:r>
    </w:p>
    <w:p w:rsidR="00F826B2" w:rsidRDefault="004F08B1" w:rsidP="004F08B1">
      <w:pPr>
        <w:pStyle w:val="40"/>
        <w:numPr>
          <w:ilvl w:val="0"/>
          <w:numId w:val="25"/>
        </w:numPr>
        <w:tabs>
          <w:tab w:val="left" w:pos="709"/>
        </w:tabs>
        <w:ind w:left="0" w:firstLine="0"/>
        <w:jc w:val="both"/>
      </w:pPr>
      <w:r>
        <w:rPr>
          <w:sz w:val="24"/>
          <w:szCs w:val="24"/>
        </w:rPr>
        <w:t>поручение на регистрацию/снятие полномочий (Приложение 1.7.)</w:t>
      </w:r>
      <w:r w:rsidR="000214F9" w:rsidRPr="004F08B1">
        <w:rPr>
          <w:sz w:val="24"/>
          <w:szCs w:val="24"/>
        </w:rPr>
        <w:t>.</w:t>
      </w:r>
    </w:p>
    <w:p w:rsidR="00F826B2" w:rsidRDefault="00793623" w:rsidP="005B13A2">
      <w:pPr>
        <w:pStyle w:val="ae"/>
        <w:numPr>
          <w:ilvl w:val="3"/>
          <w:numId w:val="35"/>
        </w:numPr>
        <w:tabs>
          <w:tab w:val="left" w:pos="993"/>
        </w:tabs>
        <w:spacing w:before="60"/>
        <w:jc w:val="both"/>
      </w:pPr>
      <w:r>
        <w:t xml:space="preserve">Срок </w:t>
      </w:r>
      <w:proofErr w:type="gramStart"/>
      <w:r>
        <w:t xml:space="preserve">выполнения операции назначения/снятия </w:t>
      </w:r>
      <w:r w:rsidR="00160092">
        <w:t>п</w:t>
      </w:r>
      <w:r>
        <w:t>опечителя счета</w:t>
      </w:r>
      <w:proofErr w:type="gramEnd"/>
      <w:r>
        <w:t xml:space="preserve"> депо: не позднее 1-го рабочего дня с момента получения всех документов, необходимых для</w:t>
      </w:r>
      <w:r w:rsidR="00A921C0">
        <w:t xml:space="preserve"> </w:t>
      </w:r>
      <w:r>
        <w:t xml:space="preserve">назначения/снятия </w:t>
      </w:r>
      <w:r w:rsidR="00160092">
        <w:t>п</w:t>
      </w:r>
      <w:r w:rsidR="00B46D64">
        <w:t>опечителя счета депо</w:t>
      </w:r>
      <w:r>
        <w:t>.</w:t>
      </w:r>
      <w:r w:rsidR="00CC29C9">
        <w:t xml:space="preserve"> </w:t>
      </w:r>
      <w:r w:rsidR="00B10E61" w:rsidRPr="005529A4">
        <w:t xml:space="preserve">Завершением операции является предоставление </w:t>
      </w:r>
      <w:r w:rsidR="00B10E61">
        <w:t>д</w:t>
      </w:r>
      <w:r w:rsidR="00B10E61" w:rsidRPr="005529A4">
        <w:t xml:space="preserve">епоненту отчета об исполнении операции - Анкеты счета депо </w:t>
      </w:r>
      <w:r w:rsidR="00B10E61">
        <w:t>(</w:t>
      </w:r>
      <w:r w:rsidR="00B10E61" w:rsidRPr="005529A4">
        <w:t>Приложении</w:t>
      </w:r>
      <w:r w:rsidR="00B10E61">
        <w:t xml:space="preserve"> </w:t>
      </w:r>
      <w:r w:rsidR="00B10E61" w:rsidRPr="005529A4">
        <w:t>1</w:t>
      </w:r>
      <w:r w:rsidR="00B10E61">
        <w:t>.12.)</w:t>
      </w:r>
      <w:r w:rsidR="00B10E61" w:rsidRPr="005529A4">
        <w:t>.</w:t>
      </w:r>
      <w:r w:rsidR="00B10E61">
        <w:t xml:space="preserve"> </w:t>
      </w:r>
      <w:r w:rsidR="00B10E61" w:rsidRPr="00120690">
        <w:t>Отчет предоставляется</w:t>
      </w:r>
      <w:r w:rsidR="00B10E61">
        <w:t xml:space="preserve"> </w:t>
      </w:r>
      <w:r w:rsidR="00B10E61" w:rsidRPr="00120690">
        <w:t>не поз</w:t>
      </w:r>
      <w:r w:rsidR="00B10E61" w:rsidRPr="008E3F4F">
        <w:t>днее рабочего дня, следующ</w:t>
      </w:r>
      <w:r w:rsidR="00B10E61">
        <w:t>его за днем совершения операции.</w:t>
      </w:r>
    </w:p>
    <w:p w:rsidR="00AA119E" w:rsidRDefault="00AA119E" w:rsidP="00A921C0">
      <w:pPr>
        <w:tabs>
          <w:tab w:val="left" w:pos="540"/>
        </w:tabs>
        <w:jc w:val="both"/>
        <w:rPr>
          <w:b/>
          <w:bCs/>
        </w:rPr>
      </w:pPr>
    </w:p>
    <w:p w:rsidR="00F826B2" w:rsidRDefault="000214F9" w:rsidP="005B13A2">
      <w:pPr>
        <w:pStyle w:val="3"/>
        <w:numPr>
          <w:ilvl w:val="2"/>
          <w:numId w:val="35"/>
        </w:numPr>
        <w:ind w:left="1276"/>
        <w:rPr>
          <w:b w:val="0"/>
          <w:bCs w:val="0"/>
        </w:rPr>
      </w:pPr>
      <w:bookmarkStart w:id="3090" w:name="_Toc477961125"/>
      <w:r>
        <w:t>Назначение/снятие Оператора счета депо (раздела счета депо)</w:t>
      </w:r>
      <w:bookmarkEnd w:id="3090"/>
    </w:p>
    <w:p w:rsidR="00F826B2" w:rsidRDefault="00793623" w:rsidP="005B13A2">
      <w:pPr>
        <w:pStyle w:val="ae"/>
        <w:numPr>
          <w:ilvl w:val="3"/>
          <w:numId w:val="35"/>
        </w:numPr>
        <w:tabs>
          <w:tab w:val="left" w:pos="993"/>
        </w:tabs>
        <w:spacing w:before="60"/>
        <w:jc w:val="both"/>
      </w:pPr>
      <w:r>
        <w:t xml:space="preserve">Назначение </w:t>
      </w:r>
      <w:r w:rsidR="00960A8B">
        <w:t>О</w:t>
      </w:r>
      <w:r>
        <w:t xml:space="preserve">ператора </w:t>
      </w:r>
      <w:r w:rsidR="00960A8B">
        <w:t>счета депо (</w:t>
      </w:r>
      <w:r>
        <w:t>раздела счета депо</w:t>
      </w:r>
      <w:r w:rsidR="00960A8B">
        <w:t>)</w:t>
      </w:r>
      <w:r>
        <w:t xml:space="preserve"> – операция, исполняемая Депозитарием, которая заключается в регистрации Депоз</w:t>
      </w:r>
      <w:r w:rsidR="00160092">
        <w:t>итарием полномочий, переданных д</w:t>
      </w:r>
      <w:r>
        <w:t xml:space="preserve">епонентом </w:t>
      </w:r>
      <w:r w:rsidR="00160092">
        <w:t>о</w:t>
      </w:r>
      <w:r w:rsidR="008F36BA">
        <w:t>ператору счета депо</w:t>
      </w:r>
      <w:r>
        <w:t xml:space="preserve"> для проведения операций по </w:t>
      </w:r>
      <w:r w:rsidR="00960A8B">
        <w:t>счету (</w:t>
      </w:r>
      <w:r>
        <w:t>разделу счета депо</w:t>
      </w:r>
      <w:r w:rsidR="00960A8B">
        <w:t>)</w:t>
      </w:r>
      <w:r>
        <w:t xml:space="preserve"> Депонента.</w:t>
      </w:r>
    </w:p>
    <w:p w:rsidR="00F826B2" w:rsidRDefault="00793623" w:rsidP="005B13A2">
      <w:pPr>
        <w:numPr>
          <w:ilvl w:val="3"/>
          <w:numId w:val="35"/>
        </w:numPr>
        <w:tabs>
          <w:tab w:val="left" w:pos="993"/>
        </w:tabs>
        <w:spacing w:before="60"/>
        <w:ind w:left="0" w:firstLine="1080"/>
        <w:jc w:val="both"/>
      </w:pPr>
      <w:r>
        <w:t xml:space="preserve">Снятие </w:t>
      </w:r>
      <w:r w:rsidR="00160092">
        <w:t>о</w:t>
      </w:r>
      <w:r>
        <w:t xml:space="preserve">ператора </w:t>
      </w:r>
      <w:r w:rsidR="00960A8B">
        <w:t>счета депо (</w:t>
      </w:r>
      <w:r>
        <w:t>раздела счета депо</w:t>
      </w:r>
      <w:r w:rsidR="00960A8B">
        <w:t>)</w:t>
      </w:r>
      <w:r>
        <w:t xml:space="preserve"> – операция, исполняемая Депозитарием, которая заключается в регистрации Депозитарием прекращения действия установленных ранее полномочий на проведение депозитарных операций.</w:t>
      </w:r>
    </w:p>
    <w:p w:rsidR="00F826B2" w:rsidRDefault="00793623" w:rsidP="005B13A2">
      <w:pPr>
        <w:numPr>
          <w:ilvl w:val="3"/>
          <w:numId w:val="35"/>
        </w:numPr>
        <w:tabs>
          <w:tab w:val="left" w:pos="993"/>
        </w:tabs>
        <w:spacing w:before="60"/>
        <w:ind w:left="0" w:firstLine="1080"/>
        <w:jc w:val="both"/>
      </w:pPr>
      <w:r>
        <w:t>Поручение на про</w:t>
      </w:r>
      <w:r w:rsidR="00160092">
        <w:t>ведение операций по счету депо д</w:t>
      </w:r>
      <w:r>
        <w:t xml:space="preserve">епоненту оформляются и передаются в </w:t>
      </w:r>
      <w:r w:rsidR="00826FEC">
        <w:t>Депозитарий</w:t>
      </w:r>
      <w:r w:rsidR="00160092">
        <w:t xml:space="preserve"> о</w:t>
      </w:r>
      <w:r>
        <w:t xml:space="preserve">ператором </w:t>
      </w:r>
      <w:r w:rsidR="00960A8B">
        <w:t xml:space="preserve">счета депо или </w:t>
      </w:r>
      <w:r>
        <w:t>указанного раздела</w:t>
      </w:r>
      <w:r w:rsidR="00960A8B">
        <w:t xml:space="preserve"> счета депо</w:t>
      </w:r>
      <w:r>
        <w:t xml:space="preserve">. При этом отчеты о совершенных операциях </w:t>
      </w:r>
      <w:r w:rsidR="00826FEC">
        <w:t>Депозитарий</w:t>
      </w:r>
      <w:r>
        <w:t xml:space="preserve"> передает</w:t>
      </w:r>
      <w:r w:rsidR="00A921C0">
        <w:t xml:space="preserve"> </w:t>
      </w:r>
      <w:r w:rsidR="00160092">
        <w:t>о</w:t>
      </w:r>
      <w:r>
        <w:t xml:space="preserve">ператору раздела счета депо и </w:t>
      </w:r>
      <w:r w:rsidR="00160092">
        <w:t>д</w:t>
      </w:r>
      <w:r>
        <w:t xml:space="preserve">епоненту. </w:t>
      </w:r>
    </w:p>
    <w:p w:rsidR="00F826B2" w:rsidRDefault="00793623" w:rsidP="005B13A2">
      <w:pPr>
        <w:numPr>
          <w:ilvl w:val="3"/>
          <w:numId w:val="35"/>
        </w:numPr>
        <w:tabs>
          <w:tab w:val="left" w:pos="993"/>
        </w:tabs>
        <w:spacing w:before="60"/>
        <w:ind w:left="0" w:firstLine="1080"/>
        <w:jc w:val="both"/>
      </w:pPr>
      <w:r>
        <w:t xml:space="preserve">Основанием для назначения </w:t>
      </w:r>
      <w:r w:rsidR="00160092">
        <w:t>о</w:t>
      </w:r>
      <w:r w:rsidR="00960A8B">
        <w:t xml:space="preserve">ператора счета депо (раздела счета депо) </w:t>
      </w:r>
      <w:r>
        <w:t>является:</w:t>
      </w:r>
    </w:p>
    <w:p w:rsidR="00F826B2" w:rsidRDefault="007451B2" w:rsidP="007451B2">
      <w:pPr>
        <w:pStyle w:val="40"/>
        <w:numPr>
          <w:ilvl w:val="0"/>
          <w:numId w:val="25"/>
        </w:numPr>
        <w:tabs>
          <w:tab w:val="left" w:pos="709"/>
        </w:tabs>
        <w:ind w:left="0" w:firstLine="0"/>
        <w:jc w:val="both"/>
      </w:pPr>
      <w:r>
        <w:rPr>
          <w:sz w:val="24"/>
          <w:szCs w:val="24"/>
        </w:rPr>
        <w:t>поручение на регистрацию/снятие полномочий (Приложение 1.7.)</w:t>
      </w:r>
      <w:r w:rsidR="000214F9" w:rsidRPr="007451B2">
        <w:rPr>
          <w:sz w:val="24"/>
          <w:szCs w:val="24"/>
        </w:rPr>
        <w:t>;</w:t>
      </w:r>
    </w:p>
    <w:p w:rsidR="00F826B2" w:rsidRDefault="00160092">
      <w:pPr>
        <w:pStyle w:val="40"/>
        <w:numPr>
          <w:ilvl w:val="0"/>
          <w:numId w:val="25"/>
        </w:numPr>
        <w:tabs>
          <w:tab w:val="left" w:pos="709"/>
        </w:tabs>
        <w:ind w:left="0" w:firstLine="0"/>
        <w:jc w:val="both"/>
      </w:pPr>
      <w:r>
        <w:rPr>
          <w:sz w:val="24"/>
          <w:szCs w:val="24"/>
        </w:rPr>
        <w:lastRenderedPageBreak/>
        <w:t>копии учредительных документов о</w:t>
      </w:r>
      <w:r w:rsidR="000214F9">
        <w:rPr>
          <w:sz w:val="24"/>
          <w:szCs w:val="24"/>
        </w:rPr>
        <w:t>ператора счета депо (раздела счета депо) с зарегистрированными изменениями и дополнениями и свидетельствами, подтверждающими регистрацию, заверенные нотариально или органом, выдавшим (зарегистрировавшим) документ;</w:t>
      </w:r>
    </w:p>
    <w:p w:rsidR="00F826B2" w:rsidRDefault="00160092">
      <w:pPr>
        <w:pStyle w:val="40"/>
        <w:numPr>
          <w:ilvl w:val="0"/>
          <w:numId w:val="25"/>
        </w:numPr>
        <w:tabs>
          <w:tab w:val="left" w:pos="709"/>
        </w:tabs>
        <w:ind w:left="0" w:firstLine="0"/>
        <w:jc w:val="both"/>
      </w:pPr>
      <w:r>
        <w:rPr>
          <w:sz w:val="24"/>
          <w:szCs w:val="24"/>
        </w:rPr>
        <w:t>копия свидетельства о</w:t>
      </w:r>
      <w:r w:rsidR="000214F9">
        <w:rPr>
          <w:sz w:val="24"/>
          <w:szCs w:val="24"/>
        </w:rPr>
        <w:t>ператора счета депо (раздела счета депо) о внесении записи в Единый государственный реестр юридических лиц о юридическом лице, зарегистрированном до 01.07.2002г., заверенная нотариально или органом выдавшим (зарегистрировавшим) документ – для юридических лиц, зарегистрированных до 01.07.2002г.;</w:t>
      </w:r>
    </w:p>
    <w:p w:rsidR="00F826B2" w:rsidRDefault="00160092">
      <w:pPr>
        <w:pStyle w:val="40"/>
        <w:numPr>
          <w:ilvl w:val="0"/>
          <w:numId w:val="25"/>
        </w:numPr>
        <w:tabs>
          <w:tab w:val="left" w:pos="709"/>
        </w:tabs>
        <w:ind w:left="0" w:firstLine="0"/>
        <w:jc w:val="both"/>
      </w:pPr>
      <w:r>
        <w:rPr>
          <w:sz w:val="24"/>
          <w:szCs w:val="24"/>
        </w:rPr>
        <w:t>копия Свидетельства о</w:t>
      </w:r>
      <w:r w:rsidR="000214F9">
        <w:rPr>
          <w:sz w:val="24"/>
          <w:szCs w:val="24"/>
        </w:rPr>
        <w:t>ператора счета депо (раздела счета депо) о государственной регистрации юридического лица, - для юридических лиц, зарегистрированных после 01.07.2002г., заверенная нотариально или органом, выдавшим (зарегистрировавшим) документ;</w:t>
      </w:r>
    </w:p>
    <w:p w:rsidR="00F826B2" w:rsidRDefault="000214F9">
      <w:pPr>
        <w:pStyle w:val="40"/>
        <w:numPr>
          <w:ilvl w:val="0"/>
          <w:numId w:val="25"/>
        </w:numPr>
        <w:tabs>
          <w:tab w:val="left" w:pos="709"/>
        </w:tabs>
        <w:ind w:left="0" w:firstLine="0"/>
        <w:jc w:val="both"/>
      </w:pPr>
      <w:r>
        <w:rPr>
          <w:sz w:val="24"/>
          <w:szCs w:val="24"/>
        </w:rPr>
        <w:t>копии документов, подтверждающих назначение на должность единоличного исполнительного органа, заверенные в установленном порядке;</w:t>
      </w:r>
    </w:p>
    <w:p w:rsidR="00F826B2" w:rsidRDefault="000214F9">
      <w:pPr>
        <w:pStyle w:val="40"/>
        <w:numPr>
          <w:ilvl w:val="0"/>
          <w:numId w:val="25"/>
        </w:numPr>
        <w:tabs>
          <w:tab w:val="left" w:pos="709"/>
        </w:tabs>
        <w:ind w:left="0" w:firstLine="0"/>
        <w:jc w:val="both"/>
      </w:pPr>
      <w:r>
        <w:rPr>
          <w:sz w:val="24"/>
          <w:szCs w:val="24"/>
        </w:rPr>
        <w:t>карточка с образцами подписей и оттиска печати, удостоверенная нотариально;</w:t>
      </w:r>
    </w:p>
    <w:p w:rsidR="00F826B2" w:rsidRDefault="000214F9">
      <w:pPr>
        <w:pStyle w:val="40"/>
        <w:numPr>
          <w:ilvl w:val="0"/>
          <w:numId w:val="25"/>
        </w:numPr>
        <w:tabs>
          <w:tab w:val="left" w:pos="709"/>
        </w:tabs>
        <w:ind w:left="0" w:firstLine="0"/>
        <w:jc w:val="both"/>
      </w:pPr>
      <w:r>
        <w:rPr>
          <w:sz w:val="24"/>
          <w:szCs w:val="24"/>
        </w:rPr>
        <w:t>иные документы по требованию Депозитария.</w:t>
      </w:r>
    </w:p>
    <w:p w:rsidR="00F826B2" w:rsidRDefault="00793623" w:rsidP="005B13A2">
      <w:pPr>
        <w:numPr>
          <w:ilvl w:val="3"/>
          <w:numId w:val="35"/>
        </w:numPr>
        <w:tabs>
          <w:tab w:val="left" w:pos="993"/>
        </w:tabs>
        <w:spacing w:before="60"/>
        <w:ind w:left="0" w:firstLine="1080"/>
        <w:jc w:val="both"/>
      </w:pPr>
      <w:r>
        <w:t xml:space="preserve">Основанием для снятия </w:t>
      </w:r>
      <w:r w:rsidR="00160092">
        <w:t>о</w:t>
      </w:r>
      <w:r w:rsidR="00960A8B">
        <w:t>ператора счета депо (раздела счета депо)</w:t>
      </w:r>
      <w:r w:rsidR="00A921C0">
        <w:t xml:space="preserve"> </w:t>
      </w:r>
      <w:r>
        <w:t>является:</w:t>
      </w:r>
    </w:p>
    <w:p w:rsidR="00F826B2" w:rsidRDefault="007451B2" w:rsidP="007451B2">
      <w:pPr>
        <w:pStyle w:val="40"/>
        <w:numPr>
          <w:ilvl w:val="0"/>
          <w:numId w:val="25"/>
        </w:numPr>
        <w:tabs>
          <w:tab w:val="left" w:pos="709"/>
        </w:tabs>
        <w:ind w:left="0" w:firstLine="0"/>
        <w:jc w:val="both"/>
      </w:pPr>
      <w:r>
        <w:rPr>
          <w:sz w:val="24"/>
          <w:szCs w:val="24"/>
        </w:rPr>
        <w:t>поручение на регистрацию/снятие полномочий (Приложение 1.7.)</w:t>
      </w:r>
      <w:r w:rsidR="000214F9" w:rsidRPr="007451B2">
        <w:rPr>
          <w:sz w:val="24"/>
          <w:szCs w:val="24"/>
        </w:rPr>
        <w:t>.</w:t>
      </w:r>
    </w:p>
    <w:p w:rsidR="00F826B2" w:rsidRDefault="00793623" w:rsidP="00B10E61">
      <w:pPr>
        <w:numPr>
          <w:ilvl w:val="3"/>
          <w:numId w:val="35"/>
        </w:numPr>
        <w:tabs>
          <w:tab w:val="left" w:pos="993"/>
        </w:tabs>
        <w:spacing w:before="60"/>
        <w:ind w:left="0" w:firstLine="1134"/>
        <w:jc w:val="both"/>
      </w:pPr>
      <w:r>
        <w:t xml:space="preserve">Срок </w:t>
      </w:r>
      <w:proofErr w:type="gramStart"/>
      <w:r>
        <w:t xml:space="preserve">выполнения операции назначения/снятия </w:t>
      </w:r>
      <w:r w:rsidR="00160092">
        <w:t>о</w:t>
      </w:r>
      <w:r w:rsidR="00960A8B">
        <w:t>ператора счета</w:t>
      </w:r>
      <w:proofErr w:type="gramEnd"/>
      <w:r w:rsidR="00960A8B">
        <w:t xml:space="preserve"> депо (раздела счета депо)</w:t>
      </w:r>
      <w:r>
        <w:t>: не позднее 1-го рабочего дня с момента получения всех документов, необходимых для</w:t>
      </w:r>
      <w:r w:rsidR="00A921C0">
        <w:t xml:space="preserve"> </w:t>
      </w:r>
      <w:r>
        <w:t xml:space="preserve">назначения/снятия </w:t>
      </w:r>
      <w:r w:rsidR="00160092">
        <w:t>о</w:t>
      </w:r>
      <w:r w:rsidR="00960A8B">
        <w:t xml:space="preserve">ператора счета депо (раздела счета депо) </w:t>
      </w:r>
      <w:r>
        <w:t>в Депозитарии.</w:t>
      </w:r>
      <w:r w:rsidR="00CC29C9">
        <w:t xml:space="preserve"> </w:t>
      </w:r>
      <w:r w:rsidR="00B10E61" w:rsidRPr="005529A4">
        <w:t xml:space="preserve">Завершением операции является предоставление </w:t>
      </w:r>
      <w:r w:rsidR="00B10E61">
        <w:t>д</w:t>
      </w:r>
      <w:r w:rsidR="00B10E61" w:rsidRPr="005529A4">
        <w:t xml:space="preserve">епоненту отчета об исполнении операции - Анкеты счета депо </w:t>
      </w:r>
      <w:r w:rsidR="00B10E61">
        <w:t>(</w:t>
      </w:r>
      <w:r w:rsidR="00B10E61" w:rsidRPr="005529A4">
        <w:t>Приложении</w:t>
      </w:r>
      <w:r w:rsidR="00B10E61">
        <w:t xml:space="preserve"> </w:t>
      </w:r>
      <w:r w:rsidR="00B10E61" w:rsidRPr="005529A4">
        <w:t>1</w:t>
      </w:r>
      <w:r w:rsidR="00B10E61">
        <w:t>.12.)</w:t>
      </w:r>
      <w:r w:rsidR="00B10E61" w:rsidRPr="005529A4">
        <w:t>.</w:t>
      </w:r>
      <w:r w:rsidR="00B10E61">
        <w:t xml:space="preserve"> </w:t>
      </w:r>
      <w:r w:rsidR="00B10E61" w:rsidRPr="00120690">
        <w:t>Отчет предоставляется</w:t>
      </w:r>
      <w:r w:rsidR="00B10E61">
        <w:t xml:space="preserve"> </w:t>
      </w:r>
      <w:r w:rsidR="00B10E61" w:rsidRPr="00120690">
        <w:t>не поз</w:t>
      </w:r>
      <w:r w:rsidR="00B10E61" w:rsidRPr="008E3F4F">
        <w:t>днее рабочего дня, следующ</w:t>
      </w:r>
      <w:r w:rsidR="00B10E61">
        <w:t>его за днем совершения операции.</w:t>
      </w:r>
    </w:p>
    <w:p w:rsidR="00F826B2" w:rsidRDefault="00EE653E" w:rsidP="005B13A2">
      <w:pPr>
        <w:numPr>
          <w:ilvl w:val="3"/>
          <w:numId w:val="35"/>
        </w:numPr>
        <w:tabs>
          <w:tab w:val="left" w:pos="993"/>
        </w:tabs>
        <w:spacing w:before="60"/>
        <w:ind w:left="0" w:firstLine="1080"/>
        <w:jc w:val="both"/>
      </w:pPr>
      <w:r>
        <w:t xml:space="preserve">В </w:t>
      </w:r>
      <w:proofErr w:type="gramStart"/>
      <w:r>
        <w:t>случае</w:t>
      </w:r>
      <w:proofErr w:type="gramEnd"/>
      <w:r>
        <w:t xml:space="preserve">, если </w:t>
      </w:r>
      <w:r w:rsidR="00160092">
        <w:t>о</w:t>
      </w:r>
      <w:r w:rsidR="00793DF9">
        <w:t>ператор счета депо (раздела счета депо)</w:t>
      </w:r>
      <w:r>
        <w:t xml:space="preserve"> ранее предоставил Банку документы при открытии банковских счетов, предоставлени</w:t>
      </w:r>
      <w:r w:rsidR="00160092">
        <w:t>е</w:t>
      </w:r>
      <w:r>
        <w:t xml:space="preserve"> дополнительного комплекта</w:t>
      </w:r>
      <w:r w:rsidR="00A921C0">
        <w:t xml:space="preserve"> </w:t>
      </w:r>
      <w:r>
        <w:t xml:space="preserve">документов (кроме поручения) в </w:t>
      </w:r>
      <w:r w:rsidR="00826FEC">
        <w:t>Депозитарий</w:t>
      </w:r>
      <w:r>
        <w:t xml:space="preserve"> не требуется.</w:t>
      </w:r>
    </w:p>
    <w:p w:rsidR="00793623" w:rsidRPr="008030A4" w:rsidRDefault="00EE653E" w:rsidP="008030A4">
      <w:pPr>
        <w:ind w:firstLine="567"/>
        <w:jc w:val="both"/>
      </w:pPr>
      <w:r>
        <w:t>Исключение составляют документы, предоставленные ранее, но не заверен</w:t>
      </w:r>
      <w:r w:rsidR="00160092">
        <w:t xml:space="preserve">ные нотариально. В </w:t>
      </w:r>
      <w:proofErr w:type="gramStart"/>
      <w:r w:rsidR="00160092">
        <w:t>этом</w:t>
      </w:r>
      <w:proofErr w:type="gramEnd"/>
      <w:r w:rsidR="00160092">
        <w:t xml:space="preserve"> случае о</w:t>
      </w:r>
      <w:r w:rsidR="00793DF9">
        <w:t>ператор счета депо (раздела счета депо)</w:t>
      </w:r>
      <w:r>
        <w:t xml:space="preserve"> предоставляет нотариально заверенный документ, согласно требованиям </w:t>
      </w:r>
      <w:r w:rsidRPr="005C6844">
        <w:t>настоящих Условий.</w:t>
      </w:r>
    </w:p>
    <w:p w:rsidR="00F826B2" w:rsidRDefault="000214F9" w:rsidP="005B13A2">
      <w:pPr>
        <w:pStyle w:val="3"/>
        <w:numPr>
          <w:ilvl w:val="2"/>
          <w:numId w:val="35"/>
        </w:numPr>
        <w:ind w:left="1276"/>
        <w:rPr>
          <w:b w:val="0"/>
          <w:bCs w:val="0"/>
        </w:rPr>
      </w:pPr>
      <w:bookmarkStart w:id="3091" w:name="_Toc477961126"/>
      <w:r>
        <w:t>Отмена поручения</w:t>
      </w:r>
      <w:bookmarkEnd w:id="3091"/>
    </w:p>
    <w:p w:rsidR="00F826B2" w:rsidRDefault="00793623" w:rsidP="005B13A2">
      <w:pPr>
        <w:pStyle w:val="ae"/>
        <w:numPr>
          <w:ilvl w:val="3"/>
          <w:numId w:val="35"/>
        </w:numPr>
        <w:tabs>
          <w:tab w:val="left" w:pos="993"/>
        </w:tabs>
        <w:spacing w:before="60"/>
        <w:jc w:val="both"/>
      </w:pPr>
      <w:r>
        <w:t xml:space="preserve">Депонент вправе прекратить исполнение поданного им </w:t>
      </w:r>
      <w:r w:rsidR="00E97D6C">
        <w:t>п</w:t>
      </w:r>
      <w:r>
        <w:t xml:space="preserve">оручения в </w:t>
      </w:r>
      <w:r w:rsidR="00826FEC">
        <w:t>Депозитарий</w:t>
      </w:r>
      <w:r>
        <w:t xml:space="preserve"> путем подачи </w:t>
      </w:r>
      <w:r w:rsidR="00E97D6C">
        <w:t>п</w:t>
      </w:r>
      <w:r>
        <w:t xml:space="preserve">оручения на отмену поручения </w:t>
      </w:r>
      <w:r w:rsidR="00160092">
        <w:t>(Приложение</w:t>
      </w:r>
      <w:r w:rsidR="00A921C0">
        <w:t xml:space="preserve"> </w:t>
      </w:r>
      <w:r>
        <w:t>1</w:t>
      </w:r>
      <w:r w:rsidR="002927F4">
        <w:t>.1</w:t>
      </w:r>
      <w:r w:rsidR="000D2BC0">
        <w:t>1.</w:t>
      </w:r>
      <w:r w:rsidR="00160092">
        <w:t>)</w:t>
      </w:r>
      <w:r>
        <w:t>.</w:t>
      </w:r>
    </w:p>
    <w:p w:rsidR="001842C8" w:rsidRDefault="001842C8" w:rsidP="005B13A2">
      <w:pPr>
        <w:pStyle w:val="ae"/>
        <w:numPr>
          <w:ilvl w:val="3"/>
          <w:numId w:val="35"/>
        </w:numPr>
        <w:tabs>
          <w:tab w:val="left" w:pos="993"/>
        </w:tabs>
        <w:spacing w:before="60"/>
        <w:jc w:val="both"/>
      </w:pPr>
      <w:r>
        <w:t>Исполнение Поручения на отмену п</w:t>
      </w:r>
      <w:r w:rsidRPr="008E3F4F">
        <w:t>оручения осуществляется Депозитарием в день предоставления в Депозитарий всех необходимых документов.</w:t>
      </w:r>
    </w:p>
    <w:p w:rsidR="00F826B2" w:rsidRDefault="00826FEC" w:rsidP="005B13A2">
      <w:pPr>
        <w:numPr>
          <w:ilvl w:val="3"/>
          <w:numId w:val="35"/>
        </w:numPr>
        <w:tabs>
          <w:tab w:val="left" w:pos="993"/>
        </w:tabs>
        <w:spacing w:before="60"/>
        <w:ind w:left="0" w:firstLine="1134"/>
        <w:jc w:val="both"/>
      </w:pPr>
      <w:r>
        <w:t>Депозитарий</w:t>
      </w:r>
      <w:r w:rsidR="00793623">
        <w:t xml:space="preserve"> вправе не исполнять </w:t>
      </w:r>
      <w:r w:rsidR="006612DD">
        <w:t>п</w:t>
      </w:r>
      <w:r w:rsidR="00793623">
        <w:t xml:space="preserve">оручение </w:t>
      </w:r>
      <w:r w:rsidR="000B3010">
        <w:t>на отмену</w:t>
      </w:r>
      <w:r w:rsidR="00793623">
        <w:t xml:space="preserve">, если на момент получения </w:t>
      </w:r>
      <w:r w:rsidR="000B3010">
        <w:t>п</w:t>
      </w:r>
      <w:r w:rsidR="00160092">
        <w:t>оручения д</w:t>
      </w:r>
      <w:r w:rsidR="00793623">
        <w:t>епонента об отмене поручения, операция была исполнена или ее невозможно отменить.</w:t>
      </w:r>
      <w:r w:rsidR="006C0914">
        <w:t xml:space="preserve"> </w:t>
      </w:r>
    </w:p>
    <w:p w:rsidR="00F826B2" w:rsidRDefault="006C0914" w:rsidP="003D08D7">
      <w:pPr>
        <w:numPr>
          <w:ilvl w:val="3"/>
          <w:numId w:val="35"/>
        </w:numPr>
        <w:tabs>
          <w:tab w:val="left" w:pos="993"/>
        </w:tabs>
        <w:spacing w:before="60"/>
        <w:ind w:left="0" w:firstLine="1134"/>
        <w:jc w:val="both"/>
      </w:pPr>
      <w:r>
        <w:t>Завершение операции по отмене поручения</w:t>
      </w:r>
      <w:r w:rsidR="00CC29C9">
        <w:t xml:space="preserve"> - </w:t>
      </w:r>
      <w:r w:rsidR="003D08D7">
        <w:t>предоставление</w:t>
      </w:r>
      <w:r>
        <w:t xml:space="preserve"> </w:t>
      </w:r>
      <w:r w:rsidR="00160092">
        <w:t>д</w:t>
      </w:r>
      <w:r>
        <w:t xml:space="preserve">епоненту </w:t>
      </w:r>
      <w:r w:rsidR="00A9027B">
        <w:t>у</w:t>
      </w:r>
      <w:r>
        <w:t xml:space="preserve">ведомления о неисполнении поручения </w:t>
      </w:r>
      <w:r w:rsidR="00160092">
        <w:t>(</w:t>
      </w:r>
      <w:r>
        <w:t>Приложении 1</w:t>
      </w:r>
      <w:r w:rsidR="000D2BC0">
        <w:t>.19.</w:t>
      </w:r>
      <w:r w:rsidR="00160092">
        <w:t>)</w:t>
      </w:r>
      <w:r>
        <w:t>.</w:t>
      </w:r>
      <w:r w:rsidR="003D08D7">
        <w:t xml:space="preserve"> </w:t>
      </w:r>
      <w:r w:rsidR="003D08D7" w:rsidRPr="00120690">
        <w:t>Отчет предоставляется</w:t>
      </w:r>
      <w:r w:rsidR="003D08D7">
        <w:t xml:space="preserve"> </w:t>
      </w:r>
      <w:r w:rsidR="003D08D7" w:rsidRPr="00120690">
        <w:t>не поз</w:t>
      </w:r>
      <w:r w:rsidR="003D08D7" w:rsidRPr="008E3F4F">
        <w:t>днее рабочего дня, следующ</w:t>
      </w:r>
      <w:r w:rsidR="003D08D7">
        <w:t>его за днем совершения операции.</w:t>
      </w:r>
    </w:p>
    <w:p w:rsidR="00F826B2" w:rsidRDefault="000214F9" w:rsidP="005B13A2">
      <w:pPr>
        <w:pStyle w:val="2"/>
        <w:numPr>
          <w:ilvl w:val="1"/>
          <w:numId w:val="35"/>
        </w:numPr>
        <w:ind w:left="993"/>
      </w:pPr>
      <w:bookmarkStart w:id="3092" w:name="_Toc462328964"/>
      <w:bookmarkStart w:id="3093" w:name="_Toc462329336"/>
      <w:bookmarkStart w:id="3094" w:name="_Toc462331589"/>
      <w:bookmarkStart w:id="3095" w:name="_Toc462332591"/>
      <w:bookmarkStart w:id="3096" w:name="_Toc462332787"/>
      <w:bookmarkStart w:id="3097" w:name="_Toc477961127"/>
      <w:bookmarkEnd w:id="3092"/>
      <w:bookmarkEnd w:id="3093"/>
      <w:bookmarkEnd w:id="3094"/>
      <w:bookmarkEnd w:id="3095"/>
      <w:bookmarkEnd w:id="3096"/>
      <w:r w:rsidRPr="000214F9">
        <w:t>Инвентарные операции</w:t>
      </w:r>
      <w:bookmarkEnd w:id="3097"/>
    </w:p>
    <w:p w:rsidR="00F826B2" w:rsidRDefault="000214F9" w:rsidP="005B13A2">
      <w:pPr>
        <w:pStyle w:val="3"/>
        <w:numPr>
          <w:ilvl w:val="2"/>
          <w:numId w:val="35"/>
        </w:numPr>
        <w:ind w:left="1276"/>
        <w:rPr>
          <w:b w:val="0"/>
          <w:bCs w:val="0"/>
        </w:rPr>
      </w:pPr>
      <w:bookmarkStart w:id="3098" w:name="_Toc462328966"/>
      <w:bookmarkStart w:id="3099" w:name="_Toc462329338"/>
      <w:bookmarkStart w:id="3100" w:name="_Toc462331591"/>
      <w:bookmarkStart w:id="3101" w:name="_Toc462332593"/>
      <w:bookmarkStart w:id="3102" w:name="_Toc462332789"/>
      <w:bookmarkStart w:id="3103" w:name="_Toc477961128"/>
      <w:bookmarkEnd w:id="3098"/>
      <w:bookmarkEnd w:id="3099"/>
      <w:bookmarkEnd w:id="3100"/>
      <w:bookmarkEnd w:id="3101"/>
      <w:bookmarkEnd w:id="3102"/>
      <w:r>
        <w:t>Прием ценных бумаг на хранение и учет</w:t>
      </w:r>
      <w:bookmarkEnd w:id="3103"/>
    </w:p>
    <w:p w:rsidR="00F826B2" w:rsidRDefault="000214F9">
      <w:pPr>
        <w:ind w:firstLine="567"/>
        <w:jc w:val="both"/>
        <w:rPr>
          <w:i/>
        </w:rPr>
      </w:pPr>
      <w:r w:rsidRPr="000214F9">
        <w:rPr>
          <w:i/>
        </w:rPr>
        <w:t>Прием бездокументарных эмиссионных ценных бумаг</w:t>
      </w:r>
    </w:p>
    <w:p w:rsidR="00F826B2" w:rsidRDefault="00793623">
      <w:pPr>
        <w:numPr>
          <w:ilvl w:val="3"/>
          <w:numId w:val="83"/>
        </w:numPr>
        <w:tabs>
          <w:tab w:val="left" w:pos="993"/>
        </w:tabs>
        <w:spacing w:before="60"/>
        <w:ind w:left="0" w:firstLine="1134"/>
        <w:jc w:val="both"/>
      </w:pPr>
      <w:r>
        <w:t>Операция по приему ценных бумаг представляет собой операцию по зачислению соответствующего количе</w:t>
      </w:r>
      <w:r w:rsidR="00160092">
        <w:t>ства ценных бумаг на счет депо д</w:t>
      </w:r>
      <w:r>
        <w:t>епонента</w:t>
      </w:r>
      <w:r w:rsidR="00AB7B7D">
        <w:t>.</w:t>
      </w:r>
      <w:r w:rsidR="00C818B3">
        <w:t xml:space="preserve"> В </w:t>
      </w:r>
      <w:proofErr w:type="gramStart"/>
      <w:r w:rsidR="00C818B3">
        <w:t>результате</w:t>
      </w:r>
      <w:proofErr w:type="gramEnd"/>
      <w:r w:rsidR="00C818B3">
        <w:t xml:space="preserve"> </w:t>
      </w:r>
      <w:r w:rsidR="00032308">
        <w:t>совершения операции увеличивается остаток ценных бу</w:t>
      </w:r>
      <w:r w:rsidR="00160092">
        <w:t>маг, учитываемых на счете депо д</w:t>
      </w:r>
      <w:r w:rsidR="00032308">
        <w:t>епонента.</w:t>
      </w:r>
      <w:r w:rsidR="00AB7B7D">
        <w:t xml:space="preserve"> </w:t>
      </w:r>
    </w:p>
    <w:p w:rsidR="00F826B2" w:rsidRDefault="00793623">
      <w:pPr>
        <w:numPr>
          <w:ilvl w:val="3"/>
          <w:numId w:val="83"/>
        </w:numPr>
        <w:tabs>
          <w:tab w:val="left" w:pos="993"/>
        </w:tabs>
        <w:spacing w:before="60"/>
        <w:ind w:left="0" w:firstLine="1134"/>
        <w:jc w:val="both"/>
      </w:pPr>
      <w:r>
        <w:t>Основание для приема ценных бумаг:</w:t>
      </w:r>
    </w:p>
    <w:p w:rsidR="00F826B2" w:rsidRDefault="000214F9">
      <w:pPr>
        <w:pStyle w:val="40"/>
        <w:numPr>
          <w:ilvl w:val="0"/>
          <w:numId w:val="25"/>
        </w:numPr>
        <w:tabs>
          <w:tab w:val="left" w:pos="709"/>
        </w:tabs>
        <w:ind w:left="0" w:firstLine="0"/>
        <w:jc w:val="both"/>
      </w:pPr>
      <w:r>
        <w:rPr>
          <w:sz w:val="24"/>
          <w:szCs w:val="24"/>
        </w:rPr>
        <w:lastRenderedPageBreak/>
        <w:t xml:space="preserve">поручение на </w:t>
      </w:r>
      <w:r w:rsidR="00E56E88">
        <w:rPr>
          <w:sz w:val="24"/>
          <w:szCs w:val="24"/>
        </w:rPr>
        <w:t>инвентарную операцию</w:t>
      </w:r>
      <w:r>
        <w:rPr>
          <w:sz w:val="24"/>
          <w:szCs w:val="24"/>
        </w:rPr>
        <w:t xml:space="preserve"> </w:t>
      </w:r>
      <w:r w:rsidR="00160092">
        <w:rPr>
          <w:sz w:val="24"/>
          <w:szCs w:val="24"/>
        </w:rPr>
        <w:t>(Приложение</w:t>
      </w:r>
      <w:r w:rsidR="00E56E88">
        <w:rPr>
          <w:sz w:val="24"/>
          <w:szCs w:val="24"/>
        </w:rPr>
        <w:t xml:space="preserve"> 1.8.</w:t>
      </w:r>
      <w:r w:rsidR="00160092">
        <w:rPr>
          <w:sz w:val="24"/>
          <w:szCs w:val="24"/>
        </w:rPr>
        <w:t>)</w:t>
      </w:r>
      <w:r w:rsidR="00FC4C46">
        <w:rPr>
          <w:sz w:val="24"/>
          <w:szCs w:val="24"/>
        </w:rPr>
        <w:t>, подписанное инициатором операции</w:t>
      </w:r>
      <w:r>
        <w:rPr>
          <w:sz w:val="24"/>
          <w:szCs w:val="24"/>
        </w:rPr>
        <w:t>;</w:t>
      </w:r>
    </w:p>
    <w:p w:rsidR="00F826B2" w:rsidRPr="00EF7591" w:rsidRDefault="000214F9">
      <w:pPr>
        <w:pStyle w:val="40"/>
        <w:numPr>
          <w:ilvl w:val="0"/>
          <w:numId w:val="25"/>
        </w:numPr>
        <w:tabs>
          <w:tab w:val="left" w:pos="709"/>
        </w:tabs>
        <w:ind w:left="0" w:firstLine="0"/>
        <w:jc w:val="both"/>
      </w:pPr>
      <w:r>
        <w:rPr>
          <w:sz w:val="24"/>
          <w:szCs w:val="24"/>
        </w:rPr>
        <w:t>отчет/уведомление о зачислении ценных бумаг на лицевой счет/</w:t>
      </w:r>
      <w:proofErr w:type="spellStart"/>
      <w:r>
        <w:rPr>
          <w:sz w:val="24"/>
          <w:szCs w:val="24"/>
        </w:rPr>
        <w:t>междепозитарный</w:t>
      </w:r>
      <w:proofErr w:type="spellEnd"/>
      <w:r>
        <w:rPr>
          <w:sz w:val="24"/>
          <w:szCs w:val="24"/>
        </w:rPr>
        <w:t xml:space="preserve"> счет депо, открытый на имя Банка у </w:t>
      </w:r>
      <w:r w:rsidR="00160092">
        <w:rPr>
          <w:sz w:val="24"/>
          <w:szCs w:val="24"/>
        </w:rPr>
        <w:t>регистратора или во в</w:t>
      </w:r>
      <w:r>
        <w:rPr>
          <w:sz w:val="24"/>
          <w:szCs w:val="24"/>
        </w:rPr>
        <w:t>нешнем депозитарии;</w:t>
      </w:r>
    </w:p>
    <w:p w:rsidR="00EF7591" w:rsidRPr="00EF7591" w:rsidRDefault="00EF7591">
      <w:pPr>
        <w:pStyle w:val="40"/>
        <w:numPr>
          <w:ilvl w:val="0"/>
          <w:numId w:val="25"/>
        </w:numPr>
        <w:tabs>
          <w:tab w:val="left" w:pos="709"/>
        </w:tabs>
        <w:ind w:left="0" w:firstLine="0"/>
        <w:jc w:val="both"/>
        <w:rPr>
          <w:sz w:val="24"/>
          <w:szCs w:val="24"/>
        </w:rPr>
      </w:pPr>
      <w:r>
        <w:rPr>
          <w:sz w:val="24"/>
          <w:szCs w:val="24"/>
        </w:rPr>
        <w:t>и</w:t>
      </w:r>
      <w:r w:rsidRPr="00EF7591">
        <w:rPr>
          <w:sz w:val="24"/>
          <w:szCs w:val="24"/>
        </w:rPr>
        <w:t>ных документов в соответствии с настоящими Условиями</w:t>
      </w:r>
      <w:r>
        <w:rPr>
          <w:sz w:val="24"/>
          <w:szCs w:val="24"/>
        </w:rPr>
        <w:t>.</w:t>
      </w:r>
    </w:p>
    <w:p w:rsidR="00F826B2" w:rsidRDefault="00826FEC">
      <w:pPr>
        <w:numPr>
          <w:ilvl w:val="3"/>
          <w:numId w:val="83"/>
        </w:numPr>
        <w:tabs>
          <w:tab w:val="left" w:pos="993"/>
        </w:tabs>
        <w:spacing w:before="60"/>
        <w:ind w:left="0" w:firstLine="1134"/>
        <w:jc w:val="both"/>
      </w:pPr>
      <w:r>
        <w:t>Депозитарий</w:t>
      </w:r>
      <w:r w:rsidR="00793623">
        <w:t xml:space="preserve"> вправе требовать от </w:t>
      </w:r>
      <w:r w:rsidR="00160092">
        <w:t>д</w:t>
      </w:r>
      <w:r w:rsidR="00793623">
        <w:t xml:space="preserve">епонента предоставления дополнительных документов, в случае, если они необходимы для исполнения операции у </w:t>
      </w:r>
      <w:r w:rsidR="00160092">
        <w:t>р</w:t>
      </w:r>
      <w:r w:rsidR="00793623">
        <w:t xml:space="preserve">егистратора или </w:t>
      </w:r>
      <w:r w:rsidR="00EC695D">
        <w:t xml:space="preserve">во </w:t>
      </w:r>
      <w:r w:rsidR="00160092">
        <w:t>в</w:t>
      </w:r>
      <w:r w:rsidR="00793623">
        <w:t>нешнем депозитарии.</w:t>
      </w:r>
    </w:p>
    <w:p w:rsidR="00F826B2" w:rsidRDefault="000214F9">
      <w:pPr>
        <w:ind w:firstLine="567"/>
        <w:jc w:val="both"/>
        <w:rPr>
          <w:i/>
        </w:rPr>
      </w:pPr>
      <w:r w:rsidRPr="000214F9">
        <w:rPr>
          <w:i/>
        </w:rPr>
        <w:t>Прием документарных ценных бумаг.</w:t>
      </w:r>
    </w:p>
    <w:p w:rsidR="00F826B2" w:rsidRDefault="00793623">
      <w:pPr>
        <w:numPr>
          <w:ilvl w:val="3"/>
          <w:numId w:val="83"/>
        </w:numPr>
        <w:tabs>
          <w:tab w:val="left" w:pos="993"/>
        </w:tabs>
        <w:spacing w:before="60"/>
        <w:ind w:left="0" w:firstLine="1134"/>
        <w:jc w:val="both"/>
      </w:pPr>
      <w:r>
        <w:t>Операция по приему документарных ценных бумаг представляет собой операцию</w:t>
      </w:r>
      <w:r w:rsidR="00A921C0">
        <w:t xml:space="preserve"> </w:t>
      </w:r>
      <w:r>
        <w:t xml:space="preserve">помещения на хранение в </w:t>
      </w:r>
      <w:r w:rsidR="00160092">
        <w:t>х</w:t>
      </w:r>
      <w:r>
        <w:t xml:space="preserve">ранилище </w:t>
      </w:r>
      <w:r w:rsidR="00E97D6C">
        <w:t xml:space="preserve">Депозитария </w:t>
      </w:r>
      <w:r>
        <w:t xml:space="preserve">сертификатов ценных бумаг с зачислением их на счет депо </w:t>
      </w:r>
      <w:r w:rsidR="00160092">
        <w:t>д</w:t>
      </w:r>
      <w:r>
        <w:t>епонента.</w:t>
      </w:r>
    </w:p>
    <w:p w:rsidR="00F826B2" w:rsidRDefault="00793623">
      <w:pPr>
        <w:numPr>
          <w:ilvl w:val="3"/>
          <w:numId w:val="83"/>
        </w:numPr>
        <w:tabs>
          <w:tab w:val="left" w:pos="993"/>
        </w:tabs>
        <w:spacing w:before="60"/>
        <w:ind w:left="0" w:firstLine="1134"/>
        <w:jc w:val="both"/>
      </w:pPr>
      <w:r>
        <w:t>Приему подлежат документарные ценные бумаги, прошедшие процедуру приема на обслуживание в порядке, установленном настоящими Условиями.</w:t>
      </w:r>
    </w:p>
    <w:p w:rsidR="00F826B2" w:rsidRDefault="00793623">
      <w:pPr>
        <w:numPr>
          <w:ilvl w:val="3"/>
          <w:numId w:val="83"/>
        </w:numPr>
        <w:tabs>
          <w:tab w:val="left" w:pos="993"/>
        </w:tabs>
        <w:spacing w:before="60"/>
        <w:ind w:left="0" w:firstLine="1134"/>
        <w:jc w:val="both"/>
      </w:pPr>
      <w:r>
        <w:t>Основание для приема документарных ценных бумаг:</w:t>
      </w:r>
    </w:p>
    <w:p w:rsidR="007D3F9A" w:rsidRPr="007D3F9A" w:rsidRDefault="007D3F9A">
      <w:pPr>
        <w:pStyle w:val="40"/>
        <w:numPr>
          <w:ilvl w:val="0"/>
          <w:numId w:val="25"/>
        </w:numPr>
        <w:tabs>
          <w:tab w:val="left" w:pos="709"/>
        </w:tabs>
        <w:ind w:left="0" w:firstLine="0"/>
        <w:jc w:val="both"/>
      </w:pPr>
      <w:r>
        <w:rPr>
          <w:sz w:val="24"/>
          <w:szCs w:val="24"/>
        </w:rPr>
        <w:t xml:space="preserve">поручение на инвентарную операцию (Приложение 1.8.), подписанное инициатором операции </w:t>
      </w:r>
    </w:p>
    <w:p w:rsidR="00F826B2" w:rsidRDefault="00160092">
      <w:pPr>
        <w:pStyle w:val="40"/>
        <w:numPr>
          <w:ilvl w:val="0"/>
          <w:numId w:val="25"/>
        </w:numPr>
        <w:tabs>
          <w:tab w:val="left" w:pos="709"/>
        </w:tabs>
        <w:ind w:left="0" w:firstLine="0"/>
        <w:jc w:val="both"/>
      </w:pPr>
      <w:r>
        <w:rPr>
          <w:sz w:val="24"/>
          <w:szCs w:val="24"/>
        </w:rPr>
        <w:t>доверенность д</w:t>
      </w:r>
      <w:r w:rsidR="000214F9">
        <w:rPr>
          <w:sz w:val="24"/>
          <w:szCs w:val="24"/>
        </w:rPr>
        <w:t>епонента на физическое лицо, уполномоченное передавать ценные бумаги;</w:t>
      </w:r>
    </w:p>
    <w:p w:rsidR="00F826B2" w:rsidRDefault="000214F9">
      <w:pPr>
        <w:pStyle w:val="40"/>
        <w:numPr>
          <w:ilvl w:val="0"/>
          <w:numId w:val="25"/>
        </w:numPr>
        <w:tabs>
          <w:tab w:val="left" w:pos="709"/>
        </w:tabs>
        <w:ind w:left="0" w:firstLine="0"/>
        <w:jc w:val="both"/>
      </w:pPr>
      <w:r>
        <w:rPr>
          <w:sz w:val="24"/>
          <w:szCs w:val="24"/>
        </w:rPr>
        <w:t>документ, удостоверяющий личность уполномоченного лица, осуществляющего передачу ценных бумаг и документов.</w:t>
      </w:r>
    </w:p>
    <w:p w:rsidR="00F826B2" w:rsidRDefault="00A921C0">
      <w:pPr>
        <w:numPr>
          <w:ilvl w:val="3"/>
          <w:numId w:val="83"/>
        </w:numPr>
        <w:tabs>
          <w:tab w:val="left" w:pos="993"/>
        </w:tabs>
        <w:spacing w:before="60"/>
        <w:ind w:left="0" w:firstLine="1134"/>
        <w:jc w:val="both"/>
      </w:pPr>
      <w:r>
        <w:t xml:space="preserve"> </w:t>
      </w:r>
      <w:r w:rsidR="00793623">
        <w:t xml:space="preserve">По окончании приема ценных бумаг в </w:t>
      </w:r>
      <w:r w:rsidR="00160092">
        <w:t>х</w:t>
      </w:r>
      <w:r w:rsidR="00793623">
        <w:t xml:space="preserve">ранилище </w:t>
      </w:r>
      <w:r w:rsidR="00321C7A">
        <w:t xml:space="preserve">Депозитария, </w:t>
      </w:r>
      <w:r w:rsidR="00793623">
        <w:t>уп</w:t>
      </w:r>
      <w:r w:rsidR="00160092">
        <w:t>олномоченный сотрудник Банка и д</w:t>
      </w:r>
      <w:r w:rsidR="00793623">
        <w:t>епонент подписывают акт приема-передачи ценных бу</w:t>
      </w:r>
      <w:r w:rsidR="00160092">
        <w:t>маг. Один экземпляр передается д</w:t>
      </w:r>
      <w:r w:rsidR="00793623">
        <w:t>епоненту, другой – остается в Банке.</w:t>
      </w:r>
    </w:p>
    <w:p w:rsidR="00F826B2" w:rsidRDefault="00471B05" w:rsidP="00965C3D">
      <w:pPr>
        <w:autoSpaceDE w:val="0"/>
        <w:autoSpaceDN w:val="0"/>
        <w:adjustRightInd w:val="0"/>
        <w:ind w:firstLine="540"/>
        <w:jc w:val="both"/>
      </w:pPr>
      <w:r>
        <w:t>Завершением операции приема ценных бумаг на хранение и учет является отчет об исполнении депозитарно</w:t>
      </w:r>
      <w:r w:rsidR="00160092">
        <w:t>й операции (</w:t>
      </w:r>
      <w:r>
        <w:t>Приложени</w:t>
      </w:r>
      <w:r w:rsidR="008A5BA7">
        <w:t>е</w:t>
      </w:r>
      <w:r>
        <w:t xml:space="preserve"> 1</w:t>
      </w:r>
      <w:r w:rsidR="008A5BA7">
        <w:t>.13</w:t>
      </w:r>
      <w:r w:rsidR="00160092">
        <w:t>)</w:t>
      </w:r>
      <w:r>
        <w:t>.</w:t>
      </w:r>
      <w:r w:rsidR="00A538FF">
        <w:t xml:space="preserve"> Отчет </w:t>
      </w:r>
      <w:r w:rsidR="00965C3D">
        <w:t xml:space="preserve">предоставляется </w:t>
      </w:r>
      <w:r w:rsidR="00A538FF">
        <w:t>не позднее рабочего дня, следующего за днем совершения операции</w:t>
      </w:r>
    </w:p>
    <w:p w:rsidR="00F826B2" w:rsidRDefault="000214F9">
      <w:pPr>
        <w:numPr>
          <w:ilvl w:val="3"/>
          <w:numId w:val="83"/>
        </w:numPr>
        <w:tabs>
          <w:tab w:val="left" w:pos="993"/>
        </w:tabs>
        <w:spacing w:before="60"/>
        <w:ind w:left="0" w:firstLine="1134"/>
        <w:jc w:val="both"/>
      </w:pPr>
      <w:r w:rsidRPr="000214F9">
        <w:t>Зачисление ценных бумаг на счет депо или на счет неустановленных лиц осуществляется Депозитарием не позднее рабочего дня, следующего за днем получения им документа, подтверждающего зачисление ценных бумаг на открытый Депозитарию лицевой</w:t>
      </w:r>
      <w:r w:rsidR="00160092">
        <w:t xml:space="preserve"> счет номинального держателя у р</w:t>
      </w:r>
      <w:r w:rsidRPr="000214F9">
        <w:t xml:space="preserve">егистратора или </w:t>
      </w:r>
      <w:proofErr w:type="spellStart"/>
      <w:r w:rsidR="00B34BF0" w:rsidRPr="00136749">
        <w:t>междепозитарный</w:t>
      </w:r>
      <w:proofErr w:type="spellEnd"/>
      <w:r w:rsidR="00B34BF0" w:rsidRPr="00BC0D69">
        <w:t xml:space="preserve"> счет депо </w:t>
      </w:r>
      <w:r w:rsidRPr="000214F9">
        <w:t xml:space="preserve">во </w:t>
      </w:r>
      <w:r w:rsidR="00160092">
        <w:t>в</w:t>
      </w:r>
      <w:r w:rsidRPr="000214F9">
        <w:t xml:space="preserve">нешнем депозитарии. При отсутствии основания для зачисления ценных бумаг на счет депо </w:t>
      </w:r>
      <w:r w:rsidR="00826FEC">
        <w:t>Депозитарий</w:t>
      </w:r>
      <w:r w:rsidRPr="000214F9">
        <w:t xml:space="preserve"> зачисляет их на счет неустановленных лиц. </w:t>
      </w:r>
    </w:p>
    <w:p w:rsidR="00346562" w:rsidRDefault="00346562" w:rsidP="00A921C0">
      <w:pPr>
        <w:tabs>
          <w:tab w:val="left" w:pos="540"/>
        </w:tabs>
        <w:jc w:val="both"/>
        <w:rPr>
          <w:b/>
          <w:bCs/>
        </w:rPr>
      </w:pPr>
    </w:p>
    <w:p w:rsidR="00F826B2" w:rsidRDefault="000214F9" w:rsidP="005B13A2">
      <w:pPr>
        <w:pStyle w:val="3"/>
        <w:numPr>
          <w:ilvl w:val="2"/>
          <w:numId w:val="35"/>
        </w:numPr>
        <w:ind w:left="1276"/>
        <w:rPr>
          <w:b w:val="0"/>
          <w:bCs w:val="0"/>
        </w:rPr>
      </w:pPr>
      <w:bookmarkStart w:id="3104" w:name="_Toc477961129"/>
      <w:r>
        <w:t>Снятие ценных бумаг с хранения и учета</w:t>
      </w:r>
      <w:bookmarkEnd w:id="3104"/>
    </w:p>
    <w:p w:rsidR="00F826B2" w:rsidRDefault="00793623">
      <w:pPr>
        <w:numPr>
          <w:ilvl w:val="3"/>
          <w:numId w:val="85"/>
        </w:numPr>
        <w:tabs>
          <w:tab w:val="left" w:pos="993"/>
        </w:tabs>
        <w:spacing w:before="60"/>
        <w:ind w:left="0" w:firstLine="1134"/>
        <w:jc w:val="both"/>
      </w:pPr>
      <w:r>
        <w:t>Операция по снятию ценных бумаг с хранения и учета представляет собой</w:t>
      </w:r>
      <w:r w:rsidR="00A921C0">
        <w:t xml:space="preserve"> </w:t>
      </w:r>
      <w:r>
        <w:t xml:space="preserve">списание соответствующего количества ценных бумаг со счета депо </w:t>
      </w:r>
      <w:r w:rsidR="00160092">
        <w:t>д</w:t>
      </w:r>
      <w:r>
        <w:t>епонента.</w:t>
      </w:r>
      <w:r w:rsidR="00C27E54">
        <w:t xml:space="preserve"> В </w:t>
      </w:r>
      <w:proofErr w:type="gramStart"/>
      <w:r w:rsidR="00C27E54">
        <w:t>результате</w:t>
      </w:r>
      <w:proofErr w:type="gramEnd"/>
      <w:r w:rsidR="00C27E54">
        <w:t xml:space="preserve"> совершения операции остаток ценных бу</w:t>
      </w:r>
      <w:r w:rsidR="00AB1340">
        <w:t>маг, учитываемых на счете депо д</w:t>
      </w:r>
      <w:r w:rsidR="00EF7591">
        <w:t xml:space="preserve">епонента, </w:t>
      </w:r>
      <w:r w:rsidR="00C27E54">
        <w:t>уменьшается.</w:t>
      </w:r>
    </w:p>
    <w:p w:rsidR="00F826B2" w:rsidRDefault="00793623">
      <w:pPr>
        <w:numPr>
          <w:ilvl w:val="3"/>
          <w:numId w:val="85"/>
        </w:numPr>
        <w:tabs>
          <w:tab w:val="left" w:pos="993"/>
        </w:tabs>
        <w:spacing w:before="60"/>
        <w:ind w:left="0" w:firstLine="1134"/>
        <w:jc w:val="both"/>
      </w:pPr>
      <w:r>
        <w:t>Основание для операции снятия ценных бумаг:</w:t>
      </w:r>
    </w:p>
    <w:p w:rsidR="00F826B2" w:rsidRDefault="003140F7">
      <w:pPr>
        <w:pStyle w:val="40"/>
        <w:numPr>
          <w:ilvl w:val="0"/>
          <w:numId w:val="25"/>
        </w:numPr>
        <w:tabs>
          <w:tab w:val="left" w:pos="709"/>
        </w:tabs>
        <w:ind w:left="0" w:firstLine="0"/>
        <w:jc w:val="both"/>
      </w:pPr>
      <w:r>
        <w:rPr>
          <w:sz w:val="24"/>
          <w:szCs w:val="24"/>
        </w:rPr>
        <w:t>поручение на инвентарную операцию (Приложение 1.8.)</w:t>
      </w:r>
      <w:r w:rsidR="00514481">
        <w:rPr>
          <w:sz w:val="24"/>
          <w:szCs w:val="24"/>
        </w:rPr>
        <w:t>, подписанное инициатором операции</w:t>
      </w:r>
      <w:r w:rsidR="000214F9">
        <w:rPr>
          <w:sz w:val="24"/>
          <w:szCs w:val="24"/>
        </w:rPr>
        <w:t>;</w:t>
      </w:r>
    </w:p>
    <w:p w:rsidR="00F826B2" w:rsidRPr="009834AF" w:rsidRDefault="000214F9">
      <w:pPr>
        <w:pStyle w:val="40"/>
        <w:numPr>
          <w:ilvl w:val="0"/>
          <w:numId w:val="25"/>
        </w:numPr>
        <w:tabs>
          <w:tab w:val="left" w:pos="709"/>
        </w:tabs>
        <w:ind w:left="0" w:firstLine="0"/>
        <w:jc w:val="both"/>
      </w:pPr>
      <w:r>
        <w:rPr>
          <w:sz w:val="24"/>
          <w:szCs w:val="24"/>
        </w:rPr>
        <w:t>отчет/уведомление о списании ценных бумаг с лицевого счета/</w:t>
      </w:r>
      <w:proofErr w:type="spellStart"/>
      <w:r>
        <w:rPr>
          <w:sz w:val="24"/>
          <w:szCs w:val="24"/>
        </w:rPr>
        <w:t>междепозитарного</w:t>
      </w:r>
      <w:proofErr w:type="spellEnd"/>
      <w:r>
        <w:rPr>
          <w:sz w:val="24"/>
          <w:szCs w:val="24"/>
        </w:rPr>
        <w:t xml:space="preserve"> счета </w:t>
      </w:r>
      <w:r w:rsidR="00160092">
        <w:rPr>
          <w:sz w:val="24"/>
          <w:szCs w:val="24"/>
        </w:rPr>
        <w:t>депо, открытого на имя Банка у регистратора или во в</w:t>
      </w:r>
      <w:r w:rsidR="00EF7591">
        <w:rPr>
          <w:sz w:val="24"/>
          <w:szCs w:val="24"/>
        </w:rPr>
        <w:t>нешнем депозитарии;</w:t>
      </w:r>
    </w:p>
    <w:p w:rsidR="009834AF" w:rsidRPr="00EF7591" w:rsidRDefault="009834AF">
      <w:pPr>
        <w:pStyle w:val="40"/>
        <w:numPr>
          <w:ilvl w:val="0"/>
          <w:numId w:val="25"/>
        </w:numPr>
        <w:tabs>
          <w:tab w:val="left" w:pos="709"/>
        </w:tabs>
        <w:ind w:left="0" w:firstLine="0"/>
        <w:jc w:val="both"/>
      </w:pPr>
      <w:r>
        <w:rPr>
          <w:sz w:val="24"/>
          <w:szCs w:val="24"/>
        </w:rPr>
        <w:t>служебное поручение Депозитария, в случаях, установленных Условиями</w:t>
      </w:r>
      <w:r w:rsidRPr="009834AF">
        <w:rPr>
          <w:sz w:val="24"/>
          <w:szCs w:val="24"/>
        </w:rPr>
        <w:t>;</w:t>
      </w:r>
    </w:p>
    <w:p w:rsidR="00EF7591" w:rsidRPr="00EF7591" w:rsidRDefault="00EF7591" w:rsidP="00EF7591">
      <w:pPr>
        <w:pStyle w:val="40"/>
        <w:numPr>
          <w:ilvl w:val="0"/>
          <w:numId w:val="25"/>
        </w:numPr>
        <w:tabs>
          <w:tab w:val="left" w:pos="709"/>
        </w:tabs>
        <w:ind w:left="0" w:firstLine="0"/>
        <w:jc w:val="both"/>
        <w:rPr>
          <w:sz w:val="24"/>
          <w:szCs w:val="24"/>
        </w:rPr>
      </w:pPr>
      <w:r>
        <w:rPr>
          <w:sz w:val="24"/>
          <w:szCs w:val="24"/>
        </w:rPr>
        <w:t>и</w:t>
      </w:r>
      <w:r w:rsidRPr="00EF7591">
        <w:rPr>
          <w:sz w:val="24"/>
          <w:szCs w:val="24"/>
        </w:rPr>
        <w:t>ных документов в соответствии с настоящими Условиями</w:t>
      </w:r>
      <w:r>
        <w:rPr>
          <w:sz w:val="24"/>
          <w:szCs w:val="24"/>
        </w:rPr>
        <w:t>.</w:t>
      </w:r>
    </w:p>
    <w:p w:rsidR="00514481" w:rsidRDefault="00514481" w:rsidP="00514481">
      <w:pPr>
        <w:pStyle w:val="40"/>
        <w:tabs>
          <w:tab w:val="left" w:pos="709"/>
        </w:tabs>
        <w:ind w:left="0" w:firstLine="0"/>
        <w:jc w:val="both"/>
      </w:pPr>
    </w:p>
    <w:p w:rsidR="00BD45EF" w:rsidRPr="008E3F4F" w:rsidRDefault="00BD45EF" w:rsidP="00BD45EF">
      <w:proofErr w:type="gramStart"/>
      <w:r w:rsidRPr="008E3F4F">
        <w:t xml:space="preserve">Дополнительно к указанным документам Депозитарий вправе затребовать у </w:t>
      </w:r>
      <w:r w:rsidR="008353C7">
        <w:t>депонента</w:t>
      </w:r>
      <w:r w:rsidRPr="008E3F4F">
        <w:t xml:space="preserve"> копии документов, являющихся основанием перехода права собственности на ценные бумаги и подтверждающих переход права собственности на ценные бумаги (в случае сделки с ценными </w:t>
      </w:r>
      <w:r w:rsidRPr="008E3F4F">
        <w:lastRenderedPageBreak/>
        <w:t>бумагами, в результате которой осуществляется переход права собственности на ценные бумаги), а в случае перехода прав на ценные бумаги по иным основаниям – документы, подтверждающие переход прав на ценные</w:t>
      </w:r>
      <w:proofErr w:type="gramEnd"/>
      <w:r w:rsidRPr="008E3F4F">
        <w:t xml:space="preserve"> бумаги в соответствии с действующими законами и иными нормативными правовыми актами.</w:t>
      </w:r>
    </w:p>
    <w:p w:rsidR="003140F7" w:rsidRDefault="00BD45EF" w:rsidP="00BD45EF">
      <w:pPr>
        <w:ind w:firstLine="567"/>
        <w:jc w:val="both"/>
        <w:rPr>
          <w:i/>
        </w:rPr>
      </w:pPr>
      <w:r w:rsidRPr="008E3F4F">
        <w:t xml:space="preserve">При списании ценных бумаг, обремененных обязательствами, со счета депо </w:t>
      </w:r>
      <w:r w:rsidR="008353C7">
        <w:t xml:space="preserve">депонента (Залогодателя) на его счет в стороннем депозитарии или у </w:t>
      </w:r>
      <w:proofErr w:type="spellStart"/>
      <w:r w:rsidR="008353C7">
        <w:t>р</w:t>
      </w:r>
      <w:r w:rsidRPr="008E3F4F">
        <w:t>еестродержателя</w:t>
      </w:r>
      <w:proofErr w:type="spellEnd"/>
      <w:r w:rsidRPr="008E3F4F">
        <w:t xml:space="preserve">, </w:t>
      </w:r>
      <w:r w:rsidR="008353C7">
        <w:t>депонен</w:t>
      </w:r>
      <w:r w:rsidRPr="008E3F4F">
        <w:t xml:space="preserve">т (Залогодатель) обязан предоставить </w:t>
      </w:r>
      <w:r w:rsidR="008353C7">
        <w:t>п</w:t>
      </w:r>
      <w:r w:rsidRPr="008E3F4F">
        <w:t xml:space="preserve">оручение, также подписанное Залогодержателем. В </w:t>
      </w:r>
      <w:proofErr w:type="gramStart"/>
      <w:r w:rsidRPr="008E3F4F">
        <w:t>случае</w:t>
      </w:r>
      <w:proofErr w:type="gramEnd"/>
      <w:r w:rsidRPr="008E3F4F">
        <w:t>, если Залогодержатель не имеет счета депо в Депозитарии, Депозитарий вправе потребовать от Залогодателя, а Залогодатель обязан предоставить документы Залогодержателя, указанные в п.п</w:t>
      </w:r>
      <w:r w:rsidRPr="00BD2F9C">
        <w:t>.</w:t>
      </w:r>
      <w:r w:rsidR="00BD2F9C" w:rsidRPr="00BD2F9C">
        <w:t>6.1. – 6</w:t>
      </w:r>
      <w:r w:rsidRPr="00BD2F9C">
        <w:t>.</w:t>
      </w:r>
      <w:r w:rsidR="00BD2F9C" w:rsidRPr="00BD2F9C">
        <w:t>4</w:t>
      </w:r>
      <w:r w:rsidRPr="00BD2F9C">
        <w:t>.</w:t>
      </w:r>
    </w:p>
    <w:p w:rsidR="00F826B2" w:rsidRDefault="000214F9">
      <w:pPr>
        <w:ind w:firstLine="567"/>
        <w:jc w:val="both"/>
        <w:rPr>
          <w:i/>
        </w:rPr>
      </w:pPr>
      <w:r w:rsidRPr="000214F9">
        <w:rPr>
          <w:i/>
        </w:rPr>
        <w:t>Снятие (выдача) документарных ценных бумаг.</w:t>
      </w:r>
    </w:p>
    <w:p w:rsidR="00F826B2" w:rsidRDefault="00793623">
      <w:pPr>
        <w:numPr>
          <w:ilvl w:val="3"/>
          <w:numId w:val="85"/>
        </w:numPr>
        <w:tabs>
          <w:tab w:val="left" w:pos="993"/>
        </w:tabs>
        <w:spacing w:before="60"/>
        <w:ind w:left="0" w:firstLine="1134"/>
        <w:jc w:val="both"/>
      </w:pPr>
      <w:r>
        <w:t>Операция по снятию (выдаче) документарных ценных бумаг предста</w:t>
      </w:r>
      <w:r w:rsidR="00160092">
        <w:t>вляет собой операцию по выдаче д</w:t>
      </w:r>
      <w:r>
        <w:t>епоненту сертификатов ценных бумаг из хранилища</w:t>
      </w:r>
      <w:r w:rsidR="00A921C0">
        <w:t xml:space="preserve"> </w:t>
      </w:r>
      <w:r>
        <w:t>со списанием их со счета депо Депонента.</w:t>
      </w:r>
    </w:p>
    <w:p w:rsidR="00F826B2" w:rsidRDefault="00793623">
      <w:pPr>
        <w:numPr>
          <w:ilvl w:val="3"/>
          <w:numId w:val="85"/>
        </w:numPr>
        <w:tabs>
          <w:tab w:val="left" w:pos="993"/>
        </w:tabs>
        <w:spacing w:before="60"/>
        <w:ind w:left="0" w:firstLine="1134"/>
        <w:jc w:val="both"/>
      </w:pPr>
      <w:r>
        <w:t>Основание для снятия (выдачи) документарных ценных бумаг:</w:t>
      </w:r>
    </w:p>
    <w:p w:rsidR="00F826B2" w:rsidRDefault="005E58B1">
      <w:pPr>
        <w:pStyle w:val="40"/>
        <w:numPr>
          <w:ilvl w:val="0"/>
          <w:numId w:val="25"/>
        </w:numPr>
        <w:tabs>
          <w:tab w:val="left" w:pos="709"/>
        </w:tabs>
        <w:ind w:left="0" w:firstLine="0"/>
        <w:jc w:val="both"/>
      </w:pPr>
      <w:r>
        <w:rPr>
          <w:sz w:val="24"/>
          <w:szCs w:val="24"/>
        </w:rPr>
        <w:t>поручение на инвентарную операцию (Приложение 1.8.)</w:t>
      </w:r>
      <w:r w:rsidR="000214F9">
        <w:rPr>
          <w:sz w:val="24"/>
          <w:szCs w:val="24"/>
        </w:rPr>
        <w:t>;</w:t>
      </w:r>
    </w:p>
    <w:p w:rsidR="00F826B2" w:rsidRDefault="000214F9">
      <w:pPr>
        <w:pStyle w:val="40"/>
        <w:numPr>
          <w:ilvl w:val="0"/>
          <w:numId w:val="25"/>
        </w:numPr>
        <w:tabs>
          <w:tab w:val="left" w:pos="709"/>
        </w:tabs>
        <w:ind w:left="0" w:firstLine="0"/>
        <w:jc w:val="both"/>
      </w:pPr>
      <w:r>
        <w:rPr>
          <w:sz w:val="24"/>
          <w:szCs w:val="24"/>
        </w:rPr>
        <w:t xml:space="preserve">доверенность </w:t>
      </w:r>
      <w:r w:rsidR="00160092">
        <w:rPr>
          <w:sz w:val="24"/>
          <w:szCs w:val="24"/>
        </w:rPr>
        <w:t>д</w:t>
      </w:r>
      <w:r>
        <w:rPr>
          <w:sz w:val="24"/>
          <w:szCs w:val="24"/>
        </w:rPr>
        <w:t>епонента на физическое лицо, уполномоченное получать ценные бумаги;</w:t>
      </w:r>
    </w:p>
    <w:p w:rsidR="00F826B2" w:rsidRPr="00BD45EF" w:rsidRDefault="000214F9">
      <w:pPr>
        <w:pStyle w:val="40"/>
        <w:numPr>
          <w:ilvl w:val="0"/>
          <w:numId w:val="25"/>
        </w:numPr>
        <w:tabs>
          <w:tab w:val="left" w:pos="709"/>
        </w:tabs>
        <w:ind w:left="0" w:firstLine="0"/>
        <w:jc w:val="both"/>
      </w:pPr>
      <w:r>
        <w:rPr>
          <w:sz w:val="24"/>
          <w:szCs w:val="24"/>
        </w:rPr>
        <w:t>документ, удостоверяющий личность лица, осуществляющего получение ценных бумаг и документов</w:t>
      </w:r>
      <w:r w:rsidR="00BD45EF" w:rsidRPr="00BD45EF">
        <w:rPr>
          <w:sz w:val="24"/>
          <w:szCs w:val="24"/>
        </w:rPr>
        <w:t>;</w:t>
      </w:r>
    </w:p>
    <w:p w:rsidR="00BD45EF" w:rsidRDefault="00BD45EF">
      <w:pPr>
        <w:pStyle w:val="40"/>
        <w:numPr>
          <w:ilvl w:val="0"/>
          <w:numId w:val="25"/>
        </w:numPr>
        <w:tabs>
          <w:tab w:val="left" w:pos="709"/>
        </w:tabs>
        <w:ind w:left="0" w:firstLine="0"/>
        <w:jc w:val="both"/>
      </w:pPr>
      <w:r>
        <w:rPr>
          <w:sz w:val="24"/>
          <w:szCs w:val="24"/>
        </w:rPr>
        <w:t>и</w:t>
      </w:r>
      <w:r w:rsidRPr="00EF7591">
        <w:rPr>
          <w:sz w:val="24"/>
          <w:szCs w:val="24"/>
        </w:rPr>
        <w:t>ных документов в соответствии с настоящими Условиями</w:t>
      </w:r>
    </w:p>
    <w:p w:rsidR="00F826B2" w:rsidRDefault="00793623">
      <w:pPr>
        <w:numPr>
          <w:ilvl w:val="3"/>
          <w:numId w:val="85"/>
        </w:numPr>
        <w:tabs>
          <w:tab w:val="left" w:pos="993"/>
        </w:tabs>
        <w:spacing w:before="60"/>
        <w:ind w:left="0" w:firstLine="1134"/>
        <w:jc w:val="both"/>
      </w:pPr>
      <w:r>
        <w:t xml:space="preserve">По окончании выдачи ценных бумаг из хранилища уполномоченный сотрудник Банка и </w:t>
      </w:r>
      <w:r w:rsidR="00160092">
        <w:t>д</w:t>
      </w:r>
      <w:r>
        <w:t>епонент подписывают акт приема-передачи ценных бу</w:t>
      </w:r>
      <w:r w:rsidR="00160092">
        <w:t>маг. Один экземпляр передается д</w:t>
      </w:r>
      <w:r>
        <w:t>епоненту, другой – остается в Банке.</w:t>
      </w:r>
    </w:p>
    <w:p w:rsidR="00F826B2" w:rsidRPr="00005CEA" w:rsidRDefault="00C7418B" w:rsidP="00005CEA">
      <w:pPr>
        <w:numPr>
          <w:ilvl w:val="3"/>
          <w:numId w:val="85"/>
        </w:numPr>
        <w:tabs>
          <w:tab w:val="left" w:pos="993"/>
        </w:tabs>
        <w:spacing w:before="60"/>
        <w:ind w:left="0" w:firstLine="1134"/>
        <w:jc w:val="both"/>
      </w:pPr>
      <w:r>
        <w:t xml:space="preserve">Завершением операции снятия ценных бумаг с хранения и учета является отчет об исполнении депозитарной операции </w:t>
      </w:r>
      <w:r w:rsidR="00160092">
        <w:t>(</w:t>
      </w:r>
      <w:r>
        <w:t>Приложении 1</w:t>
      </w:r>
      <w:r w:rsidR="005E58B1">
        <w:t>.13.</w:t>
      </w:r>
      <w:r w:rsidR="00160092">
        <w:t>)</w:t>
      </w:r>
      <w:r>
        <w:t>.</w:t>
      </w:r>
      <w:r w:rsidR="00005CEA">
        <w:t xml:space="preserve"> </w:t>
      </w:r>
      <w:r w:rsidR="00005CEA" w:rsidRPr="00005CEA">
        <w:rPr>
          <w:rFonts w:ascii="Times New Roman CYR" w:hAnsi="Times New Roman CYR" w:cs="Times New Roman CYR"/>
        </w:rPr>
        <w:t>Отчет предоставляется не позднее рабочего дня, следующего за днем совершения операции.</w:t>
      </w:r>
    </w:p>
    <w:p w:rsidR="00F826B2" w:rsidRDefault="00C27E54">
      <w:pPr>
        <w:numPr>
          <w:ilvl w:val="3"/>
          <w:numId w:val="85"/>
        </w:numPr>
        <w:tabs>
          <w:tab w:val="left" w:pos="993"/>
        </w:tabs>
        <w:spacing w:before="60"/>
        <w:ind w:left="0" w:firstLine="1134"/>
        <w:jc w:val="both"/>
      </w:pPr>
      <w:r w:rsidRPr="00136749">
        <w:t>Операции списания ценных бума</w:t>
      </w:r>
      <w:r w:rsidR="00362ECF" w:rsidRPr="00136749">
        <w:t xml:space="preserve">г ликвидированных эмитентов со </w:t>
      </w:r>
      <w:r w:rsidRPr="00136749">
        <w:t xml:space="preserve">счетов депо </w:t>
      </w:r>
      <w:r w:rsidR="00160092">
        <w:t>д</w:t>
      </w:r>
      <w:r w:rsidRPr="00136749">
        <w:t>епоне</w:t>
      </w:r>
      <w:r w:rsidR="000742A8" w:rsidRPr="00136749">
        <w:t>н</w:t>
      </w:r>
      <w:r w:rsidRPr="00136749">
        <w:t>та</w:t>
      </w:r>
      <w:r w:rsidR="000214F9" w:rsidRPr="000214F9">
        <w:t xml:space="preserve"> </w:t>
      </w:r>
      <w:r w:rsidRPr="00136749">
        <w:t>на основании служебного поручения Депозитария, исполняются при условии подтверждения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w:t>
      </w:r>
    </w:p>
    <w:p w:rsidR="00F826B2" w:rsidRDefault="00362ECF">
      <w:pPr>
        <w:numPr>
          <w:ilvl w:val="3"/>
          <w:numId w:val="85"/>
        </w:numPr>
        <w:tabs>
          <w:tab w:val="left" w:pos="993"/>
        </w:tabs>
        <w:spacing w:before="60"/>
        <w:ind w:left="0" w:firstLine="1134"/>
        <w:jc w:val="both"/>
      </w:pPr>
      <w:r w:rsidRPr="007212D7">
        <w:t xml:space="preserve">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со счета </w:t>
      </w:r>
      <w:r w:rsidR="00106A4F" w:rsidRPr="007212D7">
        <w:t>депо</w:t>
      </w:r>
      <w:r w:rsidR="000214F9" w:rsidRPr="000214F9">
        <w:t xml:space="preserve"> </w:t>
      </w:r>
      <w:r w:rsidRPr="007212D7">
        <w:t>Депозитария.</w:t>
      </w:r>
    </w:p>
    <w:p w:rsidR="00F826B2" w:rsidRPr="00FB41DC" w:rsidRDefault="00731096">
      <w:pPr>
        <w:numPr>
          <w:ilvl w:val="3"/>
          <w:numId w:val="85"/>
        </w:numPr>
        <w:tabs>
          <w:tab w:val="left" w:pos="993"/>
        </w:tabs>
        <w:spacing w:before="60"/>
        <w:ind w:left="0" w:firstLine="1134"/>
        <w:jc w:val="both"/>
      </w:pPr>
      <w:r w:rsidRPr="007212D7">
        <w:t>Списание со счета неустановленных лиц ценных бумаг при их возврате на лицевой счет</w:t>
      </w:r>
      <w:r w:rsidR="001F39D2" w:rsidRPr="007212D7">
        <w:t xml:space="preserve"> </w:t>
      </w:r>
      <w:r w:rsidR="00160092">
        <w:t>номинального держателя у р</w:t>
      </w:r>
      <w:r w:rsidR="00106A4F" w:rsidRPr="00BC0D69">
        <w:t xml:space="preserve">егистратора или </w:t>
      </w:r>
      <w:proofErr w:type="spellStart"/>
      <w:r w:rsidR="00106A4F" w:rsidRPr="007212D7">
        <w:t>междепозитарный</w:t>
      </w:r>
      <w:proofErr w:type="spellEnd"/>
      <w:r w:rsidR="00106A4F" w:rsidRPr="007212D7">
        <w:t xml:space="preserve"> счет </w:t>
      </w:r>
      <w:r w:rsidR="00160092">
        <w:t>депо во в</w:t>
      </w:r>
      <w:r w:rsidR="00106A4F" w:rsidRPr="00BC0D69">
        <w:t>нешнем депозитарии</w:t>
      </w:r>
      <w:r w:rsidRPr="007212D7">
        <w:t>,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w:t>
      </w:r>
      <w:r w:rsidR="00F85DF3" w:rsidRPr="007212D7">
        <w:t xml:space="preserve"> депо</w:t>
      </w:r>
      <w:r w:rsidRPr="007212D7">
        <w:t xml:space="preserve"> Депозитария</w:t>
      </w:r>
      <w:r w:rsidR="00F85DF3" w:rsidRPr="007212D7">
        <w:t>.</w:t>
      </w:r>
    </w:p>
    <w:p w:rsidR="00A64EB9" w:rsidRPr="00FB41DC" w:rsidRDefault="00FB41DC" w:rsidP="00FB41DC">
      <w:pPr>
        <w:numPr>
          <w:ilvl w:val="3"/>
          <w:numId w:val="85"/>
        </w:numPr>
        <w:tabs>
          <w:tab w:val="left" w:pos="993"/>
        </w:tabs>
        <w:spacing w:before="60"/>
        <w:ind w:left="0" w:firstLine="1134"/>
        <w:jc w:val="both"/>
      </w:pPr>
      <w:proofErr w:type="gramStart"/>
      <w:r w:rsidRPr="00FB41DC">
        <w:t xml:space="preserve">В случае прекращения депозитарного договора, за исключением случая ликвидации </w:t>
      </w:r>
      <w:r w:rsidR="006B5F8B">
        <w:t xml:space="preserve">депонента </w:t>
      </w:r>
      <w:r w:rsidRPr="00FB41DC">
        <w:t>-</w:t>
      </w:r>
      <w:r w:rsidR="006B5F8B">
        <w:t xml:space="preserve"> </w:t>
      </w:r>
      <w:r w:rsidRPr="00FB41DC">
        <w:t>юридического лица, Депозитарий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roofErr w:type="gramEnd"/>
      <w:r w:rsidRPr="00FB41DC">
        <w:t xml:space="preserve"> При этом Депозитарий уведомляет депонента о списании с его счета ценных бумаг и сообщает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rsidR="00046BFF" w:rsidRPr="00C7418B" w:rsidRDefault="00046BFF" w:rsidP="00A921C0"/>
    <w:p w:rsidR="00F826B2" w:rsidRDefault="00793623" w:rsidP="005B13A2">
      <w:pPr>
        <w:pStyle w:val="3"/>
        <w:numPr>
          <w:ilvl w:val="2"/>
          <w:numId w:val="35"/>
        </w:numPr>
        <w:ind w:left="1276"/>
      </w:pPr>
      <w:bookmarkStart w:id="3105" w:name="_Toc477961130"/>
      <w:r>
        <w:t>Перевод ценных бумаг</w:t>
      </w:r>
      <w:bookmarkEnd w:id="3105"/>
    </w:p>
    <w:p w:rsidR="00793623" w:rsidRDefault="00793623" w:rsidP="00A921C0"/>
    <w:p w:rsidR="0024665F" w:rsidRDefault="0024665F">
      <w:pPr>
        <w:numPr>
          <w:ilvl w:val="3"/>
          <w:numId w:val="96"/>
        </w:numPr>
        <w:tabs>
          <w:tab w:val="left" w:pos="993"/>
        </w:tabs>
        <w:spacing w:before="60"/>
        <w:ind w:left="0" w:firstLine="1134"/>
        <w:jc w:val="both"/>
      </w:pPr>
      <w:r>
        <w:t>Операции перевода по с</w:t>
      </w:r>
      <w:r w:rsidRPr="0024665F">
        <w:t>четам депо производятся по гражданско-правовым сделкам с ценными бумагами, а также в случае перехода прав на ценные бумаги по иным основаниям (в соответствии с действующими законами и иными нормативными правовыми актами).</w:t>
      </w:r>
    </w:p>
    <w:p w:rsidR="0024665F" w:rsidRDefault="00793623" w:rsidP="0024665F">
      <w:pPr>
        <w:numPr>
          <w:ilvl w:val="3"/>
          <w:numId w:val="96"/>
        </w:numPr>
        <w:tabs>
          <w:tab w:val="left" w:pos="993"/>
        </w:tabs>
        <w:spacing w:before="60"/>
        <w:ind w:left="0" w:firstLine="1134"/>
        <w:jc w:val="both"/>
      </w:pPr>
      <w:r>
        <w:t xml:space="preserve">Операция перевода ценных бумаг по счетам депо представляет собой списание ценных бумаг с одного счета депо и зачисление ценных бумаг на другой счет депо </w:t>
      </w:r>
      <w:r w:rsidR="007B3231">
        <w:t>внутри</w:t>
      </w:r>
      <w:r w:rsidR="00EA5603">
        <w:t xml:space="preserve"> Депозитария</w:t>
      </w:r>
      <w:r w:rsidR="008F4FB2">
        <w:t xml:space="preserve"> (</w:t>
      </w:r>
      <w:proofErr w:type="spellStart"/>
      <w:r w:rsidR="008F4FB2">
        <w:t>внутридепозитарный</w:t>
      </w:r>
      <w:proofErr w:type="spellEnd"/>
      <w:r w:rsidR="008F4FB2">
        <w:t xml:space="preserve"> перевод)</w:t>
      </w:r>
      <w:r>
        <w:t>.</w:t>
      </w:r>
    </w:p>
    <w:p w:rsidR="002E369A" w:rsidRDefault="0024665F" w:rsidP="002E369A">
      <w:pPr>
        <w:numPr>
          <w:ilvl w:val="3"/>
          <w:numId w:val="96"/>
        </w:numPr>
        <w:tabs>
          <w:tab w:val="left" w:pos="993"/>
        </w:tabs>
        <w:spacing w:before="60"/>
        <w:ind w:left="0" w:firstLine="1134"/>
        <w:jc w:val="both"/>
      </w:pPr>
      <w:r>
        <w:rPr>
          <w:rFonts w:ascii="Times New Roman CYR" w:hAnsi="Times New Roman CYR" w:cs="Times New Roman CYR"/>
          <w:kern w:val="24"/>
          <w:sz w:val="22"/>
          <w:szCs w:val="22"/>
        </w:rPr>
        <w:t xml:space="preserve">В Депозитарий должны быть предоставлены два встречных поручения. </w:t>
      </w:r>
      <w:r w:rsidR="00793623">
        <w:t xml:space="preserve">Поручение </w:t>
      </w:r>
      <w:r w:rsidR="00743090">
        <w:t xml:space="preserve">на </w:t>
      </w:r>
      <w:r w:rsidR="00793623">
        <w:t>перевод ценных бумаг</w:t>
      </w:r>
      <w:r w:rsidR="0048235E">
        <w:t xml:space="preserve"> (</w:t>
      </w:r>
      <w:r w:rsidR="00A519D1">
        <w:t>в случае перевода</w:t>
      </w:r>
      <w:r w:rsidR="002E369A">
        <w:t xml:space="preserve"> ценных бумаг между депонентами </w:t>
      </w:r>
      <w:r w:rsidR="00A519D1">
        <w:t>Депозитария)</w:t>
      </w:r>
      <w:r w:rsidR="00793623">
        <w:t xml:space="preserve"> исполняется при условии «</w:t>
      </w:r>
      <w:proofErr w:type="spellStart"/>
      <w:r w:rsidR="00793623">
        <w:t>квитовки</w:t>
      </w:r>
      <w:proofErr w:type="spellEnd"/>
      <w:r w:rsidR="00793623">
        <w:t>»</w:t>
      </w:r>
      <w:r w:rsidR="00A921C0">
        <w:t xml:space="preserve"> </w:t>
      </w:r>
      <w:r w:rsidR="00621335">
        <w:t>Депозитарием поручений депонента-отправителя и д</w:t>
      </w:r>
      <w:r w:rsidR="00793623">
        <w:t>епонента-получателя.</w:t>
      </w:r>
      <w:r w:rsidR="005127AC">
        <w:t xml:space="preserve"> </w:t>
      </w:r>
    </w:p>
    <w:p w:rsidR="00D9233C" w:rsidRPr="00D9233C" w:rsidRDefault="0024665F" w:rsidP="00D9233C">
      <w:pPr>
        <w:numPr>
          <w:ilvl w:val="3"/>
          <w:numId w:val="96"/>
        </w:numPr>
        <w:tabs>
          <w:tab w:val="left" w:pos="993"/>
        </w:tabs>
        <w:spacing w:before="60"/>
        <w:ind w:left="0" w:firstLine="1134"/>
        <w:jc w:val="both"/>
        <w:rPr>
          <w:rFonts w:ascii="Times New Roman CYR" w:hAnsi="Times New Roman CYR" w:cs="Times New Roman CYR"/>
          <w:kern w:val="24"/>
          <w:sz w:val="22"/>
          <w:szCs w:val="22"/>
        </w:rPr>
      </w:pPr>
      <w:r>
        <w:rPr>
          <w:rFonts w:ascii="Times New Roman CYR" w:hAnsi="Times New Roman CYR" w:cs="Times New Roman CYR"/>
          <w:kern w:val="24"/>
          <w:sz w:val="22"/>
          <w:szCs w:val="22"/>
        </w:rPr>
        <w:t>Операция перевода ценных бумаг та</w:t>
      </w:r>
      <w:r w:rsidR="009447B2">
        <w:rPr>
          <w:rFonts w:ascii="Times New Roman CYR" w:hAnsi="Times New Roman CYR" w:cs="Times New Roman CYR"/>
          <w:kern w:val="24"/>
          <w:sz w:val="22"/>
          <w:szCs w:val="22"/>
        </w:rPr>
        <w:t>кже может осуществляться между с</w:t>
      </w:r>
      <w:r>
        <w:rPr>
          <w:rFonts w:ascii="Times New Roman CYR" w:hAnsi="Times New Roman CYR" w:cs="Times New Roman CYR"/>
          <w:kern w:val="24"/>
          <w:sz w:val="22"/>
          <w:szCs w:val="22"/>
        </w:rPr>
        <w:t>чет</w:t>
      </w:r>
      <w:r w:rsidR="009447B2">
        <w:rPr>
          <w:rFonts w:ascii="Times New Roman CYR" w:hAnsi="Times New Roman CYR" w:cs="Times New Roman CYR"/>
          <w:kern w:val="24"/>
          <w:sz w:val="22"/>
          <w:szCs w:val="22"/>
        </w:rPr>
        <w:t>ами депо, принадлежащим одному депоненту</w:t>
      </w:r>
      <w:r>
        <w:rPr>
          <w:rFonts w:ascii="Times New Roman CYR" w:hAnsi="Times New Roman CYR" w:cs="Times New Roman CYR"/>
          <w:kern w:val="24"/>
          <w:sz w:val="22"/>
          <w:szCs w:val="22"/>
        </w:rPr>
        <w:t>.</w:t>
      </w:r>
      <w:r w:rsidR="009447B2">
        <w:rPr>
          <w:rFonts w:ascii="Times New Roman CYR" w:hAnsi="Times New Roman CYR" w:cs="Times New Roman CYR"/>
          <w:kern w:val="24"/>
          <w:sz w:val="22"/>
          <w:szCs w:val="22"/>
        </w:rPr>
        <w:t xml:space="preserve"> </w:t>
      </w:r>
      <w:r w:rsidR="009447B2" w:rsidRPr="008E3F4F">
        <w:t xml:space="preserve">В данном </w:t>
      </w:r>
      <w:proofErr w:type="gramStart"/>
      <w:r w:rsidR="009447B2" w:rsidRPr="008E3F4F">
        <w:t>случае</w:t>
      </w:r>
      <w:proofErr w:type="gramEnd"/>
      <w:r w:rsidR="009447B2" w:rsidRPr="008E3F4F">
        <w:t xml:space="preserve"> операция исполняется Де</w:t>
      </w:r>
      <w:r w:rsidR="009447B2">
        <w:t>позитарием на основании одного п</w:t>
      </w:r>
      <w:r w:rsidR="009447B2" w:rsidRPr="008E3F4F">
        <w:t xml:space="preserve">оручения </w:t>
      </w:r>
      <w:r w:rsidR="009447B2">
        <w:t>д</w:t>
      </w:r>
      <w:r w:rsidR="009447B2" w:rsidRPr="008E3F4F">
        <w:t>епонента</w:t>
      </w:r>
      <w:r w:rsidR="00D9233C">
        <w:t>.</w:t>
      </w:r>
    </w:p>
    <w:p w:rsidR="0024665F" w:rsidRDefault="00793623" w:rsidP="0024665F">
      <w:pPr>
        <w:numPr>
          <w:ilvl w:val="3"/>
          <w:numId w:val="98"/>
        </w:numPr>
        <w:tabs>
          <w:tab w:val="left" w:pos="993"/>
        </w:tabs>
        <w:spacing w:before="60"/>
        <w:ind w:left="0" w:firstLine="1080"/>
        <w:jc w:val="both"/>
      </w:pPr>
      <w:r>
        <w:t>Операция перевода ценных бумаг между разделами</w:t>
      </w:r>
      <w:r w:rsidR="00A921C0">
        <w:t xml:space="preserve"> </w:t>
      </w:r>
      <w:r>
        <w:t>счета депо представляет собой списание ценных бумаг с одного раздела счета депо и зачисление ценных бумаг на другой раздел того же счета депо.</w:t>
      </w:r>
    </w:p>
    <w:p w:rsidR="00F826B2" w:rsidRDefault="00793623">
      <w:pPr>
        <w:numPr>
          <w:ilvl w:val="3"/>
          <w:numId w:val="98"/>
        </w:numPr>
        <w:tabs>
          <w:tab w:val="left" w:pos="993"/>
        </w:tabs>
        <w:spacing w:before="60"/>
        <w:ind w:left="0" w:firstLine="1080"/>
        <w:jc w:val="both"/>
      </w:pPr>
      <w:r>
        <w:t xml:space="preserve">Операция перевода ценных бумаг между разделами осуществляется как по поручению </w:t>
      </w:r>
      <w:r w:rsidR="00621335">
        <w:t>д</w:t>
      </w:r>
      <w:r>
        <w:t>епонента, так и Депозитарием</w:t>
      </w:r>
      <w:r w:rsidR="00A921C0">
        <w:t xml:space="preserve"> </w:t>
      </w:r>
      <w:r>
        <w:t>в порядке, установленном настоящими Условиями.</w:t>
      </w:r>
    </w:p>
    <w:p w:rsidR="00DC617F" w:rsidRDefault="00DC617F">
      <w:pPr>
        <w:numPr>
          <w:ilvl w:val="3"/>
          <w:numId w:val="98"/>
        </w:numPr>
        <w:tabs>
          <w:tab w:val="left" w:pos="993"/>
        </w:tabs>
        <w:spacing w:before="60"/>
        <w:ind w:left="0" w:firstLine="1080"/>
        <w:jc w:val="both"/>
      </w:pPr>
      <w:proofErr w:type="gramStart"/>
      <w:r w:rsidRPr="008E3F4F">
        <w:t xml:space="preserve">При переводе ценных бумаг, обремененных обязательствами, со счета депо </w:t>
      </w:r>
      <w:r>
        <w:t>депонента</w:t>
      </w:r>
      <w:r w:rsidRPr="008E3F4F">
        <w:t xml:space="preserve"> (Залогодателя) на счет депо </w:t>
      </w:r>
      <w:r>
        <w:t>депонента</w:t>
      </w:r>
      <w:r w:rsidRPr="008E3F4F">
        <w:t xml:space="preserve"> (нового Залогодателя) в Депозитарии, </w:t>
      </w:r>
      <w:r>
        <w:t>депонент</w:t>
      </w:r>
      <w:r w:rsidRPr="008E3F4F">
        <w:t xml:space="preserve"> (Зал</w:t>
      </w:r>
      <w:r>
        <w:t>огодатель) обязан предоставить п</w:t>
      </w:r>
      <w:r w:rsidRPr="008E3F4F">
        <w:t>оручение, также подписанное Залогодержателем.</w:t>
      </w:r>
      <w:proofErr w:type="gramEnd"/>
      <w:r w:rsidRPr="008E3F4F">
        <w:t xml:space="preserve"> Если Залогодержатель не имеет счета депо в Депозитарии, Депозитарий вправе потребовать от Залогодателя, а Залогодатель обязан </w:t>
      </w:r>
      <w:proofErr w:type="gramStart"/>
      <w:r w:rsidRPr="008E3F4F">
        <w:t>предоставить документы</w:t>
      </w:r>
      <w:proofErr w:type="gramEnd"/>
      <w:r w:rsidRPr="008E3F4F">
        <w:t xml:space="preserve"> Залогодержателя, указанные в п.</w:t>
      </w:r>
      <w:r>
        <w:t>п.6</w:t>
      </w:r>
      <w:r w:rsidRPr="008E3F4F">
        <w:t>.</w:t>
      </w:r>
      <w:r>
        <w:t>1</w:t>
      </w:r>
      <w:r w:rsidRPr="008E3F4F">
        <w:t xml:space="preserve">. – </w:t>
      </w:r>
      <w:r>
        <w:t>6</w:t>
      </w:r>
      <w:r w:rsidRPr="008E3F4F">
        <w:t>.</w:t>
      </w:r>
      <w:r>
        <w:t>4.</w:t>
      </w:r>
    </w:p>
    <w:p w:rsidR="00462CAC" w:rsidRDefault="00462CAC">
      <w:pPr>
        <w:numPr>
          <w:ilvl w:val="3"/>
          <w:numId w:val="98"/>
        </w:numPr>
        <w:tabs>
          <w:tab w:val="left" w:pos="993"/>
        </w:tabs>
        <w:spacing w:before="60"/>
        <w:ind w:left="0" w:firstLine="1080"/>
        <w:jc w:val="both"/>
      </w:pPr>
      <w:proofErr w:type="gramStart"/>
      <w:r>
        <w:t>Дополнительно к п</w:t>
      </w:r>
      <w:r w:rsidRPr="008E3F4F">
        <w:t>оручению Де</w:t>
      </w:r>
      <w:r>
        <w:t xml:space="preserve">позитарий вправе затребовать у депонента </w:t>
      </w:r>
      <w:r w:rsidRPr="008E3F4F">
        <w:t>копии документов, являющихся основанием перехода права собственности на ценные бумаги и подтверждающих переход права собственности на ценные бумаги (в случае сделки с ценными бумагами, в результате которой осуществляется переход права собственности на ценные бумаги), а в случае перехода прав на ценные бумаги по иным основаниям – документы, подтверждающие переход прав на ценные бумаги</w:t>
      </w:r>
      <w:proofErr w:type="gramEnd"/>
      <w:r w:rsidRPr="008E3F4F">
        <w:t xml:space="preserve"> в соответствии с действующими законами и иными нормативными правовыми актами</w:t>
      </w:r>
      <w:r>
        <w:t>.</w:t>
      </w:r>
    </w:p>
    <w:p w:rsidR="00462CAC" w:rsidRDefault="00697305">
      <w:pPr>
        <w:numPr>
          <w:ilvl w:val="3"/>
          <w:numId w:val="98"/>
        </w:numPr>
        <w:tabs>
          <w:tab w:val="left" w:pos="993"/>
        </w:tabs>
        <w:spacing w:before="60"/>
        <w:ind w:left="0" w:firstLine="1080"/>
        <w:jc w:val="both"/>
      </w:pPr>
      <w:proofErr w:type="gramStart"/>
      <w:r w:rsidRPr="008E3F4F">
        <w:t xml:space="preserve">Если на момент перевода ценных бумаг по </w:t>
      </w:r>
      <w:r>
        <w:t>счетам депо д</w:t>
      </w:r>
      <w:r w:rsidRPr="008E3F4F">
        <w:t xml:space="preserve">епонентов в отношении переводимых ценных бумаг было зафиксировано (зарегистрировано) обременение ценных бумаг обязательствами, то перевод этих ценных бумаг на </w:t>
      </w:r>
      <w:r>
        <w:t>счет депо владельца ценных бумаг или счет депо д</w:t>
      </w:r>
      <w:r w:rsidRPr="008E3F4F">
        <w:t>оверительного управляющего допускается при условии одновременной фиксации (регистрации) Депозитарием обременения ценных бумаг обязательствами в отношении переводимых ценных бумаг на тех же условиях</w:t>
      </w:r>
      <w:r>
        <w:t>.</w:t>
      </w:r>
      <w:proofErr w:type="gramEnd"/>
    </w:p>
    <w:p w:rsidR="00F826B2" w:rsidRDefault="00793623">
      <w:pPr>
        <w:numPr>
          <w:ilvl w:val="3"/>
          <w:numId w:val="98"/>
        </w:numPr>
        <w:tabs>
          <w:tab w:val="left" w:pos="993"/>
        </w:tabs>
        <w:spacing w:before="60"/>
        <w:ind w:left="0" w:firstLine="1080"/>
        <w:jc w:val="both"/>
      </w:pPr>
      <w:r>
        <w:t>Основание для операции перевода ценных бумаг:</w:t>
      </w:r>
    </w:p>
    <w:p w:rsidR="00F826B2" w:rsidRDefault="003B7641">
      <w:pPr>
        <w:pStyle w:val="40"/>
        <w:numPr>
          <w:ilvl w:val="0"/>
          <w:numId w:val="25"/>
        </w:numPr>
        <w:tabs>
          <w:tab w:val="left" w:pos="709"/>
        </w:tabs>
        <w:ind w:left="0" w:firstLine="0"/>
        <w:jc w:val="both"/>
      </w:pPr>
      <w:r>
        <w:rPr>
          <w:sz w:val="24"/>
          <w:szCs w:val="24"/>
        </w:rPr>
        <w:t>поручение на инвентарную операцию (Приложение 1.8.)</w:t>
      </w:r>
      <w:r w:rsidR="000214F9" w:rsidRPr="000214F9">
        <w:rPr>
          <w:sz w:val="24"/>
          <w:szCs w:val="24"/>
        </w:rPr>
        <w:t>;</w:t>
      </w:r>
    </w:p>
    <w:p w:rsidR="00CB684E" w:rsidRDefault="000214F9" w:rsidP="00CB684E">
      <w:pPr>
        <w:pStyle w:val="40"/>
        <w:numPr>
          <w:ilvl w:val="0"/>
          <w:numId w:val="25"/>
        </w:numPr>
        <w:tabs>
          <w:tab w:val="left" w:pos="709"/>
        </w:tabs>
        <w:ind w:left="0" w:firstLine="0"/>
        <w:jc w:val="both"/>
      </w:pPr>
      <w:r w:rsidRPr="000214F9">
        <w:rPr>
          <w:sz w:val="24"/>
          <w:szCs w:val="24"/>
        </w:rPr>
        <w:t>служебное поручение Депозитария.</w:t>
      </w:r>
    </w:p>
    <w:p w:rsidR="00CB684E" w:rsidRDefault="00CB684E">
      <w:pPr>
        <w:numPr>
          <w:ilvl w:val="3"/>
          <w:numId w:val="98"/>
        </w:numPr>
        <w:tabs>
          <w:tab w:val="left" w:pos="993"/>
        </w:tabs>
        <w:spacing w:before="60"/>
        <w:ind w:left="0" w:firstLine="1080"/>
        <w:jc w:val="both"/>
      </w:pPr>
      <w:r>
        <w:t>Исполнение п</w:t>
      </w:r>
      <w:r w:rsidRPr="008E3F4F">
        <w:t xml:space="preserve">оручения осуществляется Депозитарием не позднее трех рабочих дней </w:t>
      </w:r>
      <w:proofErr w:type="gramStart"/>
      <w:r w:rsidRPr="008E3F4F">
        <w:t>с даты предоставления</w:t>
      </w:r>
      <w:proofErr w:type="gramEnd"/>
      <w:r w:rsidRPr="008E3F4F">
        <w:t xml:space="preserve"> в Депозитарий всех необходимых документов</w:t>
      </w:r>
      <w:r>
        <w:t xml:space="preserve"> </w:t>
      </w:r>
    </w:p>
    <w:p w:rsidR="00F826B2" w:rsidRDefault="00621335">
      <w:pPr>
        <w:numPr>
          <w:ilvl w:val="3"/>
          <w:numId w:val="98"/>
        </w:numPr>
        <w:tabs>
          <w:tab w:val="left" w:pos="993"/>
        </w:tabs>
        <w:spacing w:before="60"/>
        <w:ind w:left="0" w:firstLine="1080"/>
        <w:jc w:val="both"/>
      </w:pPr>
      <w:r>
        <w:lastRenderedPageBreak/>
        <w:t xml:space="preserve">Завершением операции перевода ценных бумаг является отчет об исполнении депозитарной операции (Приложение 1.13.). </w:t>
      </w:r>
      <w:r w:rsidRPr="002E369A">
        <w:rPr>
          <w:rFonts w:ascii="Times New Roman CYR" w:hAnsi="Times New Roman CYR" w:cs="Times New Roman CYR"/>
        </w:rPr>
        <w:t>Отчет предоставляется не позднее рабочего дня, следующего за днем совершения операции</w:t>
      </w:r>
      <w:r w:rsidR="003B7641">
        <w:t>.</w:t>
      </w:r>
    </w:p>
    <w:p w:rsidR="00154C9D" w:rsidRDefault="00154C9D" w:rsidP="00A921C0">
      <w:pPr>
        <w:ind w:firstLine="540"/>
        <w:jc w:val="both"/>
        <w:rPr>
          <w:iCs/>
        </w:rPr>
      </w:pPr>
    </w:p>
    <w:p w:rsidR="00F826B2" w:rsidRDefault="000214F9" w:rsidP="005B13A2">
      <w:pPr>
        <w:pStyle w:val="3"/>
        <w:numPr>
          <w:ilvl w:val="2"/>
          <w:numId w:val="35"/>
        </w:numPr>
        <w:ind w:left="1276"/>
        <w:rPr>
          <w:b w:val="0"/>
          <w:bCs w:val="0"/>
        </w:rPr>
      </w:pPr>
      <w:bookmarkStart w:id="3106" w:name="_Toc477961131"/>
      <w:r w:rsidRPr="000214F9">
        <w:t>Перемещение ценных бумаг</w:t>
      </w:r>
      <w:bookmarkEnd w:id="3106"/>
    </w:p>
    <w:p w:rsidR="00F826B2" w:rsidRDefault="000214F9">
      <w:pPr>
        <w:numPr>
          <w:ilvl w:val="3"/>
          <w:numId w:val="100"/>
        </w:numPr>
        <w:tabs>
          <w:tab w:val="left" w:pos="993"/>
        </w:tabs>
        <w:spacing w:before="60"/>
        <w:ind w:left="0" w:firstLine="1134"/>
        <w:jc w:val="both"/>
      </w:pPr>
      <w:r w:rsidRPr="000214F9">
        <w:t>Операция перемещения ценных бумаг представляет собой действие Депозитария по изменению места хранения ценных бумаг.</w:t>
      </w:r>
    </w:p>
    <w:p w:rsidR="00F826B2" w:rsidRDefault="000214F9">
      <w:pPr>
        <w:ind w:firstLine="567"/>
        <w:jc w:val="both"/>
      </w:pPr>
      <w:r w:rsidRPr="000214F9">
        <w:t>При перемещении ценных бумаг количество ценных бу</w:t>
      </w:r>
      <w:r w:rsidR="00A4541E">
        <w:t>маг, учитываемых на счете депо д</w:t>
      </w:r>
      <w:r w:rsidRPr="000214F9">
        <w:t>епонента, не изменяется. Производится операция списания перемещаемых ценных бумаг со счета депо одного места хранения и операция зачисления на счет депо другого места хранения.</w:t>
      </w:r>
    </w:p>
    <w:p w:rsidR="00F826B2" w:rsidRDefault="00793623">
      <w:pPr>
        <w:numPr>
          <w:ilvl w:val="3"/>
          <w:numId w:val="100"/>
        </w:numPr>
        <w:tabs>
          <w:tab w:val="left" w:pos="993"/>
        </w:tabs>
        <w:spacing w:before="60"/>
        <w:ind w:left="0" w:firstLine="1134"/>
        <w:jc w:val="both"/>
      </w:pPr>
      <w:r>
        <w:t>Операция перемещения ценных бумаг о</w:t>
      </w:r>
      <w:r w:rsidR="00A4541E">
        <w:t>существляется как по поручению д</w:t>
      </w:r>
      <w:r>
        <w:t>епонента, так и Депозитарием в порядке, установленном настоящими Условиями.</w:t>
      </w:r>
    </w:p>
    <w:p w:rsidR="00F826B2" w:rsidRDefault="00793623">
      <w:pPr>
        <w:numPr>
          <w:ilvl w:val="3"/>
          <w:numId w:val="100"/>
        </w:numPr>
        <w:tabs>
          <w:tab w:val="left" w:pos="993"/>
        </w:tabs>
        <w:spacing w:before="60"/>
        <w:ind w:left="0" w:firstLine="1134"/>
        <w:jc w:val="both"/>
      </w:pPr>
      <w:r>
        <w:t>Основание для операции перемещения</w:t>
      </w:r>
      <w:r w:rsidR="00A921C0">
        <w:t xml:space="preserve"> </w:t>
      </w:r>
      <w:r>
        <w:t>ценных бумаг:</w:t>
      </w:r>
    </w:p>
    <w:p w:rsidR="00F826B2" w:rsidRDefault="00B71FC2">
      <w:pPr>
        <w:pStyle w:val="40"/>
        <w:numPr>
          <w:ilvl w:val="0"/>
          <w:numId w:val="25"/>
        </w:numPr>
        <w:tabs>
          <w:tab w:val="left" w:pos="709"/>
        </w:tabs>
        <w:ind w:left="0" w:firstLine="0"/>
        <w:jc w:val="both"/>
      </w:pPr>
      <w:r>
        <w:rPr>
          <w:sz w:val="24"/>
          <w:szCs w:val="24"/>
        </w:rPr>
        <w:t>поручение на инвентарную операцию (Приложение 1.8.)</w:t>
      </w:r>
      <w:r w:rsidR="000214F9" w:rsidRPr="000214F9">
        <w:rPr>
          <w:sz w:val="24"/>
          <w:szCs w:val="24"/>
        </w:rPr>
        <w:t>;</w:t>
      </w:r>
    </w:p>
    <w:p w:rsidR="00F826B2" w:rsidRDefault="000214F9">
      <w:pPr>
        <w:pStyle w:val="40"/>
        <w:numPr>
          <w:ilvl w:val="0"/>
          <w:numId w:val="25"/>
        </w:numPr>
        <w:tabs>
          <w:tab w:val="left" w:pos="709"/>
        </w:tabs>
        <w:ind w:left="0" w:firstLine="0"/>
        <w:jc w:val="both"/>
      </w:pPr>
      <w:r w:rsidRPr="000214F9">
        <w:rPr>
          <w:sz w:val="24"/>
          <w:szCs w:val="24"/>
        </w:rPr>
        <w:t>служебное поручение Депозитария</w:t>
      </w:r>
      <w:r w:rsidR="00B71FC2">
        <w:rPr>
          <w:sz w:val="24"/>
          <w:szCs w:val="24"/>
          <w:lang w:val="en-US"/>
        </w:rPr>
        <w:t>;</w:t>
      </w:r>
    </w:p>
    <w:p w:rsidR="00F826B2" w:rsidRDefault="000214F9">
      <w:pPr>
        <w:pStyle w:val="40"/>
        <w:numPr>
          <w:ilvl w:val="0"/>
          <w:numId w:val="25"/>
        </w:numPr>
        <w:tabs>
          <w:tab w:val="left" w:pos="709"/>
        </w:tabs>
        <w:ind w:left="0" w:firstLine="0"/>
        <w:jc w:val="both"/>
      </w:pPr>
      <w:r>
        <w:rPr>
          <w:sz w:val="24"/>
          <w:szCs w:val="24"/>
        </w:rPr>
        <w:t>отчет/уведомление о проведенной операции с лицевого счета/</w:t>
      </w:r>
      <w:proofErr w:type="spellStart"/>
      <w:r>
        <w:rPr>
          <w:sz w:val="24"/>
          <w:szCs w:val="24"/>
        </w:rPr>
        <w:t>междепозитарного</w:t>
      </w:r>
      <w:proofErr w:type="spellEnd"/>
      <w:r>
        <w:rPr>
          <w:sz w:val="24"/>
          <w:szCs w:val="24"/>
        </w:rPr>
        <w:t xml:space="preserve"> счета депо, открытого на имя Банка у </w:t>
      </w:r>
      <w:r w:rsidR="00E2617A">
        <w:rPr>
          <w:sz w:val="24"/>
          <w:szCs w:val="24"/>
        </w:rPr>
        <w:t>регистратора или во в</w:t>
      </w:r>
      <w:r>
        <w:rPr>
          <w:sz w:val="24"/>
          <w:szCs w:val="24"/>
        </w:rPr>
        <w:t>нешнем депозитарии.</w:t>
      </w:r>
    </w:p>
    <w:p w:rsidR="001C58B9" w:rsidRDefault="001C58B9" w:rsidP="001C58B9">
      <w:pPr>
        <w:numPr>
          <w:ilvl w:val="3"/>
          <w:numId w:val="131"/>
        </w:numPr>
        <w:tabs>
          <w:tab w:val="left" w:pos="993"/>
        </w:tabs>
        <w:spacing w:before="60"/>
        <w:jc w:val="both"/>
      </w:pPr>
      <w:r>
        <w:t xml:space="preserve"> </w:t>
      </w:r>
      <w:r w:rsidRPr="000214F9">
        <w:t>Срок выполнения операци</w:t>
      </w:r>
      <w:r w:rsidR="006F5456">
        <w:t>и</w:t>
      </w:r>
      <w:r w:rsidRPr="000214F9">
        <w:t xml:space="preserve"> </w:t>
      </w:r>
      <w:r w:rsidR="0073665E">
        <w:t xml:space="preserve">- </w:t>
      </w:r>
      <w:r w:rsidRPr="000214F9">
        <w:t>не более 3-х рабочих дней после получения всех необходимых документов для исполнения операции.</w:t>
      </w:r>
      <w:r w:rsidR="006F5456">
        <w:t xml:space="preserve"> </w:t>
      </w:r>
      <w:r>
        <w:t xml:space="preserve">Завершением операции </w:t>
      </w:r>
      <w:r w:rsidR="006F5456">
        <w:t>перемещения</w:t>
      </w:r>
      <w:r>
        <w:t xml:space="preserve"> ценных бумаг является отчет об исполнении депозитарной операции (Приложение 1.13.). </w:t>
      </w:r>
      <w:r w:rsidRPr="001C58B9">
        <w:rPr>
          <w:rFonts w:ascii="Times New Roman CYR" w:hAnsi="Times New Roman CYR" w:cs="Times New Roman CYR"/>
        </w:rPr>
        <w:t>Отчет предоставляется не позднее рабочего дня, следующего за днем совершения операции</w:t>
      </w:r>
      <w:r>
        <w:t>.</w:t>
      </w:r>
    </w:p>
    <w:p w:rsidR="00F826B2" w:rsidRDefault="001C58B9" w:rsidP="001C58B9">
      <w:pPr>
        <w:numPr>
          <w:ilvl w:val="3"/>
          <w:numId w:val="131"/>
        </w:numPr>
        <w:tabs>
          <w:tab w:val="left" w:pos="993"/>
        </w:tabs>
        <w:spacing w:before="60"/>
        <w:ind w:left="0" w:firstLine="567"/>
        <w:jc w:val="both"/>
      </w:pPr>
      <w:r>
        <w:t xml:space="preserve"> </w:t>
      </w:r>
      <w:r w:rsidR="00826FEC">
        <w:t>Депозитарий</w:t>
      </w:r>
      <w:r w:rsidR="00793623" w:rsidRPr="00701101">
        <w:t xml:space="preserve"> вправе осуществить операцию перемещения на основании служебного поруч</w:t>
      </w:r>
      <w:r w:rsidR="000214F9" w:rsidRPr="000214F9">
        <w:t xml:space="preserve">ения Депозитария, а также в случаях, когда </w:t>
      </w:r>
      <w:r w:rsidR="00826FEC">
        <w:t>Депозитарий</w:t>
      </w:r>
      <w:r w:rsidR="000214F9" w:rsidRPr="000214F9">
        <w:t xml:space="preserve"> обязан воспользоваться услугами специализированных хранилищ в целях </w:t>
      </w:r>
      <w:proofErr w:type="gramStart"/>
      <w:r w:rsidR="000214F9" w:rsidRPr="000214F9">
        <w:t>обеспечения должной сохранн</w:t>
      </w:r>
      <w:r>
        <w:t>ости сертификатов ценных бумаг д</w:t>
      </w:r>
      <w:r w:rsidR="000214F9" w:rsidRPr="000214F9">
        <w:t>епонента</w:t>
      </w:r>
      <w:proofErr w:type="gramEnd"/>
      <w:r w:rsidR="000214F9" w:rsidRPr="000214F9">
        <w:t xml:space="preserve"> при возникновении угрозы их утраты, повреждения.</w:t>
      </w:r>
    </w:p>
    <w:p w:rsidR="00C61BFF" w:rsidRDefault="00C61BFF" w:rsidP="00A921C0">
      <w:pPr>
        <w:rPr>
          <w:b/>
          <w:iCs/>
        </w:rPr>
      </w:pPr>
    </w:p>
    <w:p w:rsidR="00F826B2" w:rsidRDefault="000214F9" w:rsidP="005B13A2">
      <w:pPr>
        <w:pStyle w:val="2"/>
        <w:numPr>
          <w:ilvl w:val="1"/>
          <w:numId w:val="35"/>
        </w:numPr>
        <w:ind w:left="993"/>
        <w:rPr>
          <w:b w:val="0"/>
        </w:rPr>
      </w:pPr>
      <w:bookmarkStart w:id="3107" w:name="_Toc477961132"/>
      <w:r w:rsidRPr="000214F9">
        <w:t>Информационные операции. Предоставление отчетных документов Депонент</w:t>
      </w:r>
      <w:r w:rsidR="00896A3A">
        <w:t>у</w:t>
      </w:r>
      <w:r w:rsidRPr="000214F9">
        <w:t>.</w:t>
      </w:r>
      <w:bookmarkEnd w:id="3107"/>
    </w:p>
    <w:p w:rsidR="00B01544" w:rsidRDefault="00B01544" w:rsidP="00A921C0">
      <w:pPr>
        <w:rPr>
          <w:b/>
          <w:iCs/>
        </w:rPr>
      </w:pPr>
    </w:p>
    <w:p w:rsidR="00AE6C79" w:rsidRDefault="000214F9">
      <w:pPr>
        <w:numPr>
          <w:ilvl w:val="2"/>
          <w:numId w:val="104"/>
        </w:numPr>
        <w:tabs>
          <w:tab w:val="left" w:pos="1985"/>
        </w:tabs>
        <w:ind w:left="0" w:firstLine="1134"/>
        <w:jc w:val="both"/>
      </w:pPr>
      <w:r w:rsidRPr="000214F9">
        <w:t xml:space="preserve">По </w:t>
      </w:r>
      <w:r w:rsidR="00F32D2F">
        <w:t>завершении</w:t>
      </w:r>
      <w:r w:rsidRPr="000214F9">
        <w:t xml:space="preserve"> депозитарной операции Депозитарием формируется отчет об и</w:t>
      </w:r>
      <w:r w:rsidR="00E240B3">
        <w:t>сполнении депозитарной операции</w:t>
      </w:r>
      <w:r w:rsidR="00E240B3" w:rsidRPr="00E240B3">
        <w:t xml:space="preserve"> (</w:t>
      </w:r>
      <w:r w:rsidR="00E240B3">
        <w:t>Приложени</w:t>
      </w:r>
      <w:r w:rsidR="00F32D2F">
        <w:t>е</w:t>
      </w:r>
      <w:r w:rsidR="00E240B3">
        <w:t xml:space="preserve"> 1.</w:t>
      </w:r>
      <w:r w:rsidR="00E240B3" w:rsidRPr="00E240B3">
        <w:t>13</w:t>
      </w:r>
      <w:r w:rsidRPr="000214F9">
        <w:t>.</w:t>
      </w:r>
      <w:r w:rsidR="00E240B3" w:rsidRPr="00E240B3">
        <w:t>)</w:t>
      </w:r>
      <w:r w:rsidR="00F32D2F">
        <w:t>, Анкета счета депо (Приложение 1.19.).</w:t>
      </w:r>
      <w:r w:rsidR="00E240B3">
        <w:t xml:space="preserve"> </w:t>
      </w:r>
    </w:p>
    <w:p w:rsidR="00AE6C79" w:rsidRDefault="00AE6C79" w:rsidP="00AE6C79">
      <w:pPr>
        <w:numPr>
          <w:ilvl w:val="2"/>
          <w:numId w:val="104"/>
        </w:numPr>
        <w:tabs>
          <w:tab w:val="left" w:pos="1985"/>
        </w:tabs>
        <w:ind w:left="0" w:firstLine="1134"/>
        <w:jc w:val="both"/>
      </w:pPr>
      <w:r>
        <w:t>Отчетные документы по итогам проведения операции предоставляются депоненту не позднее рабочего дня, следующего за днем совершения Депозитарием операции, если иной срок не установлен настоящими Условиями.</w:t>
      </w:r>
    </w:p>
    <w:p w:rsidR="00F826B2" w:rsidRDefault="00E240B3">
      <w:pPr>
        <w:numPr>
          <w:ilvl w:val="2"/>
          <w:numId w:val="104"/>
        </w:numPr>
        <w:tabs>
          <w:tab w:val="left" w:pos="1985"/>
        </w:tabs>
        <w:ind w:left="0" w:firstLine="1134"/>
        <w:jc w:val="both"/>
      </w:pPr>
      <w:r>
        <w:t>При совершении операции по</w:t>
      </w:r>
      <w:r w:rsidR="000214F9" w:rsidRPr="000214F9">
        <w:t xml:space="preserve"> счет</w:t>
      </w:r>
      <w:r>
        <w:t>у</w:t>
      </w:r>
      <w:r w:rsidR="000214F9" w:rsidRPr="000214F9">
        <w:t xml:space="preserve"> депо депонента, произведенной не по его инициативе и не по инициативе уполномоченного им лица, отчет о совершенной операции передается, помимо инициатора, депоненту.</w:t>
      </w:r>
    </w:p>
    <w:p w:rsidR="0030607B" w:rsidRDefault="000263A1" w:rsidP="0030607B">
      <w:pPr>
        <w:numPr>
          <w:ilvl w:val="2"/>
          <w:numId w:val="104"/>
        </w:numPr>
        <w:tabs>
          <w:tab w:val="left" w:pos="1985"/>
        </w:tabs>
        <w:ind w:left="0" w:firstLine="1134"/>
        <w:jc w:val="both"/>
      </w:pPr>
      <w:r>
        <w:t>По запросу д</w:t>
      </w:r>
      <w:r w:rsidR="000214F9" w:rsidRPr="000214F9">
        <w:t xml:space="preserve">епонента, Депозитарием может быть подготовлена выписка </w:t>
      </w:r>
      <w:r w:rsidR="0010544C">
        <w:t xml:space="preserve">по счету </w:t>
      </w:r>
      <w:r w:rsidR="000214F9" w:rsidRPr="000214F9">
        <w:t xml:space="preserve">депо за определенную дату и за период. Форма запроса на </w:t>
      </w:r>
      <w:r>
        <w:t>информационную операцию, приведена в Приложении 1.17</w:t>
      </w:r>
      <w:r w:rsidR="000214F9" w:rsidRPr="000214F9">
        <w:t xml:space="preserve">. настоящих Условий. </w:t>
      </w:r>
      <w:r>
        <w:t>Формы выписок в Приложениях 1.14</w:t>
      </w:r>
      <w:r w:rsidR="000214F9" w:rsidRPr="000214F9">
        <w:t>.,1.</w:t>
      </w:r>
      <w:r>
        <w:t>15</w:t>
      </w:r>
      <w:r w:rsidR="000214F9" w:rsidRPr="000214F9">
        <w:t>,.1.</w:t>
      </w:r>
      <w:r>
        <w:t>16</w:t>
      </w:r>
      <w:r w:rsidR="000214F9" w:rsidRPr="000214F9">
        <w:t>.</w:t>
      </w:r>
      <w:r w:rsidR="00474E60">
        <w:t xml:space="preserve"> </w:t>
      </w:r>
      <w:r w:rsidR="0073665E">
        <w:t xml:space="preserve"> </w:t>
      </w:r>
      <w:r w:rsidR="0073665E" w:rsidRPr="000214F9">
        <w:t>Срок выполнения операци</w:t>
      </w:r>
      <w:r w:rsidR="0073665E">
        <w:t>и</w:t>
      </w:r>
      <w:r w:rsidR="0073665E" w:rsidRPr="000214F9">
        <w:t xml:space="preserve"> </w:t>
      </w:r>
      <w:r w:rsidR="0073665E">
        <w:t xml:space="preserve">- </w:t>
      </w:r>
      <w:r w:rsidR="0073665E" w:rsidRPr="000214F9">
        <w:t>не более 3-х рабочих дней после получения всех необходимых документов для исполнения операции.</w:t>
      </w:r>
    </w:p>
    <w:p w:rsidR="00F826B2" w:rsidRDefault="000214F9">
      <w:pPr>
        <w:numPr>
          <w:ilvl w:val="2"/>
          <w:numId w:val="104"/>
        </w:numPr>
        <w:tabs>
          <w:tab w:val="left" w:pos="1985"/>
        </w:tabs>
        <w:ind w:left="0" w:firstLine="1134"/>
        <w:jc w:val="both"/>
      </w:pPr>
      <w:r w:rsidRPr="000214F9">
        <w:t>Отчетные документы выдаются Депозитарием:</w:t>
      </w:r>
    </w:p>
    <w:p w:rsidR="00F826B2" w:rsidRDefault="0010544C">
      <w:pPr>
        <w:pStyle w:val="40"/>
        <w:numPr>
          <w:ilvl w:val="0"/>
          <w:numId w:val="25"/>
        </w:numPr>
        <w:tabs>
          <w:tab w:val="left" w:pos="709"/>
        </w:tabs>
        <w:ind w:left="0" w:firstLine="0"/>
        <w:jc w:val="both"/>
      </w:pPr>
      <w:r>
        <w:rPr>
          <w:sz w:val="24"/>
          <w:szCs w:val="24"/>
        </w:rPr>
        <w:t>д</w:t>
      </w:r>
      <w:r w:rsidR="000214F9" w:rsidRPr="000214F9">
        <w:rPr>
          <w:sz w:val="24"/>
          <w:szCs w:val="24"/>
        </w:rPr>
        <w:t>епоненту (инициатору операции) и/или его уполномоченному лицу;</w:t>
      </w:r>
    </w:p>
    <w:p w:rsidR="00F826B2" w:rsidRDefault="0010544C">
      <w:pPr>
        <w:pStyle w:val="40"/>
        <w:numPr>
          <w:ilvl w:val="0"/>
          <w:numId w:val="25"/>
        </w:numPr>
        <w:tabs>
          <w:tab w:val="left" w:pos="709"/>
        </w:tabs>
        <w:ind w:left="0" w:firstLine="0"/>
        <w:jc w:val="both"/>
      </w:pPr>
      <w:r>
        <w:rPr>
          <w:sz w:val="24"/>
          <w:szCs w:val="24"/>
        </w:rPr>
        <w:t>эмитенту или р</w:t>
      </w:r>
      <w:r w:rsidR="000214F9" w:rsidRPr="000214F9">
        <w:rPr>
          <w:sz w:val="24"/>
          <w:szCs w:val="24"/>
        </w:rPr>
        <w:t>егистратору/</w:t>
      </w:r>
      <w:r>
        <w:rPr>
          <w:sz w:val="24"/>
          <w:szCs w:val="24"/>
        </w:rPr>
        <w:t>в</w:t>
      </w:r>
      <w:r w:rsidR="000214F9" w:rsidRPr="000214F9">
        <w:rPr>
          <w:sz w:val="24"/>
          <w:szCs w:val="24"/>
        </w:rPr>
        <w:t>нешнему депозитарию в отношении глобальных операций с ценными бумагами;</w:t>
      </w:r>
    </w:p>
    <w:p w:rsidR="0030607B" w:rsidRDefault="000214F9" w:rsidP="0030607B">
      <w:pPr>
        <w:pStyle w:val="40"/>
        <w:numPr>
          <w:ilvl w:val="0"/>
          <w:numId w:val="25"/>
        </w:numPr>
        <w:tabs>
          <w:tab w:val="left" w:pos="709"/>
        </w:tabs>
        <w:ind w:left="0" w:firstLine="0"/>
        <w:jc w:val="both"/>
      </w:pPr>
      <w:r w:rsidRPr="000214F9">
        <w:rPr>
          <w:sz w:val="24"/>
          <w:szCs w:val="24"/>
        </w:rPr>
        <w:t>государственным или иным органам в соответствии с их компетенцией.</w:t>
      </w:r>
    </w:p>
    <w:p w:rsidR="0030607B" w:rsidRDefault="0030607B" w:rsidP="0083437B">
      <w:pPr>
        <w:numPr>
          <w:ilvl w:val="2"/>
          <w:numId w:val="104"/>
        </w:numPr>
        <w:tabs>
          <w:tab w:val="left" w:pos="1985"/>
        </w:tabs>
        <w:ind w:left="0" w:firstLine="1134"/>
        <w:jc w:val="both"/>
      </w:pPr>
      <w:r w:rsidRPr="0052605D">
        <w:t>Депонент получает оригиналы отчетов (выписок</w:t>
      </w:r>
      <w:r w:rsidR="000D0948">
        <w:t>, счетов на оплату</w:t>
      </w:r>
      <w:r w:rsidRPr="0052605D">
        <w:t xml:space="preserve"> и т.д.) по счету депо на бумажном носителе путем личного обращения в Депозитарий. </w:t>
      </w:r>
      <w:r w:rsidR="00BB4664">
        <w:t xml:space="preserve">В </w:t>
      </w:r>
      <w:proofErr w:type="gramStart"/>
      <w:r w:rsidR="00BB4664">
        <w:t>случае</w:t>
      </w:r>
      <w:proofErr w:type="gramEnd"/>
      <w:r w:rsidR="00BB4664">
        <w:t xml:space="preserve"> </w:t>
      </w:r>
      <w:r w:rsidRPr="0052605D">
        <w:t xml:space="preserve">если </w:t>
      </w:r>
      <w:r w:rsidRPr="0052605D">
        <w:lastRenderedPageBreak/>
        <w:t xml:space="preserve">депонент не востребовал оригиналы отчетов в течение трех месяцев, Депозитарий имеет право направить </w:t>
      </w:r>
      <w:r w:rsidR="009F612C">
        <w:t xml:space="preserve">оригиналы </w:t>
      </w:r>
      <w:r w:rsidRPr="0052605D">
        <w:t>отчет</w:t>
      </w:r>
      <w:r w:rsidR="009F612C">
        <w:t>ов</w:t>
      </w:r>
      <w:r w:rsidR="000D0948">
        <w:t xml:space="preserve"> и иных документов</w:t>
      </w:r>
      <w:r w:rsidRPr="0052605D">
        <w:t xml:space="preserve"> депоненту по почте в соответствии с почтовым адресом, указанным в Анкете депонента.</w:t>
      </w:r>
    </w:p>
    <w:p w:rsidR="0030607B" w:rsidRDefault="0030607B" w:rsidP="0083437B">
      <w:pPr>
        <w:numPr>
          <w:ilvl w:val="2"/>
          <w:numId w:val="104"/>
        </w:numPr>
        <w:tabs>
          <w:tab w:val="left" w:pos="1985"/>
        </w:tabs>
        <w:ind w:left="0" w:firstLine="1134"/>
        <w:jc w:val="both"/>
      </w:pPr>
      <w:r w:rsidRPr="008E3F4F">
        <w:t xml:space="preserve">Предоставление </w:t>
      </w:r>
      <w:r>
        <w:t>депоненту</w:t>
      </w:r>
      <w:r w:rsidRPr="008E3F4F">
        <w:t xml:space="preserve"> возможности получения </w:t>
      </w:r>
      <w:r>
        <w:t xml:space="preserve">отчетов (выписок и т.д.) </w:t>
      </w:r>
      <w:r w:rsidRPr="008E3F4F">
        <w:t xml:space="preserve"> по </w:t>
      </w:r>
      <w:r>
        <w:t>с</w:t>
      </w:r>
      <w:r w:rsidRPr="008E3F4F">
        <w:t xml:space="preserve">чету депо в офисе Банка является надлежащим способом исполнения Банком своей обязанности по передаче </w:t>
      </w:r>
      <w:r>
        <w:t>отчетов по с</w:t>
      </w:r>
      <w:r w:rsidRPr="008E3F4F">
        <w:t xml:space="preserve">чету депо </w:t>
      </w:r>
      <w:r>
        <w:t>депоненту и/или и</w:t>
      </w:r>
      <w:r w:rsidRPr="008E3F4F">
        <w:t>нициатору операции. Банк не несет ответ</w:t>
      </w:r>
      <w:r>
        <w:t>ственности за непредставление о</w:t>
      </w:r>
      <w:r w:rsidRPr="008E3F4F">
        <w:t>тчет</w:t>
      </w:r>
      <w:r>
        <w:t xml:space="preserve">ов </w:t>
      </w:r>
      <w:r w:rsidRPr="008E3F4F">
        <w:t xml:space="preserve">в случае, если </w:t>
      </w:r>
      <w:r>
        <w:t>депонент</w:t>
      </w:r>
      <w:r w:rsidRPr="008E3F4F">
        <w:t xml:space="preserve"> не явится за </w:t>
      </w:r>
      <w:r>
        <w:t>последним</w:t>
      </w:r>
      <w:r w:rsidRPr="008E3F4F">
        <w:t xml:space="preserve"> в офис Банка</w:t>
      </w:r>
      <w:r>
        <w:t>.</w:t>
      </w:r>
      <w:r w:rsidR="00D14C6F">
        <w:t xml:space="preserve"> Под датой направления отчетных документов депоненту понимается дата регистрации этого документа (присвоение исх. №).</w:t>
      </w:r>
    </w:p>
    <w:p w:rsidR="00F826B2" w:rsidRDefault="00FC3D01" w:rsidP="000D0948">
      <w:pPr>
        <w:numPr>
          <w:ilvl w:val="2"/>
          <w:numId w:val="104"/>
        </w:numPr>
        <w:tabs>
          <w:tab w:val="left" w:pos="1985"/>
        </w:tabs>
        <w:ind w:left="0" w:firstLine="1134"/>
        <w:jc w:val="both"/>
      </w:pPr>
      <w:r>
        <w:t xml:space="preserve">Отчетные документы </w:t>
      </w:r>
      <w:r w:rsidR="002246E4">
        <w:t xml:space="preserve">также </w:t>
      </w:r>
      <w:r>
        <w:t>могут передаваться Депоненту следующими способами:</w:t>
      </w:r>
    </w:p>
    <w:p w:rsidR="00F826B2" w:rsidRDefault="000214F9">
      <w:pPr>
        <w:pStyle w:val="40"/>
        <w:numPr>
          <w:ilvl w:val="0"/>
          <w:numId w:val="25"/>
        </w:numPr>
        <w:tabs>
          <w:tab w:val="left" w:pos="709"/>
        </w:tabs>
        <w:ind w:left="0" w:firstLine="0"/>
        <w:jc w:val="both"/>
      </w:pPr>
      <w:r>
        <w:rPr>
          <w:sz w:val="24"/>
          <w:szCs w:val="24"/>
        </w:rPr>
        <w:t xml:space="preserve">с использованием средств почтовой связи. </w:t>
      </w:r>
      <w:r w:rsidR="00826FEC">
        <w:rPr>
          <w:sz w:val="24"/>
          <w:szCs w:val="24"/>
        </w:rPr>
        <w:t>Депозитарий</w:t>
      </w:r>
      <w:r>
        <w:rPr>
          <w:sz w:val="24"/>
          <w:szCs w:val="24"/>
        </w:rPr>
        <w:t xml:space="preserve"> оставляет за собой право не отправлять корреспонденцию по почтовому адресу </w:t>
      </w:r>
      <w:r w:rsidR="0010544C">
        <w:rPr>
          <w:sz w:val="24"/>
          <w:szCs w:val="24"/>
        </w:rPr>
        <w:t>д</w:t>
      </w:r>
      <w:r>
        <w:rPr>
          <w:sz w:val="24"/>
          <w:szCs w:val="24"/>
        </w:rPr>
        <w:t>епонента в случае отсутствия в предоставленной Анкете</w:t>
      </w:r>
      <w:r w:rsidRPr="000214F9">
        <w:rPr>
          <w:sz w:val="24"/>
          <w:szCs w:val="24"/>
        </w:rPr>
        <w:t xml:space="preserve"> информации о почтовом инд</w:t>
      </w:r>
      <w:r w:rsidR="0010544C">
        <w:rPr>
          <w:sz w:val="24"/>
          <w:szCs w:val="24"/>
        </w:rPr>
        <w:t>ексе. Отправка корреспонденции д</w:t>
      </w:r>
      <w:r w:rsidRPr="000214F9">
        <w:rPr>
          <w:sz w:val="24"/>
          <w:szCs w:val="24"/>
        </w:rPr>
        <w:t xml:space="preserve">епоненту посредством почтовой связи осуществляется на указанный </w:t>
      </w:r>
      <w:r w:rsidR="0010544C">
        <w:rPr>
          <w:sz w:val="24"/>
          <w:szCs w:val="24"/>
        </w:rPr>
        <w:t>д</w:t>
      </w:r>
      <w:r w:rsidRPr="000214F9">
        <w:rPr>
          <w:sz w:val="24"/>
          <w:szCs w:val="24"/>
        </w:rPr>
        <w:t>епонентом в Анкете почтовый адрес в пределах Российской Федерации;</w:t>
      </w:r>
    </w:p>
    <w:p w:rsidR="00F826B2" w:rsidRDefault="00A16B38">
      <w:pPr>
        <w:pStyle w:val="40"/>
        <w:numPr>
          <w:ilvl w:val="0"/>
          <w:numId w:val="25"/>
        </w:numPr>
        <w:tabs>
          <w:tab w:val="left" w:pos="709"/>
        </w:tabs>
        <w:ind w:left="0" w:firstLine="0"/>
        <w:jc w:val="both"/>
      </w:pPr>
      <w:r>
        <w:rPr>
          <w:sz w:val="24"/>
          <w:szCs w:val="24"/>
        </w:rPr>
        <w:t>п</w:t>
      </w:r>
      <w:r w:rsidR="000214F9">
        <w:rPr>
          <w:sz w:val="24"/>
          <w:szCs w:val="24"/>
        </w:rPr>
        <w:t>ри наличии адреса электронной почты или номера факсимильной связи в Анкете отчетные и иные документы, связанные с депозитарным обслуживанием, могут быть направлены Депозитарием по электронной почте или по факсу.</w:t>
      </w:r>
      <w:r w:rsidR="00774036">
        <w:rPr>
          <w:sz w:val="24"/>
          <w:szCs w:val="24"/>
        </w:rPr>
        <w:t xml:space="preserve"> Отправка документов данными способами осуществляется без</w:t>
      </w:r>
      <w:r w:rsidR="009E5268">
        <w:rPr>
          <w:sz w:val="24"/>
          <w:szCs w:val="24"/>
        </w:rPr>
        <w:t xml:space="preserve"> одновременной</w:t>
      </w:r>
      <w:r w:rsidR="00774036">
        <w:rPr>
          <w:sz w:val="24"/>
          <w:szCs w:val="24"/>
        </w:rPr>
        <w:t xml:space="preserve"> досылки оригиналов почтой РФ. </w:t>
      </w:r>
    </w:p>
    <w:p w:rsidR="00F826B2" w:rsidRDefault="000214F9">
      <w:pPr>
        <w:pStyle w:val="40"/>
        <w:numPr>
          <w:ilvl w:val="0"/>
          <w:numId w:val="25"/>
        </w:numPr>
        <w:tabs>
          <w:tab w:val="left" w:pos="709"/>
        </w:tabs>
        <w:ind w:left="0" w:firstLine="0"/>
        <w:jc w:val="both"/>
      </w:pPr>
      <w:r>
        <w:rPr>
          <w:sz w:val="24"/>
          <w:szCs w:val="24"/>
        </w:rPr>
        <w:t xml:space="preserve">с использованием средств электронной связи: систем </w:t>
      </w:r>
      <w:r w:rsidRPr="000214F9">
        <w:rPr>
          <w:sz w:val="24"/>
          <w:szCs w:val="24"/>
        </w:rPr>
        <w:t>SWIFT, TELEX, «Клиент-Банк»</w:t>
      </w:r>
      <w:r w:rsidR="00E06F70">
        <w:rPr>
          <w:sz w:val="24"/>
          <w:szCs w:val="24"/>
        </w:rPr>
        <w:t xml:space="preserve"> (при наличии дополнительного Соглашения с Банком).</w:t>
      </w:r>
    </w:p>
    <w:p w:rsidR="000822DE" w:rsidRDefault="00FC3D01" w:rsidP="00A538FF">
      <w:pPr>
        <w:numPr>
          <w:ilvl w:val="2"/>
          <w:numId w:val="104"/>
        </w:numPr>
        <w:tabs>
          <w:tab w:val="left" w:pos="1985"/>
        </w:tabs>
        <w:ind w:left="0" w:firstLine="1134"/>
        <w:jc w:val="both"/>
      </w:pPr>
      <w:r>
        <w:t xml:space="preserve">Способ </w:t>
      </w:r>
      <w:r w:rsidR="00D85B01">
        <w:t xml:space="preserve">передачи </w:t>
      </w:r>
      <w:r>
        <w:t xml:space="preserve">отчетных документов определяется </w:t>
      </w:r>
      <w:r w:rsidR="006667E8">
        <w:t>н</w:t>
      </w:r>
      <w:r w:rsidR="00795D1B">
        <w:t>астоящими Условиями</w:t>
      </w:r>
      <w:r w:rsidR="00CA1FF8">
        <w:t xml:space="preserve"> и Анкетой депонента</w:t>
      </w:r>
      <w:r w:rsidR="00795D1B">
        <w:t>.</w:t>
      </w:r>
      <w:r w:rsidR="009D1882">
        <w:t xml:space="preserve"> </w:t>
      </w:r>
    </w:p>
    <w:p w:rsidR="00F826B2" w:rsidRDefault="00FC3A74">
      <w:pPr>
        <w:numPr>
          <w:ilvl w:val="2"/>
          <w:numId w:val="104"/>
        </w:numPr>
        <w:tabs>
          <w:tab w:val="left" w:pos="1985"/>
        </w:tabs>
        <w:ind w:left="0" w:firstLine="1134"/>
        <w:jc w:val="both"/>
      </w:pPr>
      <w:r>
        <w:t>Формирование уведомления Депозитария об отказе в исполнении операции и поручения производится в соответствии с Условиями.</w:t>
      </w:r>
    </w:p>
    <w:p w:rsidR="00F826B2" w:rsidRDefault="00FC3A74">
      <w:pPr>
        <w:numPr>
          <w:ilvl w:val="2"/>
          <w:numId w:val="104"/>
        </w:numPr>
        <w:tabs>
          <w:tab w:val="left" w:pos="1985"/>
        </w:tabs>
        <w:ind w:left="0" w:firstLine="1134"/>
        <w:jc w:val="both"/>
      </w:pPr>
      <w:r>
        <w:t xml:space="preserve">Формирование </w:t>
      </w:r>
      <w:r w:rsidR="00850953">
        <w:t xml:space="preserve">и предоставление </w:t>
      </w:r>
      <w:r>
        <w:t>инфо</w:t>
      </w:r>
      <w:r w:rsidR="00850953">
        <w:t>рма</w:t>
      </w:r>
      <w:r w:rsidR="00E51676">
        <w:t>ции о владельцах ценных бумаг (д</w:t>
      </w:r>
      <w:r w:rsidR="00850953">
        <w:t>епонентах Депозитария</w:t>
      </w:r>
      <w:r w:rsidR="00E51676">
        <w:t>)</w:t>
      </w:r>
      <w:r w:rsidR="00850953">
        <w:t xml:space="preserve">, </w:t>
      </w:r>
      <w:r w:rsidR="00850953" w:rsidRPr="00FC752B">
        <w:t>а т</w:t>
      </w:r>
      <w:r w:rsidR="007E2588" w:rsidRPr="00FC752B">
        <w:t>акже предоставление информации д</w:t>
      </w:r>
      <w:r w:rsidR="00850953" w:rsidRPr="00FC752B">
        <w:t>епоненту, как владельцу ценны</w:t>
      </w:r>
      <w:r w:rsidR="005A7173" w:rsidRPr="00FC752B">
        <w:t>х</w:t>
      </w:r>
      <w:r w:rsidR="00850953" w:rsidRPr="00FC752B">
        <w:t xml:space="preserve"> бумаг, производится в соответствии с главой </w:t>
      </w:r>
      <w:r w:rsidR="00FC752B" w:rsidRPr="00FC752B">
        <w:t>9</w:t>
      </w:r>
      <w:r w:rsidR="00850953" w:rsidRPr="00FC752B">
        <w:t xml:space="preserve"> настоящих Условий.</w:t>
      </w:r>
      <w:r>
        <w:t xml:space="preserve"> </w:t>
      </w:r>
    </w:p>
    <w:p w:rsidR="00160F95" w:rsidRDefault="00160F95">
      <w:pPr>
        <w:numPr>
          <w:ilvl w:val="2"/>
          <w:numId w:val="104"/>
        </w:numPr>
        <w:tabs>
          <w:tab w:val="left" w:pos="1985"/>
        </w:tabs>
        <w:ind w:left="0" w:firstLine="1134"/>
        <w:jc w:val="both"/>
      </w:pPr>
      <w:r w:rsidRPr="008E3F4F">
        <w:t>Депозитарий вправе предоставить по запросу Залогодержат</w:t>
      </w:r>
      <w:r>
        <w:t>еля (Приложение 1.22.</w:t>
      </w:r>
      <w:r w:rsidRPr="008E3F4F">
        <w:t>) информацию о зафиксированных в Депозитарии в его пользу на счете депо Залогодателя правах залога на ценные бумаги (Приложени</w:t>
      </w:r>
      <w:r>
        <w:t>е 1.23.</w:t>
      </w:r>
      <w:r w:rsidRPr="008E3F4F">
        <w:t xml:space="preserve">). </w:t>
      </w:r>
      <w:proofErr w:type="gramStart"/>
      <w:r w:rsidRPr="008E3F4F">
        <w:t>Информация о правах залога выдается Депозитарием Залогодержателю или его Уполномоченному представителю в срок не позднее трех рабочих дней с даты получения Депозитарием соответствующего запроса от Залогодержателя)</w:t>
      </w:r>
      <w:proofErr w:type="gramEnd"/>
    </w:p>
    <w:p w:rsidR="00844276" w:rsidRDefault="00844276" w:rsidP="00A921C0">
      <w:pPr>
        <w:ind w:firstLine="540"/>
        <w:jc w:val="both"/>
        <w:rPr>
          <w:b/>
          <w:bCs/>
        </w:rPr>
      </w:pPr>
    </w:p>
    <w:p w:rsidR="00F826B2" w:rsidRDefault="000214F9" w:rsidP="005B13A2">
      <w:pPr>
        <w:pStyle w:val="2"/>
        <w:numPr>
          <w:ilvl w:val="1"/>
          <w:numId w:val="35"/>
        </w:numPr>
        <w:ind w:left="993"/>
        <w:rPr>
          <w:b w:val="0"/>
          <w:bCs w:val="0"/>
        </w:rPr>
      </w:pPr>
      <w:bookmarkStart w:id="3108" w:name="_Toc477961133"/>
      <w:r w:rsidRPr="000214F9">
        <w:t>Комплексные операции</w:t>
      </w:r>
      <w:bookmarkEnd w:id="3108"/>
    </w:p>
    <w:p w:rsidR="00F826B2" w:rsidRDefault="00653FEB" w:rsidP="005B13A2">
      <w:pPr>
        <w:pStyle w:val="3"/>
        <w:numPr>
          <w:ilvl w:val="2"/>
          <w:numId w:val="35"/>
        </w:numPr>
        <w:ind w:left="1276"/>
      </w:pPr>
      <w:bookmarkStart w:id="3109" w:name="_Toc477961134"/>
      <w:r w:rsidRPr="00701101">
        <w:t>Блокировка/разблокировка ценных бумаг</w:t>
      </w:r>
      <w:bookmarkEnd w:id="3109"/>
    </w:p>
    <w:p w:rsidR="00F826B2" w:rsidRDefault="000214F9">
      <w:pPr>
        <w:numPr>
          <w:ilvl w:val="3"/>
          <w:numId w:val="106"/>
        </w:numPr>
        <w:tabs>
          <w:tab w:val="left" w:pos="993"/>
        </w:tabs>
        <w:spacing w:before="60"/>
        <w:ind w:left="0" w:firstLine="1134"/>
        <w:jc w:val="both"/>
      </w:pPr>
      <w:r w:rsidRPr="000214F9">
        <w:t>Операция блокировки/разблокировки ценных бумаг представляет собой действия Депозитария, направленные на установление ограничений по совершению операций с ценными б</w:t>
      </w:r>
      <w:r w:rsidR="00DA313D">
        <w:t xml:space="preserve">умагами на счете депо Депонента, </w:t>
      </w:r>
      <w:r w:rsidR="00DA313D" w:rsidRPr="008E3F4F">
        <w:t>за исключением обременения обязательствами по договорам залога</w:t>
      </w:r>
      <w:r w:rsidR="00DA313D" w:rsidRPr="000214F9">
        <w:t xml:space="preserve"> </w:t>
      </w:r>
      <w:r w:rsidRPr="000214F9">
        <w:t xml:space="preserve">Операция блокировки/разблокировки производится путем перевода ценных бумаг </w:t>
      </w:r>
      <w:r w:rsidR="00C97FED">
        <w:t>на соответствующий раздел</w:t>
      </w:r>
      <w:r w:rsidRPr="000214F9">
        <w:t xml:space="preserve"> в рамках одного счета депо.</w:t>
      </w:r>
      <w:r w:rsidR="000F7AB9">
        <w:t xml:space="preserve"> </w:t>
      </w:r>
      <w:r w:rsidR="000F7AB9" w:rsidRPr="008E3F4F">
        <w:t>Наложение ареста и обращение взыскания на ценные бумаги осуществляется только по Счету депо владельца ценных бумаг.</w:t>
      </w:r>
    </w:p>
    <w:p w:rsidR="00F826B2" w:rsidRDefault="00653FEB">
      <w:pPr>
        <w:numPr>
          <w:ilvl w:val="3"/>
          <w:numId w:val="106"/>
        </w:numPr>
        <w:tabs>
          <w:tab w:val="left" w:pos="993"/>
        </w:tabs>
        <w:spacing w:before="60"/>
        <w:ind w:left="0" w:firstLine="1134"/>
        <w:jc w:val="both"/>
      </w:pPr>
      <w:r>
        <w:t xml:space="preserve">Операция блокировки/разблокировки ценных бумаг осуществляется как по поручению </w:t>
      </w:r>
      <w:r w:rsidR="007E2588">
        <w:t>д</w:t>
      </w:r>
      <w:r>
        <w:t>епонента, так и Депозитарием при проведении операций, в порядке, установленном настоящими Условиями.</w:t>
      </w:r>
    </w:p>
    <w:p w:rsidR="00F826B2" w:rsidRDefault="000214F9">
      <w:pPr>
        <w:numPr>
          <w:ilvl w:val="3"/>
          <w:numId w:val="106"/>
        </w:numPr>
        <w:tabs>
          <w:tab w:val="left" w:pos="993"/>
        </w:tabs>
        <w:spacing w:before="60"/>
        <w:ind w:left="0" w:firstLine="1134"/>
        <w:jc w:val="both"/>
      </w:pPr>
      <w:r w:rsidRPr="000214F9">
        <w:t>Блокировка может производит</w:t>
      </w:r>
      <w:r w:rsidR="00322DF7">
        <w:t>ь</w:t>
      </w:r>
      <w:r w:rsidRPr="000214F9">
        <w:t>ся Депозитарием в случаях:</w:t>
      </w:r>
    </w:p>
    <w:p w:rsidR="00F826B2" w:rsidRDefault="000214F9">
      <w:pPr>
        <w:pStyle w:val="40"/>
        <w:numPr>
          <w:ilvl w:val="0"/>
          <w:numId w:val="25"/>
        </w:numPr>
        <w:tabs>
          <w:tab w:val="left" w:pos="709"/>
        </w:tabs>
        <w:ind w:left="0" w:firstLine="0"/>
        <w:jc w:val="both"/>
      </w:pPr>
      <w:r w:rsidRPr="000214F9">
        <w:rPr>
          <w:sz w:val="24"/>
          <w:szCs w:val="24"/>
        </w:rPr>
        <w:t>нал</w:t>
      </w:r>
      <w:r w:rsidR="007E2588">
        <w:rPr>
          <w:sz w:val="24"/>
          <w:szCs w:val="24"/>
        </w:rPr>
        <w:t>ожения ареста на ценные бумаги д</w:t>
      </w:r>
      <w:r w:rsidRPr="000214F9">
        <w:rPr>
          <w:sz w:val="24"/>
          <w:szCs w:val="24"/>
        </w:rPr>
        <w:t xml:space="preserve">епонента в </w:t>
      </w:r>
      <w:proofErr w:type="gramStart"/>
      <w:r w:rsidRPr="000214F9">
        <w:rPr>
          <w:sz w:val="24"/>
          <w:szCs w:val="24"/>
        </w:rPr>
        <w:t>установленных</w:t>
      </w:r>
      <w:proofErr w:type="gramEnd"/>
      <w:r w:rsidRPr="000214F9">
        <w:rPr>
          <w:sz w:val="24"/>
          <w:szCs w:val="24"/>
        </w:rPr>
        <w:t xml:space="preserve"> законодательст</w:t>
      </w:r>
      <w:r w:rsidR="00322DF7">
        <w:rPr>
          <w:sz w:val="24"/>
          <w:szCs w:val="24"/>
        </w:rPr>
        <w:t>вом Российской Федерации</w:t>
      </w:r>
      <w:r w:rsidRPr="000214F9">
        <w:rPr>
          <w:sz w:val="24"/>
          <w:szCs w:val="24"/>
        </w:rPr>
        <w:t>;</w:t>
      </w:r>
    </w:p>
    <w:p w:rsidR="00F826B2" w:rsidRDefault="000214F9">
      <w:pPr>
        <w:pStyle w:val="40"/>
        <w:numPr>
          <w:ilvl w:val="0"/>
          <w:numId w:val="25"/>
        </w:numPr>
        <w:tabs>
          <w:tab w:val="left" w:pos="709"/>
        </w:tabs>
        <w:ind w:left="0" w:firstLine="0"/>
        <w:jc w:val="both"/>
      </w:pPr>
      <w:r w:rsidRPr="000214F9">
        <w:rPr>
          <w:sz w:val="24"/>
          <w:szCs w:val="24"/>
        </w:rPr>
        <w:lastRenderedPageBreak/>
        <w:t>проведения торговых операций;</w:t>
      </w:r>
    </w:p>
    <w:p w:rsidR="00F826B2" w:rsidRPr="00322DF7" w:rsidRDefault="007E2588">
      <w:pPr>
        <w:pStyle w:val="40"/>
        <w:numPr>
          <w:ilvl w:val="0"/>
          <w:numId w:val="25"/>
        </w:numPr>
        <w:tabs>
          <w:tab w:val="left" w:pos="709"/>
        </w:tabs>
        <w:ind w:left="0" w:firstLine="0"/>
        <w:jc w:val="both"/>
        <w:rPr>
          <w:sz w:val="24"/>
          <w:szCs w:val="24"/>
        </w:rPr>
      </w:pPr>
      <w:r>
        <w:rPr>
          <w:sz w:val="24"/>
          <w:szCs w:val="24"/>
        </w:rPr>
        <w:t>наличия обязательств у д</w:t>
      </w:r>
      <w:r w:rsidR="000214F9" w:rsidRPr="000214F9">
        <w:rPr>
          <w:sz w:val="24"/>
          <w:szCs w:val="24"/>
        </w:rPr>
        <w:t>епонента по поставке ценных бумаг;</w:t>
      </w:r>
    </w:p>
    <w:p w:rsidR="00F826B2" w:rsidRPr="00322DF7" w:rsidRDefault="00322DF7">
      <w:pPr>
        <w:pStyle w:val="40"/>
        <w:numPr>
          <w:ilvl w:val="0"/>
          <w:numId w:val="25"/>
        </w:numPr>
        <w:tabs>
          <w:tab w:val="left" w:pos="709"/>
        </w:tabs>
        <w:ind w:left="0" w:firstLine="0"/>
        <w:jc w:val="both"/>
        <w:rPr>
          <w:sz w:val="24"/>
          <w:szCs w:val="24"/>
        </w:rPr>
      </w:pPr>
      <w:r>
        <w:rPr>
          <w:sz w:val="24"/>
          <w:szCs w:val="24"/>
        </w:rPr>
        <w:t xml:space="preserve"> поступление</w:t>
      </w:r>
      <w:r w:rsidRPr="00322DF7">
        <w:rPr>
          <w:sz w:val="24"/>
          <w:szCs w:val="24"/>
        </w:rPr>
        <w:t xml:space="preserve"> в Депозитарий документов, подтверждающих смерть депонента -  физического лица/ прекращением деятельности депонента – юридического лица в результате ликвидации, реорганизации в форме присоединения, исключения из реестра действующих организаций, иным причинам;</w:t>
      </w:r>
    </w:p>
    <w:p w:rsidR="00322DF7" w:rsidRPr="00322DF7" w:rsidRDefault="00322DF7">
      <w:pPr>
        <w:pStyle w:val="40"/>
        <w:numPr>
          <w:ilvl w:val="0"/>
          <w:numId w:val="25"/>
        </w:numPr>
        <w:tabs>
          <w:tab w:val="left" w:pos="709"/>
        </w:tabs>
        <w:ind w:left="0" w:firstLine="0"/>
        <w:jc w:val="both"/>
        <w:rPr>
          <w:sz w:val="24"/>
          <w:szCs w:val="24"/>
        </w:rPr>
      </w:pPr>
      <w:r>
        <w:rPr>
          <w:sz w:val="24"/>
          <w:szCs w:val="24"/>
        </w:rPr>
        <w:t>прекращение</w:t>
      </w:r>
      <w:r w:rsidRPr="00322DF7">
        <w:rPr>
          <w:sz w:val="24"/>
          <w:szCs w:val="24"/>
        </w:rPr>
        <w:t xml:space="preserve"> срока действия и</w:t>
      </w:r>
      <w:r>
        <w:rPr>
          <w:sz w:val="24"/>
          <w:szCs w:val="24"/>
        </w:rPr>
        <w:t xml:space="preserve">ли </w:t>
      </w:r>
      <w:proofErr w:type="gramStart"/>
      <w:r>
        <w:rPr>
          <w:sz w:val="24"/>
          <w:szCs w:val="24"/>
        </w:rPr>
        <w:t>аннулировании</w:t>
      </w:r>
      <w:proofErr w:type="gramEnd"/>
      <w:r>
        <w:rPr>
          <w:sz w:val="24"/>
          <w:szCs w:val="24"/>
        </w:rPr>
        <w:t xml:space="preserve"> у Депозитария-депонента или д</w:t>
      </w:r>
      <w:r w:rsidRPr="00322DF7">
        <w:rPr>
          <w:sz w:val="24"/>
          <w:szCs w:val="24"/>
        </w:rPr>
        <w:t>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w:t>
      </w:r>
    </w:p>
    <w:p w:rsidR="00322DF7" w:rsidRPr="00322DF7" w:rsidRDefault="00322DF7">
      <w:pPr>
        <w:pStyle w:val="40"/>
        <w:numPr>
          <w:ilvl w:val="0"/>
          <w:numId w:val="25"/>
        </w:numPr>
        <w:tabs>
          <w:tab w:val="left" w:pos="709"/>
        </w:tabs>
        <w:ind w:left="0" w:firstLine="0"/>
        <w:jc w:val="both"/>
        <w:rPr>
          <w:sz w:val="24"/>
          <w:szCs w:val="24"/>
        </w:rPr>
      </w:pPr>
      <w:r w:rsidRPr="00322DF7">
        <w:rPr>
          <w:sz w:val="24"/>
          <w:szCs w:val="24"/>
        </w:rPr>
        <w:t>временн</w:t>
      </w:r>
      <w:r>
        <w:rPr>
          <w:sz w:val="24"/>
          <w:szCs w:val="24"/>
        </w:rPr>
        <w:t>ое</w:t>
      </w:r>
      <w:r w:rsidRPr="00322DF7">
        <w:rPr>
          <w:sz w:val="24"/>
          <w:szCs w:val="24"/>
        </w:rPr>
        <w:t xml:space="preserve"> прекращение операций с ценными бумагами по решению суда или иных уполномоченных органов;</w:t>
      </w:r>
    </w:p>
    <w:p w:rsidR="00322DF7" w:rsidRPr="00322DF7" w:rsidRDefault="00322DF7">
      <w:pPr>
        <w:pStyle w:val="40"/>
        <w:numPr>
          <w:ilvl w:val="0"/>
          <w:numId w:val="25"/>
        </w:numPr>
        <w:tabs>
          <w:tab w:val="left" w:pos="709"/>
        </w:tabs>
        <w:ind w:left="0" w:firstLine="0"/>
        <w:jc w:val="both"/>
        <w:rPr>
          <w:sz w:val="24"/>
          <w:szCs w:val="24"/>
        </w:rPr>
      </w:pPr>
      <w:r w:rsidRPr="00322DF7">
        <w:rPr>
          <w:sz w:val="24"/>
          <w:szCs w:val="24"/>
        </w:rPr>
        <w:t xml:space="preserve">выкуп акций по требованию акционера, который приобрел более 95% акций </w:t>
      </w:r>
      <w:r>
        <w:rPr>
          <w:sz w:val="24"/>
          <w:szCs w:val="24"/>
        </w:rPr>
        <w:t>э</w:t>
      </w:r>
      <w:r w:rsidRPr="00322DF7">
        <w:rPr>
          <w:sz w:val="24"/>
          <w:szCs w:val="24"/>
        </w:rPr>
        <w:t>митента;</w:t>
      </w:r>
    </w:p>
    <w:p w:rsidR="00322DF7" w:rsidRPr="00322DF7" w:rsidRDefault="00322DF7">
      <w:pPr>
        <w:pStyle w:val="40"/>
        <w:numPr>
          <w:ilvl w:val="0"/>
          <w:numId w:val="25"/>
        </w:numPr>
        <w:tabs>
          <w:tab w:val="left" w:pos="709"/>
        </w:tabs>
        <w:ind w:left="0" w:firstLine="0"/>
        <w:jc w:val="both"/>
        <w:rPr>
          <w:sz w:val="24"/>
          <w:szCs w:val="24"/>
        </w:rPr>
      </w:pPr>
      <w:r>
        <w:rPr>
          <w:sz w:val="24"/>
          <w:szCs w:val="24"/>
        </w:rPr>
        <w:t>выкуп акций э</w:t>
      </w:r>
      <w:r w:rsidRPr="00322DF7">
        <w:rPr>
          <w:sz w:val="24"/>
          <w:szCs w:val="24"/>
        </w:rPr>
        <w:t xml:space="preserve">митентом по требованию </w:t>
      </w:r>
      <w:r>
        <w:rPr>
          <w:sz w:val="24"/>
          <w:szCs w:val="24"/>
        </w:rPr>
        <w:t>д</w:t>
      </w:r>
      <w:r w:rsidRPr="00322DF7">
        <w:rPr>
          <w:sz w:val="24"/>
          <w:szCs w:val="24"/>
        </w:rPr>
        <w:t>епонента;</w:t>
      </w:r>
    </w:p>
    <w:p w:rsidR="00322DF7" w:rsidRPr="00322DF7" w:rsidRDefault="00322DF7">
      <w:pPr>
        <w:pStyle w:val="40"/>
        <w:numPr>
          <w:ilvl w:val="0"/>
          <w:numId w:val="25"/>
        </w:numPr>
        <w:tabs>
          <w:tab w:val="left" w:pos="709"/>
        </w:tabs>
        <w:ind w:left="0" w:firstLine="0"/>
        <w:jc w:val="both"/>
        <w:rPr>
          <w:sz w:val="24"/>
          <w:szCs w:val="24"/>
        </w:rPr>
      </w:pPr>
      <w:r w:rsidRPr="00322DF7">
        <w:rPr>
          <w:sz w:val="24"/>
          <w:szCs w:val="24"/>
        </w:rPr>
        <w:t xml:space="preserve">проведение </w:t>
      </w:r>
      <w:r w:rsidR="00832602" w:rsidRPr="00832602">
        <w:rPr>
          <w:sz w:val="24"/>
          <w:szCs w:val="24"/>
        </w:rPr>
        <w:t>‘</w:t>
      </w:r>
      <w:proofErr w:type="spellStart"/>
      <w:r w:rsidRPr="00322DF7">
        <w:rPr>
          <w:sz w:val="24"/>
          <w:szCs w:val="24"/>
        </w:rPr>
        <w:t>митентом</w:t>
      </w:r>
      <w:proofErr w:type="spellEnd"/>
      <w:r w:rsidRPr="00322DF7">
        <w:rPr>
          <w:sz w:val="24"/>
          <w:szCs w:val="24"/>
        </w:rPr>
        <w:t xml:space="preserve"> конвертации ценных бумаг в случае, если предварительное блокирование ценных бумаг предусмотрено порядко</w:t>
      </w:r>
      <w:r w:rsidR="00832602">
        <w:rPr>
          <w:sz w:val="24"/>
          <w:szCs w:val="24"/>
        </w:rPr>
        <w:t xml:space="preserve">м ее проведения, установленным </w:t>
      </w:r>
      <w:r w:rsidR="00832602" w:rsidRPr="00832602">
        <w:rPr>
          <w:sz w:val="24"/>
          <w:szCs w:val="24"/>
        </w:rPr>
        <w:t>‘</w:t>
      </w:r>
      <w:proofErr w:type="spellStart"/>
      <w:r w:rsidRPr="00322DF7">
        <w:rPr>
          <w:sz w:val="24"/>
          <w:szCs w:val="24"/>
        </w:rPr>
        <w:t>митентом</w:t>
      </w:r>
      <w:proofErr w:type="spellEnd"/>
      <w:r w:rsidRPr="00322DF7">
        <w:rPr>
          <w:sz w:val="24"/>
          <w:szCs w:val="24"/>
        </w:rPr>
        <w:t>;</w:t>
      </w:r>
    </w:p>
    <w:p w:rsidR="00322DF7" w:rsidRPr="00322DF7" w:rsidRDefault="00322DF7">
      <w:pPr>
        <w:pStyle w:val="40"/>
        <w:numPr>
          <w:ilvl w:val="0"/>
          <w:numId w:val="25"/>
        </w:numPr>
        <w:tabs>
          <w:tab w:val="left" w:pos="709"/>
        </w:tabs>
        <w:ind w:left="0" w:firstLine="0"/>
        <w:jc w:val="both"/>
        <w:rPr>
          <w:sz w:val="24"/>
          <w:szCs w:val="24"/>
        </w:rPr>
      </w:pPr>
      <w:r w:rsidRPr="00322DF7">
        <w:rPr>
          <w:sz w:val="24"/>
          <w:szCs w:val="24"/>
        </w:rPr>
        <w:t>исполнение</w:t>
      </w:r>
      <w:r w:rsidR="00832602" w:rsidRPr="00832602">
        <w:rPr>
          <w:sz w:val="24"/>
          <w:szCs w:val="24"/>
        </w:rPr>
        <w:t xml:space="preserve"> </w:t>
      </w:r>
      <w:r w:rsidRPr="00322DF7">
        <w:rPr>
          <w:sz w:val="24"/>
          <w:szCs w:val="24"/>
        </w:rPr>
        <w:t xml:space="preserve">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w:t>
      </w:r>
    </w:p>
    <w:p w:rsidR="00322DF7" w:rsidRDefault="00322DF7">
      <w:pPr>
        <w:pStyle w:val="40"/>
        <w:numPr>
          <w:ilvl w:val="0"/>
          <w:numId w:val="25"/>
        </w:numPr>
        <w:tabs>
          <w:tab w:val="left" w:pos="709"/>
        </w:tabs>
        <w:ind w:left="0" w:firstLine="0"/>
        <w:jc w:val="both"/>
      </w:pPr>
      <w:r w:rsidRPr="00322DF7">
        <w:rPr>
          <w:sz w:val="24"/>
          <w:szCs w:val="24"/>
        </w:rPr>
        <w:t>в иных случаях, предусмотренных действующим законодательством Российской Федерации, иными нормативными правовыми актами, настоящими Условиями</w:t>
      </w:r>
      <w:r>
        <w:rPr>
          <w:rFonts w:ascii="Times New Roman CYR" w:hAnsi="Times New Roman CYR" w:cs="Times New Roman CYR"/>
          <w:kern w:val="24"/>
          <w:sz w:val="22"/>
          <w:szCs w:val="22"/>
        </w:rPr>
        <w:t>.</w:t>
      </w:r>
    </w:p>
    <w:p w:rsidR="00F826B2" w:rsidRDefault="00653FEB">
      <w:pPr>
        <w:numPr>
          <w:ilvl w:val="3"/>
          <w:numId w:val="106"/>
        </w:numPr>
        <w:tabs>
          <w:tab w:val="left" w:pos="993"/>
        </w:tabs>
        <w:spacing w:before="60"/>
        <w:ind w:left="0" w:firstLine="1134"/>
        <w:jc w:val="both"/>
      </w:pPr>
      <w:r>
        <w:t>Основанием для операции блокировки/разблокировки</w:t>
      </w:r>
      <w:r w:rsidR="00A921C0">
        <w:t xml:space="preserve"> </w:t>
      </w:r>
      <w:r>
        <w:t>ценных бумаг могут быть:</w:t>
      </w:r>
    </w:p>
    <w:p w:rsidR="00F826B2" w:rsidRDefault="00837CFD">
      <w:pPr>
        <w:pStyle w:val="40"/>
        <w:numPr>
          <w:ilvl w:val="0"/>
          <w:numId w:val="25"/>
        </w:numPr>
        <w:tabs>
          <w:tab w:val="left" w:pos="709"/>
        </w:tabs>
        <w:ind w:left="0" w:firstLine="0"/>
        <w:jc w:val="both"/>
      </w:pPr>
      <w:r>
        <w:rPr>
          <w:sz w:val="24"/>
          <w:szCs w:val="24"/>
        </w:rPr>
        <w:t>б</w:t>
      </w:r>
      <w:r w:rsidR="007E2588">
        <w:rPr>
          <w:sz w:val="24"/>
          <w:szCs w:val="24"/>
        </w:rPr>
        <w:t>локирующее поручение (</w:t>
      </w:r>
      <w:r w:rsidR="000214F9" w:rsidRPr="000214F9">
        <w:rPr>
          <w:sz w:val="24"/>
          <w:szCs w:val="24"/>
        </w:rPr>
        <w:t>Приложени</w:t>
      </w:r>
      <w:r w:rsidR="007E2588">
        <w:rPr>
          <w:sz w:val="24"/>
          <w:szCs w:val="24"/>
        </w:rPr>
        <w:t>е</w:t>
      </w:r>
      <w:r w:rsidR="000214F9" w:rsidRPr="000214F9">
        <w:rPr>
          <w:sz w:val="24"/>
          <w:szCs w:val="24"/>
        </w:rPr>
        <w:t xml:space="preserve"> 1.</w:t>
      </w:r>
      <w:r w:rsidR="007E2588">
        <w:rPr>
          <w:sz w:val="24"/>
          <w:szCs w:val="24"/>
        </w:rPr>
        <w:t>9</w:t>
      </w:r>
      <w:r w:rsidR="000214F9" w:rsidRPr="000214F9">
        <w:rPr>
          <w:sz w:val="24"/>
          <w:szCs w:val="24"/>
        </w:rPr>
        <w:t>.</w:t>
      </w:r>
      <w:r w:rsidR="007E2588">
        <w:rPr>
          <w:sz w:val="24"/>
          <w:szCs w:val="24"/>
        </w:rPr>
        <w:t>)</w:t>
      </w:r>
      <w:r w:rsidR="000214F9" w:rsidRPr="000214F9">
        <w:rPr>
          <w:sz w:val="24"/>
          <w:szCs w:val="24"/>
        </w:rPr>
        <w:t>;</w:t>
      </w:r>
    </w:p>
    <w:p w:rsidR="00F826B2" w:rsidRPr="009C0A7A" w:rsidRDefault="000214F9">
      <w:pPr>
        <w:pStyle w:val="40"/>
        <w:numPr>
          <w:ilvl w:val="0"/>
          <w:numId w:val="25"/>
        </w:numPr>
        <w:tabs>
          <w:tab w:val="left" w:pos="709"/>
        </w:tabs>
        <w:ind w:left="0" w:firstLine="0"/>
        <w:jc w:val="both"/>
      </w:pPr>
      <w:proofErr w:type="gramStart"/>
      <w:r w:rsidRPr="000214F9">
        <w:rPr>
          <w:sz w:val="24"/>
          <w:szCs w:val="24"/>
        </w:rPr>
        <w:t>служебное поручение Депозитария, в т.ч. в соответствии с документами/решениями уполномоченных государственных органов, оформленные в соответствии с законодательством Российской Федерации</w:t>
      </w:r>
      <w:r w:rsidR="009C0A7A" w:rsidRPr="009C0A7A">
        <w:rPr>
          <w:sz w:val="24"/>
          <w:szCs w:val="24"/>
        </w:rPr>
        <w:t>;</w:t>
      </w:r>
      <w:proofErr w:type="gramEnd"/>
    </w:p>
    <w:p w:rsidR="009C0A7A" w:rsidRPr="009C0A7A" w:rsidRDefault="009C0A7A">
      <w:pPr>
        <w:pStyle w:val="40"/>
        <w:numPr>
          <w:ilvl w:val="0"/>
          <w:numId w:val="25"/>
        </w:numPr>
        <w:tabs>
          <w:tab w:val="left" w:pos="709"/>
        </w:tabs>
        <w:ind w:left="0" w:firstLine="0"/>
        <w:jc w:val="both"/>
        <w:rPr>
          <w:sz w:val="24"/>
          <w:szCs w:val="24"/>
        </w:rPr>
      </w:pPr>
      <w:r w:rsidRPr="009C0A7A">
        <w:rPr>
          <w:sz w:val="24"/>
          <w:szCs w:val="24"/>
        </w:rPr>
        <w:t>докумен</w:t>
      </w:r>
      <w:r>
        <w:rPr>
          <w:sz w:val="24"/>
          <w:szCs w:val="24"/>
        </w:rPr>
        <w:t>т, подтверждающий, что причина</w:t>
      </w:r>
      <w:proofErr w:type="gramStart"/>
      <w:r>
        <w:rPr>
          <w:sz w:val="24"/>
          <w:szCs w:val="24"/>
        </w:rPr>
        <w:t xml:space="preserve"> </w:t>
      </w:r>
      <w:r w:rsidRPr="009C0A7A">
        <w:rPr>
          <w:sz w:val="24"/>
          <w:szCs w:val="24"/>
        </w:rPr>
        <w:t>,</w:t>
      </w:r>
      <w:proofErr w:type="spellStart"/>
      <w:proofErr w:type="gramEnd"/>
      <w:r w:rsidRPr="009C0A7A">
        <w:rPr>
          <w:sz w:val="24"/>
          <w:szCs w:val="24"/>
        </w:rPr>
        <w:t>локирования</w:t>
      </w:r>
      <w:proofErr w:type="spellEnd"/>
      <w:r w:rsidRPr="009C0A7A">
        <w:rPr>
          <w:sz w:val="24"/>
          <w:szCs w:val="24"/>
        </w:rPr>
        <w:t xml:space="preserve"> перестала существовать (например, свидетельство о праве на наследство, решение суда и т.п.)</w:t>
      </w:r>
      <w:r w:rsidR="005438FB" w:rsidRPr="005438FB">
        <w:rPr>
          <w:sz w:val="24"/>
          <w:szCs w:val="24"/>
        </w:rPr>
        <w:t>.</w:t>
      </w:r>
    </w:p>
    <w:p w:rsidR="00F826B2" w:rsidRDefault="00826FEC">
      <w:pPr>
        <w:ind w:firstLine="567"/>
        <w:jc w:val="both"/>
      </w:pPr>
      <w:r>
        <w:t>Депозитарий</w:t>
      </w:r>
      <w:r w:rsidR="00653FEB" w:rsidRPr="007115E3">
        <w:t xml:space="preserve"> впра</w:t>
      </w:r>
      <w:r w:rsidR="007E2588">
        <w:t>ве дополнительно затребовать у д</w:t>
      </w:r>
      <w:r w:rsidR="00653FEB" w:rsidRPr="007115E3">
        <w:t>епонента оригинал или нотариально заверенную копию документа, в соответствии с которым права по ценным бумагам подлежат блокировке/разблокировке.</w:t>
      </w:r>
    </w:p>
    <w:p w:rsidR="00F826B2" w:rsidRDefault="007E2588">
      <w:pPr>
        <w:numPr>
          <w:ilvl w:val="3"/>
          <w:numId w:val="106"/>
        </w:numPr>
        <w:tabs>
          <w:tab w:val="left" w:pos="993"/>
        </w:tabs>
        <w:spacing w:before="60"/>
        <w:ind w:left="0" w:firstLine="1134"/>
        <w:jc w:val="both"/>
      </w:pPr>
      <w:r>
        <w:t>О</w:t>
      </w:r>
      <w:r w:rsidR="000214F9" w:rsidRPr="000214F9">
        <w:t>тчет об исполнении депозитарной операции</w:t>
      </w:r>
      <w:r>
        <w:t xml:space="preserve"> (Приложении 1.13.), направляется Депозитарием д</w:t>
      </w:r>
      <w:r w:rsidR="000214F9" w:rsidRPr="000214F9">
        <w:t>епоненту, инициатору операции и государственным органам, инициировавшим данную операцию</w:t>
      </w:r>
      <w:r w:rsidR="005438FB" w:rsidRPr="005438FB">
        <w:t xml:space="preserve"> </w:t>
      </w:r>
      <w:r w:rsidR="005438FB">
        <w:rPr>
          <w:rFonts w:ascii="Times New Roman CYR" w:hAnsi="Times New Roman CYR" w:cs="Times New Roman CYR"/>
        </w:rPr>
        <w:t>не позднее рабочего дня, следующего за днем совершения операции</w:t>
      </w:r>
      <w:r w:rsidR="00E84505">
        <w:t xml:space="preserve">. </w:t>
      </w:r>
      <w:r w:rsidR="005438FB">
        <w:t>Исполнение п</w:t>
      </w:r>
      <w:r w:rsidR="005438FB" w:rsidRPr="008E3F4F">
        <w:t xml:space="preserve">оручения осуществляется Депозитарием не позднее трех рабочих дней </w:t>
      </w:r>
      <w:proofErr w:type="gramStart"/>
      <w:r w:rsidR="005438FB" w:rsidRPr="008E3F4F">
        <w:t>с даты предоставления</w:t>
      </w:r>
      <w:proofErr w:type="gramEnd"/>
      <w:r w:rsidR="005438FB" w:rsidRPr="008E3F4F">
        <w:t xml:space="preserve"> в Депозитарий всех необходимых документов</w:t>
      </w:r>
      <w:r w:rsidR="000214F9" w:rsidRPr="000214F9">
        <w:t>.</w:t>
      </w:r>
    </w:p>
    <w:p w:rsidR="00653FEB" w:rsidRPr="00CE2347" w:rsidRDefault="00826FEC" w:rsidP="00CE2347">
      <w:pPr>
        <w:numPr>
          <w:ilvl w:val="3"/>
          <w:numId w:val="106"/>
        </w:numPr>
        <w:tabs>
          <w:tab w:val="left" w:pos="993"/>
        </w:tabs>
        <w:spacing w:before="60"/>
        <w:ind w:left="0" w:firstLine="1134"/>
        <w:jc w:val="both"/>
      </w:pPr>
      <w:r>
        <w:t>Депозитарий</w:t>
      </w:r>
      <w:r w:rsidR="007E2588">
        <w:t xml:space="preserve"> вправе отказать д</w:t>
      </w:r>
      <w:r w:rsidR="00653FEB">
        <w:t>епоненту в выполнении поручения с заблокированными ценными бумагами, если это противоречит условиям блокировки ценных бумаг.</w:t>
      </w:r>
    </w:p>
    <w:p w:rsidR="00F826B2" w:rsidRDefault="000214F9" w:rsidP="005B13A2">
      <w:pPr>
        <w:pStyle w:val="3"/>
        <w:numPr>
          <w:ilvl w:val="2"/>
          <w:numId w:val="35"/>
        </w:numPr>
        <w:ind w:left="1276"/>
        <w:rPr>
          <w:b w:val="0"/>
        </w:rPr>
      </w:pPr>
      <w:bookmarkStart w:id="3110" w:name="_Toc477961135"/>
      <w:r w:rsidRPr="000214F9">
        <w:t>Регистрация/прекращение залога ценных бумаг</w:t>
      </w:r>
      <w:bookmarkEnd w:id="3110"/>
    </w:p>
    <w:p w:rsidR="00F826B2" w:rsidRDefault="000214F9">
      <w:pPr>
        <w:numPr>
          <w:ilvl w:val="3"/>
          <w:numId w:val="107"/>
        </w:numPr>
        <w:tabs>
          <w:tab w:val="left" w:pos="993"/>
        </w:tabs>
        <w:spacing w:before="60"/>
        <w:ind w:left="0" w:firstLine="1134"/>
        <w:jc w:val="both"/>
      </w:pPr>
      <w:r w:rsidRPr="000214F9">
        <w:t xml:space="preserve">Операция регистрации залога ценных бумаг представляет собой операцию по регистрации возникновения залога ценных бумаг путем перевода ценных бумаг </w:t>
      </w:r>
      <w:r w:rsidR="00524A44">
        <w:t>на соответствующий раздел</w:t>
      </w:r>
      <w:r w:rsidRPr="000214F9">
        <w:t xml:space="preserve"> в рамках одного счета депо.</w:t>
      </w:r>
    </w:p>
    <w:p w:rsidR="00F826B2" w:rsidRDefault="000214F9">
      <w:pPr>
        <w:numPr>
          <w:ilvl w:val="3"/>
          <w:numId w:val="107"/>
        </w:numPr>
        <w:tabs>
          <w:tab w:val="left" w:pos="993"/>
        </w:tabs>
        <w:spacing w:before="60"/>
        <w:ind w:left="0" w:firstLine="1134"/>
        <w:jc w:val="both"/>
      </w:pPr>
      <w:r w:rsidRPr="000214F9">
        <w:t xml:space="preserve">Операция прекращения залога ценных бумаг представляет собой операцию по регистрации прекращения залога ценных бумаг путем перевода ценных бумаг </w:t>
      </w:r>
      <w:r w:rsidR="00F771AC">
        <w:t>на соответствующий раздел в</w:t>
      </w:r>
      <w:r w:rsidRPr="000214F9">
        <w:t xml:space="preserve"> рамках одного счета депо.</w:t>
      </w:r>
    </w:p>
    <w:p w:rsidR="00F826B2" w:rsidRDefault="000214F9">
      <w:pPr>
        <w:numPr>
          <w:ilvl w:val="3"/>
          <w:numId w:val="107"/>
        </w:numPr>
        <w:tabs>
          <w:tab w:val="left" w:pos="993"/>
        </w:tabs>
        <w:spacing w:before="60"/>
        <w:ind w:left="0" w:firstLine="1134"/>
        <w:jc w:val="both"/>
      </w:pPr>
      <w:r w:rsidRPr="000214F9">
        <w:t>Основание для операции регистрации/прекращении залога ценных бумаг:</w:t>
      </w:r>
    </w:p>
    <w:p w:rsidR="00F826B2" w:rsidRDefault="00067D42">
      <w:pPr>
        <w:pStyle w:val="40"/>
        <w:numPr>
          <w:ilvl w:val="0"/>
          <w:numId w:val="25"/>
        </w:numPr>
        <w:tabs>
          <w:tab w:val="left" w:pos="709"/>
        </w:tabs>
        <w:ind w:left="0" w:firstLine="0"/>
        <w:jc w:val="both"/>
      </w:pPr>
      <w:r>
        <w:rPr>
          <w:sz w:val="24"/>
          <w:szCs w:val="24"/>
        </w:rPr>
        <w:lastRenderedPageBreak/>
        <w:t>з</w:t>
      </w:r>
      <w:r w:rsidR="0081494D">
        <w:rPr>
          <w:sz w:val="24"/>
          <w:szCs w:val="24"/>
        </w:rPr>
        <w:t>алоговое поручение</w:t>
      </w:r>
      <w:r w:rsidR="000214F9" w:rsidRPr="000214F9">
        <w:rPr>
          <w:sz w:val="24"/>
          <w:szCs w:val="24"/>
        </w:rPr>
        <w:t xml:space="preserve"> </w:t>
      </w:r>
      <w:r w:rsidR="00780181">
        <w:rPr>
          <w:sz w:val="24"/>
          <w:szCs w:val="24"/>
        </w:rPr>
        <w:t>(</w:t>
      </w:r>
      <w:r w:rsidR="000214F9" w:rsidRPr="000214F9">
        <w:rPr>
          <w:sz w:val="24"/>
          <w:szCs w:val="24"/>
        </w:rPr>
        <w:t>Приложени</w:t>
      </w:r>
      <w:r w:rsidR="00780181">
        <w:rPr>
          <w:sz w:val="24"/>
          <w:szCs w:val="24"/>
        </w:rPr>
        <w:t>е</w:t>
      </w:r>
      <w:r w:rsidR="0081494D">
        <w:rPr>
          <w:sz w:val="24"/>
          <w:szCs w:val="24"/>
        </w:rPr>
        <w:t xml:space="preserve"> 1.10.</w:t>
      </w:r>
      <w:r w:rsidR="00780181">
        <w:rPr>
          <w:sz w:val="24"/>
          <w:szCs w:val="24"/>
        </w:rPr>
        <w:t xml:space="preserve">), </w:t>
      </w:r>
      <w:r w:rsidR="000214F9" w:rsidRPr="000214F9">
        <w:rPr>
          <w:sz w:val="24"/>
          <w:szCs w:val="24"/>
        </w:rPr>
        <w:t>оформленно</w:t>
      </w:r>
      <w:r w:rsidR="00780181">
        <w:rPr>
          <w:sz w:val="24"/>
          <w:szCs w:val="24"/>
        </w:rPr>
        <w:t>е</w:t>
      </w:r>
      <w:r w:rsidR="000214F9" w:rsidRPr="000214F9">
        <w:rPr>
          <w:sz w:val="24"/>
          <w:szCs w:val="24"/>
        </w:rPr>
        <w:t xml:space="preserve"> совместно залогодателем и залогодержателем;</w:t>
      </w:r>
    </w:p>
    <w:p w:rsidR="00F826B2" w:rsidRDefault="000214F9">
      <w:pPr>
        <w:pStyle w:val="40"/>
        <w:numPr>
          <w:ilvl w:val="0"/>
          <w:numId w:val="25"/>
        </w:numPr>
        <w:tabs>
          <w:tab w:val="left" w:pos="709"/>
        </w:tabs>
        <w:ind w:left="0" w:firstLine="0"/>
        <w:jc w:val="both"/>
      </w:pPr>
      <w:r w:rsidRPr="000214F9">
        <w:rPr>
          <w:sz w:val="24"/>
          <w:szCs w:val="24"/>
        </w:rPr>
        <w:t>служебное поручение</w:t>
      </w:r>
      <w:r w:rsidR="00067D42">
        <w:rPr>
          <w:sz w:val="24"/>
          <w:szCs w:val="24"/>
        </w:rPr>
        <w:t xml:space="preserve"> Депозитария</w:t>
      </w:r>
      <w:r w:rsidRPr="000214F9">
        <w:rPr>
          <w:sz w:val="24"/>
          <w:szCs w:val="24"/>
        </w:rPr>
        <w:t>;</w:t>
      </w:r>
    </w:p>
    <w:p w:rsidR="00F826B2" w:rsidRPr="005674E2" w:rsidRDefault="000214F9">
      <w:pPr>
        <w:pStyle w:val="40"/>
        <w:numPr>
          <w:ilvl w:val="0"/>
          <w:numId w:val="25"/>
        </w:numPr>
        <w:tabs>
          <w:tab w:val="left" w:pos="709"/>
        </w:tabs>
        <w:ind w:left="0" w:firstLine="0"/>
        <w:jc w:val="both"/>
      </w:pPr>
      <w:r w:rsidRPr="000214F9">
        <w:rPr>
          <w:sz w:val="24"/>
          <w:szCs w:val="24"/>
        </w:rPr>
        <w:t>документ, подтверждающий обременение/прекращение обременения ценных бумаг обязательствами (например, договор залога).</w:t>
      </w:r>
    </w:p>
    <w:p w:rsidR="009351D3" w:rsidRPr="00516156" w:rsidRDefault="00516156" w:rsidP="005674E2">
      <w:pPr>
        <w:pStyle w:val="40"/>
        <w:tabs>
          <w:tab w:val="left" w:pos="709"/>
        </w:tabs>
        <w:ind w:left="0" w:firstLine="0"/>
        <w:jc w:val="both"/>
        <w:rPr>
          <w:sz w:val="24"/>
          <w:szCs w:val="24"/>
        </w:rPr>
      </w:pPr>
      <w:r>
        <w:rPr>
          <w:sz w:val="24"/>
          <w:szCs w:val="24"/>
        </w:rPr>
        <w:tab/>
      </w:r>
      <w:r w:rsidR="009351D3">
        <w:rPr>
          <w:sz w:val="24"/>
          <w:szCs w:val="24"/>
        </w:rPr>
        <w:t xml:space="preserve">Депозитарий вправе потребовать от Залогодержателя, а Залогодержатель обязан </w:t>
      </w:r>
      <w:proofErr w:type="gramStart"/>
      <w:r w:rsidR="009351D3">
        <w:rPr>
          <w:sz w:val="24"/>
          <w:szCs w:val="24"/>
        </w:rPr>
        <w:t>предоставить документы</w:t>
      </w:r>
      <w:proofErr w:type="gramEnd"/>
      <w:r w:rsidR="009351D3">
        <w:rPr>
          <w:sz w:val="24"/>
          <w:szCs w:val="24"/>
        </w:rPr>
        <w:t>, подтверждающие полномочия лица, подписавшего поручение от имени Залогодержателя</w:t>
      </w:r>
      <w:r>
        <w:rPr>
          <w:sz w:val="24"/>
          <w:szCs w:val="24"/>
        </w:rPr>
        <w:t>, а также документы Залогодержателя, указанные в п.п. 3.6.1-3.6.</w:t>
      </w:r>
      <w:r w:rsidR="00B515EC">
        <w:rPr>
          <w:sz w:val="24"/>
          <w:szCs w:val="24"/>
        </w:rPr>
        <w:t>4</w:t>
      </w:r>
      <w:r>
        <w:rPr>
          <w:sz w:val="24"/>
          <w:szCs w:val="24"/>
        </w:rPr>
        <w:t>. Документы предоставляются  в форме, установленной настоящими Условиями.</w:t>
      </w:r>
    </w:p>
    <w:p w:rsidR="00F826B2" w:rsidRDefault="000214F9">
      <w:pPr>
        <w:numPr>
          <w:ilvl w:val="3"/>
          <w:numId w:val="107"/>
        </w:numPr>
        <w:tabs>
          <w:tab w:val="left" w:pos="993"/>
        </w:tabs>
        <w:spacing w:before="60"/>
        <w:ind w:left="0" w:firstLine="1134"/>
        <w:jc w:val="both"/>
      </w:pPr>
      <w:r w:rsidRPr="000214F9">
        <w:t>Учет заложенных ценных бума</w:t>
      </w:r>
      <w:r w:rsidR="00720B76">
        <w:t>г осуществляется на счете депо д</w:t>
      </w:r>
      <w:r w:rsidRPr="000214F9">
        <w:t>епонента-залогодателя.</w:t>
      </w:r>
    </w:p>
    <w:p w:rsidR="00F826B2" w:rsidRDefault="000214F9">
      <w:pPr>
        <w:numPr>
          <w:ilvl w:val="3"/>
          <w:numId w:val="107"/>
        </w:numPr>
        <w:tabs>
          <w:tab w:val="left" w:pos="993"/>
        </w:tabs>
        <w:spacing w:before="60"/>
        <w:ind w:left="0" w:firstLine="1134"/>
        <w:jc w:val="both"/>
      </w:pPr>
      <w:r w:rsidRPr="000214F9">
        <w:t xml:space="preserve">Не может залогодержатель подписать от имени залогодателя </w:t>
      </w:r>
      <w:r w:rsidR="00720B76">
        <w:t>залоговое поручение</w:t>
      </w:r>
      <w:r w:rsidRPr="000214F9">
        <w:t xml:space="preserve">, в случае, если залогодержатель назначен или был ранее назначен уполномоченным лицом по счету депо залогодателя. В </w:t>
      </w:r>
      <w:proofErr w:type="gramStart"/>
      <w:r w:rsidRPr="000214F9">
        <w:t>этом</w:t>
      </w:r>
      <w:proofErr w:type="gramEnd"/>
      <w:r w:rsidRPr="000214F9">
        <w:t xml:space="preserve"> случае поручение должно быть подписано лично залогодателем.</w:t>
      </w:r>
    </w:p>
    <w:p w:rsidR="00F826B2" w:rsidRDefault="00E84505">
      <w:pPr>
        <w:numPr>
          <w:ilvl w:val="3"/>
          <w:numId w:val="107"/>
        </w:numPr>
        <w:tabs>
          <w:tab w:val="left" w:pos="993"/>
        </w:tabs>
        <w:spacing w:before="60"/>
        <w:ind w:left="0" w:firstLine="1134"/>
        <w:jc w:val="both"/>
      </w:pPr>
      <w:r>
        <w:t>Исполнение п</w:t>
      </w:r>
      <w:r w:rsidRPr="008E3F4F">
        <w:t xml:space="preserve">оручения осуществляется Депозитарием не позднее трех рабочих дней </w:t>
      </w:r>
      <w:proofErr w:type="gramStart"/>
      <w:r w:rsidRPr="008E3F4F">
        <w:t>с даты предоставления</w:t>
      </w:r>
      <w:proofErr w:type="gramEnd"/>
      <w:r w:rsidRPr="008E3F4F">
        <w:t xml:space="preserve"> в Депозитарий всех необходимых документов</w:t>
      </w:r>
      <w:r w:rsidR="000214F9" w:rsidRPr="000214F9">
        <w:t>.</w:t>
      </w:r>
      <w:r>
        <w:t xml:space="preserve"> </w:t>
      </w:r>
      <w:r>
        <w:rPr>
          <w:rFonts w:ascii="Times New Roman CYR" w:hAnsi="Times New Roman CYR" w:cs="Times New Roman CYR"/>
        </w:rPr>
        <w:t>Отчет предоставляется не позднее рабочего дня, следующего за днем совершения операции.</w:t>
      </w:r>
    </w:p>
    <w:p w:rsidR="00F826B2" w:rsidRDefault="00E84505">
      <w:pPr>
        <w:ind w:firstLine="567"/>
        <w:jc w:val="both"/>
      </w:pPr>
      <w:r>
        <w:t xml:space="preserve">Отчет </w:t>
      </w:r>
      <w:r w:rsidR="000214F9" w:rsidRPr="000214F9">
        <w:t xml:space="preserve">предоставляется как залогодателю, так и залогодержателю. В случаях обращения/прекращения обращения взыскания на заложенные ценные бумаги, отчет </w:t>
      </w:r>
      <w:r w:rsidR="00780181">
        <w:t xml:space="preserve">при необходимости </w:t>
      </w:r>
      <w:r w:rsidR="000214F9" w:rsidRPr="000214F9">
        <w:t xml:space="preserve">предоставляется </w:t>
      </w:r>
      <w:proofErr w:type="gramStart"/>
      <w:r w:rsidR="000214F9" w:rsidRPr="000214F9">
        <w:t>Депозитарием</w:t>
      </w:r>
      <w:proofErr w:type="gramEnd"/>
      <w:r w:rsidR="000214F9" w:rsidRPr="000214F9">
        <w:t xml:space="preserve"> также уполномоченным государственным органам.</w:t>
      </w:r>
    </w:p>
    <w:p w:rsidR="00F826B2" w:rsidRDefault="00826FEC">
      <w:pPr>
        <w:numPr>
          <w:ilvl w:val="3"/>
          <w:numId w:val="107"/>
        </w:numPr>
        <w:tabs>
          <w:tab w:val="left" w:pos="993"/>
        </w:tabs>
        <w:spacing w:before="60"/>
        <w:ind w:left="0" w:firstLine="1134"/>
        <w:jc w:val="both"/>
      </w:pPr>
      <w:r>
        <w:t>Депозитарий</w:t>
      </w:r>
      <w:r w:rsidR="000214F9" w:rsidRPr="000214F9">
        <w:t xml:space="preserve"> при исполнении операций прекращения залога ценных бумаг не несет ответственности за исполнение сторонами своих обязательств по д</w:t>
      </w:r>
      <w:r w:rsidR="007E5BAE">
        <w:t>оговору залога или обеспеченным</w:t>
      </w:r>
      <w:r w:rsidR="000214F9" w:rsidRPr="000214F9">
        <w:t xml:space="preserve"> </w:t>
      </w:r>
      <w:proofErr w:type="gramStart"/>
      <w:r w:rsidR="000214F9" w:rsidRPr="000214F9">
        <w:t>залогом обязательствам</w:t>
      </w:r>
      <w:proofErr w:type="gramEnd"/>
      <w:r w:rsidR="000214F9" w:rsidRPr="000214F9">
        <w:t>.</w:t>
      </w:r>
    </w:p>
    <w:p w:rsidR="00653FEB" w:rsidRPr="003C6801" w:rsidRDefault="00653FEB" w:rsidP="00A921C0">
      <w:pPr>
        <w:ind w:firstLine="540"/>
        <w:jc w:val="both"/>
        <w:rPr>
          <w:iCs/>
        </w:rPr>
      </w:pPr>
    </w:p>
    <w:p w:rsidR="00F826B2" w:rsidRDefault="000214F9" w:rsidP="005B13A2">
      <w:pPr>
        <w:pStyle w:val="2"/>
        <w:numPr>
          <w:ilvl w:val="1"/>
          <w:numId w:val="35"/>
        </w:numPr>
        <w:ind w:left="993"/>
        <w:rPr>
          <w:b w:val="0"/>
        </w:rPr>
      </w:pPr>
      <w:bookmarkStart w:id="3111" w:name="_Toc477961136"/>
      <w:r w:rsidRPr="000214F9">
        <w:t>Глобальные операции</w:t>
      </w:r>
      <w:bookmarkEnd w:id="3111"/>
    </w:p>
    <w:p w:rsidR="00F826B2" w:rsidRDefault="000214F9" w:rsidP="005B13A2">
      <w:pPr>
        <w:pStyle w:val="3"/>
        <w:numPr>
          <w:ilvl w:val="2"/>
          <w:numId w:val="35"/>
        </w:numPr>
        <w:ind w:left="1276"/>
        <w:rPr>
          <w:b w:val="0"/>
        </w:rPr>
      </w:pPr>
      <w:bookmarkStart w:id="3112" w:name="_Toc462331602"/>
      <w:bookmarkStart w:id="3113" w:name="_Toc462332604"/>
      <w:bookmarkStart w:id="3114" w:name="_Toc462332800"/>
      <w:bookmarkStart w:id="3115" w:name="_Toc477961137"/>
      <w:bookmarkEnd w:id="3112"/>
      <w:bookmarkEnd w:id="3113"/>
      <w:bookmarkEnd w:id="3114"/>
      <w:r w:rsidRPr="000214F9">
        <w:t>Конвертация ценных бумаг.</w:t>
      </w:r>
      <w:bookmarkEnd w:id="3115"/>
    </w:p>
    <w:p w:rsidR="00F826B2" w:rsidRDefault="00FC3D01">
      <w:pPr>
        <w:numPr>
          <w:ilvl w:val="3"/>
          <w:numId w:val="110"/>
        </w:numPr>
        <w:tabs>
          <w:tab w:val="left" w:pos="993"/>
        </w:tabs>
        <w:spacing w:before="60"/>
        <w:ind w:left="0" w:firstLine="1134"/>
        <w:jc w:val="both"/>
      </w:pPr>
      <w:r>
        <w:t>Депозитарная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w:t>
      </w:r>
      <w:r w:rsidR="00F1137C" w:rsidRPr="00F1137C">
        <w:t xml:space="preserve"> </w:t>
      </w:r>
      <w:r w:rsidR="00F1137C">
        <w:t xml:space="preserve">в соответствии с </w:t>
      </w:r>
      <w:r w:rsidR="0035217E" w:rsidRPr="00097BEA">
        <w:t>условиями конвертации</w:t>
      </w:r>
      <w:r>
        <w:t>.</w:t>
      </w:r>
    </w:p>
    <w:p w:rsidR="00F826B2" w:rsidRDefault="00FC3D01">
      <w:pPr>
        <w:numPr>
          <w:ilvl w:val="3"/>
          <w:numId w:val="110"/>
        </w:numPr>
        <w:tabs>
          <w:tab w:val="left" w:pos="993"/>
        </w:tabs>
        <w:spacing w:before="60"/>
        <w:ind w:left="0" w:firstLine="1134"/>
        <w:jc w:val="both"/>
      </w:pPr>
      <w:r>
        <w:t>Конвертация может осуществляться:</w:t>
      </w:r>
    </w:p>
    <w:p w:rsidR="00F826B2" w:rsidRDefault="000214F9">
      <w:pPr>
        <w:pStyle w:val="40"/>
        <w:numPr>
          <w:ilvl w:val="0"/>
          <w:numId w:val="25"/>
        </w:numPr>
        <w:tabs>
          <w:tab w:val="left" w:pos="709"/>
        </w:tabs>
        <w:ind w:left="0" w:firstLine="0"/>
        <w:jc w:val="both"/>
      </w:pPr>
      <w:r>
        <w:rPr>
          <w:sz w:val="24"/>
          <w:szCs w:val="24"/>
        </w:rPr>
        <w:t>в отношении ценных бумаг одного эмитента, эмитирующего ценные бумаги, подлежащие дальнейшей конвертации в другие ценные бумаги того же эмитента;</w:t>
      </w:r>
    </w:p>
    <w:p w:rsidR="00F826B2" w:rsidRDefault="000214F9">
      <w:pPr>
        <w:pStyle w:val="40"/>
        <w:numPr>
          <w:ilvl w:val="0"/>
          <w:numId w:val="25"/>
        </w:numPr>
        <w:tabs>
          <w:tab w:val="left" w:pos="709"/>
        </w:tabs>
        <w:ind w:left="0" w:firstLine="0"/>
        <w:jc w:val="both"/>
      </w:pPr>
      <w:r>
        <w:rPr>
          <w:sz w:val="24"/>
          <w:szCs w:val="24"/>
        </w:rPr>
        <w:t>в отношении ценных бумаг различных эмитентов, при проведении реорганизации эмитентов (слияние, присоединение и т.п.).</w:t>
      </w:r>
    </w:p>
    <w:p w:rsidR="00F826B2" w:rsidRDefault="00F1137C">
      <w:pPr>
        <w:numPr>
          <w:ilvl w:val="3"/>
          <w:numId w:val="110"/>
        </w:numPr>
        <w:tabs>
          <w:tab w:val="left" w:pos="993"/>
        </w:tabs>
        <w:spacing w:before="60"/>
        <w:ind w:left="0" w:firstLine="1134"/>
        <w:jc w:val="both"/>
      </w:pPr>
      <w:r>
        <w:t>Возможна как обязательная конвертация ценных бумаг, так и добровольная, осуществляемая только в отношении ценных бумаг, владельцы которых высказали согласие на конвертацию.</w:t>
      </w:r>
    </w:p>
    <w:p w:rsidR="00F826B2" w:rsidRDefault="00FC3D01">
      <w:pPr>
        <w:numPr>
          <w:ilvl w:val="3"/>
          <w:numId w:val="110"/>
        </w:numPr>
        <w:tabs>
          <w:tab w:val="left" w:pos="993"/>
        </w:tabs>
        <w:spacing w:before="60"/>
        <w:ind w:left="0" w:firstLine="1134"/>
        <w:jc w:val="both"/>
      </w:pPr>
      <w:r w:rsidRPr="003F6316">
        <w:t xml:space="preserve">При конвертации </w:t>
      </w:r>
      <w:r w:rsidR="00F1137C" w:rsidRPr="003F6316">
        <w:t xml:space="preserve">всего </w:t>
      </w:r>
      <w:r w:rsidRPr="003F6316">
        <w:t xml:space="preserve">выпуска ценных бумаг, находящегося в обращении, </w:t>
      </w:r>
      <w:r w:rsidR="00826FEC" w:rsidRPr="003F6316">
        <w:t>Депозитарий</w:t>
      </w:r>
      <w:r w:rsidRPr="003F6316">
        <w:t xml:space="preserve"> проводит операцию конвертации в отношении всех </w:t>
      </w:r>
      <w:r w:rsidR="00396703" w:rsidRPr="003F6316">
        <w:t>д</w:t>
      </w:r>
      <w:r w:rsidRPr="003F6316">
        <w:t>епонентов, имеющих ценные бумаги данного выпуска на счетах депо в Депозитарии, в сроки, определенные решением эмитента.</w:t>
      </w:r>
    </w:p>
    <w:p w:rsidR="00F826B2" w:rsidRPr="003F6316" w:rsidRDefault="00F1137C" w:rsidP="00E3064A">
      <w:pPr>
        <w:numPr>
          <w:ilvl w:val="3"/>
          <w:numId w:val="110"/>
        </w:numPr>
        <w:tabs>
          <w:tab w:val="left" w:pos="993"/>
        </w:tabs>
        <w:spacing w:before="60"/>
        <w:ind w:left="0" w:firstLine="1134"/>
        <w:jc w:val="both"/>
      </w:pPr>
      <w:r w:rsidRPr="003F6316">
        <w:t xml:space="preserve">В том случае, если конвертация производится по желанию </w:t>
      </w:r>
      <w:r w:rsidR="00396703" w:rsidRPr="003F6316">
        <w:t>д</w:t>
      </w:r>
      <w:r w:rsidRPr="003F6316">
        <w:t xml:space="preserve">епонента, </w:t>
      </w:r>
      <w:r w:rsidR="00826FEC" w:rsidRPr="003F6316">
        <w:t>Депозитарий</w:t>
      </w:r>
      <w:r w:rsidRPr="003F6316">
        <w:t xml:space="preserve"> вносит необходимые записи по счетам</w:t>
      </w:r>
      <w:r w:rsidR="00396703" w:rsidRPr="003F6316">
        <w:t xml:space="preserve"> депо только в отношении этого д</w:t>
      </w:r>
      <w:r w:rsidRPr="003F6316">
        <w:t>епонента в сроки, определенные решени</w:t>
      </w:r>
      <w:r w:rsidR="003611B9" w:rsidRPr="003F6316">
        <w:t>е</w:t>
      </w:r>
      <w:r w:rsidRPr="003F6316">
        <w:t>м эмитента</w:t>
      </w:r>
      <w:r w:rsidR="0035217E" w:rsidRPr="003F6316">
        <w:t>,</w:t>
      </w:r>
      <w:r w:rsidRPr="003F6316">
        <w:t xml:space="preserve"> либ</w:t>
      </w:r>
      <w:r w:rsidR="00396703" w:rsidRPr="003F6316">
        <w:t xml:space="preserve">о </w:t>
      </w:r>
      <w:r w:rsidR="00E3064A">
        <w:t>не позднее рабочего дня, следующего за днем получения уведомления (отчета)</w:t>
      </w:r>
      <w:r w:rsidRPr="003F6316">
        <w:t xml:space="preserve"> от </w:t>
      </w:r>
      <w:r w:rsidR="00396703" w:rsidRPr="003F6316">
        <w:t>р</w:t>
      </w:r>
      <w:r w:rsidRPr="003F6316">
        <w:t>егистратора</w:t>
      </w:r>
      <w:r w:rsidR="00396703" w:rsidRPr="003F6316">
        <w:t>/в</w:t>
      </w:r>
      <w:r w:rsidR="009D0F46" w:rsidRPr="003F6316">
        <w:t>нешнего д</w:t>
      </w:r>
      <w:r w:rsidRPr="003F6316">
        <w:t>епозитария.</w:t>
      </w:r>
    </w:p>
    <w:p w:rsidR="00F826B2" w:rsidRPr="003F6316" w:rsidRDefault="003611B9">
      <w:pPr>
        <w:numPr>
          <w:ilvl w:val="3"/>
          <w:numId w:val="110"/>
        </w:numPr>
        <w:tabs>
          <w:tab w:val="left" w:pos="993"/>
        </w:tabs>
        <w:spacing w:before="60"/>
        <w:ind w:left="0" w:firstLine="1134"/>
        <w:jc w:val="both"/>
      </w:pPr>
      <w:r w:rsidRPr="003F6316">
        <w:lastRenderedPageBreak/>
        <w:t>Операция конвертации осуществляется на основании</w:t>
      </w:r>
      <w:r w:rsidR="00FC3D01" w:rsidRPr="003F6316">
        <w:t>:</w:t>
      </w:r>
    </w:p>
    <w:p w:rsidR="00F826B2" w:rsidRDefault="000214F9">
      <w:pPr>
        <w:pStyle w:val="40"/>
        <w:numPr>
          <w:ilvl w:val="0"/>
          <w:numId w:val="25"/>
        </w:numPr>
        <w:tabs>
          <w:tab w:val="left" w:pos="709"/>
        </w:tabs>
        <w:ind w:left="0" w:firstLine="0"/>
        <w:jc w:val="both"/>
      </w:pPr>
      <w:r>
        <w:rPr>
          <w:sz w:val="24"/>
          <w:szCs w:val="24"/>
        </w:rPr>
        <w:t>решения эмитента о проведении конвертации и зарегистрированное надлежащим образом решение о выпуске ценных бумаг (проспекта эмиссии) эмитента;</w:t>
      </w:r>
    </w:p>
    <w:p w:rsidR="00F826B2" w:rsidRDefault="009419EF">
      <w:pPr>
        <w:pStyle w:val="40"/>
        <w:numPr>
          <w:ilvl w:val="0"/>
          <w:numId w:val="25"/>
        </w:numPr>
        <w:tabs>
          <w:tab w:val="left" w:pos="709"/>
        </w:tabs>
        <w:ind w:left="0" w:firstLine="0"/>
        <w:jc w:val="both"/>
      </w:pPr>
      <w:r>
        <w:rPr>
          <w:sz w:val="24"/>
          <w:szCs w:val="24"/>
        </w:rPr>
        <w:t>уведомления р</w:t>
      </w:r>
      <w:r w:rsidR="000214F9">
        <w:rPr>
          <w:sz w:val="24"/>
          <w:szCs w:val="24"/>
        </w:rPr>
        <w:t>егистратора о проведенной операции конвертации ценных бум</w:t>
      </w:r>
      <w:r w:rsidR="00386C50">
        <w:rPr>
          <w:sz w:val="24"/>
          <w:szCs w:val="24"/>
        </w:rPr>
        <w:t xml:space="preserve">аг на лицевом счете Депозитария, </w:t>
      </w:r>
      <w:r w:rsidR="000214F9">
        <w:rPr>
          <w:sz w:val="24"/>
          <w:szCs w:val="24"/>
        </w:rPr>
        <w:t xml:space="preserve">либо отчет о совершенной операции конвертации по </w:t>
      </w:r>
      <w:proofErr w:type="spellStart"/>
      <w:r w:rsidR="000214F9">
        <w:rPr>
          <w:sz w:val="24"/>
          <w:szCs w:val="24"/>
        </w:rPr>
        <w:t>междепозитарному</w:t>
      </w:r>
      <w:proofErr w:type="spellEnd"/>
      <w:r w:rsidR="000214F9">
        <w:rPr>
          <w:sz w:val="24"/>
          <w:szCs w:val="24"/>
        </w:rPr>
        <w:t xml:space="preserve"> счету депо Депозитария во </w:t>
      </w:r>
      <w:r>
        <w:rPr>
          <w:sz w:val="24"/>
          <w:szCs w:val="24"/>
        </w:rPr>
        <w:t>в</w:t>
      </w:r>
      <w:r w:rsidR="000214F9">
        <w:rPr>
          <w:sz w:val="24"/>
          <w:szCs w:val="24"/>
        </w:rPr>
        <w:t>нешнем депозитарии;</w:t>
      </w:r>
    </w:p>
    <w:p w:rsidR="009419EF" w:rsidRPr="00386C50" w:rsidRDefault="000214F9" w:rsidP="009419EF">
      <w:pPr>
        <w:pStyle w:val="40"/>
        <w:numPr>
          <w:ilvl w:val="0"/>
          <w:numId w:val="25"/>
        </w:numPr>
        <w:tabs>
          <w:tab w:val="left" w:pos="709"/>
        </w:tabs>
        <w:ind w:left="0" w:firstLine="0"/>
        <w:jc w:val="both"/>
      </w:pPr>
      <w:r>
        <w:rPr>
          <w:sz w:val="24"/>
          <w:szCs w:val="24"/>
        </w:rPr>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r w:rsidR="00386C50" w:rsidRPr="00386C50">
        <w:rPr>
          <w:sz w:val="24"/>
          <w:szCs w:val="24"/>
        </w:rPr>
        <w:t>;</w:t>
      </w:r>
    </w:p>
    <w:p w:rsidR="00386C50" w:rsidRDefault="006B0629" w:rsidP="009419EF">
      <w:pPr>
        <w:pStyle w:val="40"/>
        <w:numPr>
          <w:ilvl w:val="0"/>
          <w:numId w:val="25"/>
        </w:numPr>
        <w:tabs>
          <w:tab w:val="left" w:pos="709"/>
        </w:tabs>
        <w:ind w:left="0" w:firstLine="0"/>
        <w:jc w:val="both"/>
      </w:pPr>
      <w:r>
        <w:rPr>
          <w:sz w:val="24"/>
          <w:szCs w:val="24"/>
        </w:rPr>
        <w:t>служебного поручения</w:t>
      </w:r>
      <w:r w:rsidR="00386C50">
        <w:rPr>
          <w:sz w:val="24"/>
          <w:szCs w:val="24"/>
        </w:rPr>
        <w:t xml:space="preserve"> Депозитария.</w:t>
      </w:r>
    </w:p>
    <w:p w:rsidR="00F826B2" w:rsidRDefault="00A758EE">
      <w:pPr>
        <w:numPr>
          <w:ilvl w:val="3"/>
          <w:numId w:val="110"/>
        </w:numPr>
        <w:tabs>
          <w:tab w:val="left" w:pos="993"/>
        </w:tabs>
        <w:spacing w:before="60"/>
        <w:ind w:left="0" w:firstLine="1134"/>
        <w:jc w:val="both"/>
      </w:pPr>
      <w:r>
        <w:t xml:space="preserve">Не позднее </w:t>
      </w:r>
      <w:r w:rsidR="00843C68">
        <w:t>рабоч</w:t>
      </w:r>
      <w:r w:rsidR="009419EF">
        <w:t>его</w:t>
      </w:r>
      <w:r w:rsidR="00843C68">
        <w:t xml:space="preserve"> дн</w:t>
      </w:r>
      <w:r w:rsidR="009419EF">
        <w:t>я, следующего за днем совершения операции по соответствующему счету депо,</w:t>
      </w:r>
      <w:r w:rsidR="00843C68">
        <w:t xml:space="preserve"> </w:t>
      </w:r>
      <w:r w:rsidR="00826FEC">
        <w:t>Депозитарий</w:t>
      </w:r>
      <w:r w:rsidR="009B4BFE">
        <w:t xml:space="preserve"> </w:t>
      </w:r>
      <w:proofErr w:type="gramStart"/>
      <w:r w:rsidR="009B4BFE">
        <w:t>предоставляет д</w:t>
      </w:r>
      <w:r w:rsidR="00843C68">
        <w:t>епоненту отчет</w:t>
      </w:r>
      <w:proofErr w:type="gramEnd"/>
      <w:r w:rsidR="00843C68">
        <w:t xml:space="preserve"> о</w:t>
      </w:r>
      <w:r w:rsidR="00F75615">
        <w:t>б</w:t>
      </w:r>
      <w:r w:rsidR="00843C68">
        <w:t xml:space="preserve"> </w:t>
      </w:r>
      <w:r w:rsidR="00F75615">
        <w:t xml:space="preserve">исполнении </w:t>
      </w:r>
      <w:r w:rsidR="00B7597F">
        <w:t>депозитарной</w:t>
      </w:r>
      <w:r w:rsidR="00843C68">
        <w:t xml:space="preserve"> операции</w:t>
      </w:r>
      <w:r w:rsidR="009B4BFE">
        <w:t xml:space="preserve"> (</w:t>
      </w:r>
      <w:r w:rsidR="00843C68">
        <w:t>Приложении 1</w:t>
      </w:r>
      <w:r w:rsidR="00D33072">
        <w:t>.</w:t>
      </w:r>
      <w:r w:rsidR="009B4BFE">
        <w:t>13</w:t>
      </w:r>
      <w:r w:rsidR="00D33072">
        <w:t>.</w:t>
      </w:r>
      <w:r w:rsidR="009B4BFE">
        <w:t>).</w:t>
      </w:r>
    </w:p>
    <w:p w:rsidR="00EA6309" w:rsidRDefault="00EA6309" w:rsidP="00A921C0">
      <w:pPr>
        <w:tabs>
          <w:tab w:val="left" w:pos="540"/>
        </w:tabs>
        <w:jc w:val="both"/>
      </w:pPr>
    </w:p>
    <w:p w:rsidR="00F826B2" w:rsidRDefault="000214F9" w:rsidP="005B13A2">
      <w:pPr>
        <w:pStyle w:val="3"/>
        <w:numPr>
          <w:ilvl w:val="2"/>
          <w:numId w:val="35"/>
        </w:numPr>
        <w:ind w:left="1276"/>
        <w:rPr>
          <w:b w:val="0"/>
        </w:rPr>
      </w:pPr>
      <w:bookmarkStart w:id="3116" w:name="_Toc477961138"/>
      <w:r w:rsidRPr="000214F9">
        <w:t>Погашение (аннулирование) ценных бумаг.</w:t>
      </w:r>
      <w:bookmarkEnd w:id="3116"/>
    </w:p>
    <w:p w:rsidR="00F826B2" w:rsidRDefault="00FC3D01">
      <w:pPr>
        <w:numPr>
          <w:ilvl w:val="3"/>
          <w:numId w:val="112"/>
        </w:numPr>
        <w:tabs>
          <w:tab w:val="left" w:pos="993"/>
        </w:tabs>
        <w:spacing w:before="60"/>
        <w:ind w:left="0" w:firstLine="1134"/>
        <w:jc w:val="both"/>
      </w:pPr>
      <w:r>
        <w:t>Депозитарная операция погашения (аннулирования) ценных бумаг представляет собой действие Депозитария по списанию ценных бумаг погашенного (аннулиров</w:t>
      </w:r>
      <w:r w:rsidR="00FE5D8B">
        <w:t>анного) выпуска со счетов депо д</w:t>
      </w:r>
      <w:r>
        <w:t>епонентов.</w:t>
      </w:r>
    </w:p>
    <w:p w:rsidR="00F826B2" w:rsidRDefault="00FC3D01">
      <w:pPr>
        <w:numPr>
          <w:ilvl w:val="3"/>
          <w:numId w:val="112"/>
        </w:numPr>
        <w:tabs>
          <w:tab w:val="left" w:pos="993"/>
        </w:tabs>
        <w:spacing w:before="60"/>
        <w:ind w:left="0" w:firstLine="1134"/>
        <w:jc w:val="both"/>
      </w:pPr>
      <w:r>
        <w:t>Погашение (аннулирование) ценных бумаг производится в сроки, определенные документами, являющимися основанием для проведения операции в случаях:</w:t>
      </w:r>
    </w:p>
    <w:p w:rsidR="00F826B2" w:rsidRDefault="000214F9">
      <w:pPr>
        <w:pStyle w:val="40"/>
        <w:numPr>
          <w:ilvl w:val="0"/>
          <w:numId w:val="25"/>
        </w:numPr>
        <w:tabs>
          <w:tab w:val="left" w:pos="709"/>
        </w:tabs>
        <w:ind w:left="0" w:firstLine="0"/>
        <w:jc w:val="both"/>
      </w:pPr>
      <w:r>
        <w:rPr>
          <w:sz w:val="24"/>
          <w:szCs w:val="24"/>
        </w:rPr>
        <w:t>установленных условиями выпуска ценных бумаг;</w:t>
      </w:r>
    </w:p>
    <w:p w:rsidR="00F826B2" w:rsidRDefault="000214F9">
      <w:pPr>
        <w:pStyle w:val="40"/>
        <w:numPr>
          <w:ilvl w:val="0"/>
          <w:numId w:val="25"/>
        </w:numPr>
        <w:tabs>
          <w:tab w:val="left" w:pos="709"/>
        </w:tabs>
        <w:ind w:left="0" w:firstLine="0"/>
        <w:jc w:val="both"/>
      </w:pPr>
      <w:r>
        <w:rPr>
          <w:sz w:val="24"/>
          <w:szCs w:val="24"/>
        </w:rPr>
        <w:t>принятия эмитентом решения об аннулировании или досрочном погашении ценных бумаг;</w:t>
      </w:r>
    </w:p>
    <w:p w:rsidR="00F826B2" w:rsidRDefault="000214F9">
      <w:pPr>
        <w:pStyle w:val="40"/>
        <w:numPr>
          <w:ilvl w:val="0"/>
          <w:numId w:val="25"/>
        </w:numPr>
        <w:tabs>
          <w:tab w:val="left" w:pos="709"/>
        </w:tabs>
        <w:ind w:left="0" w:firstLine="0"/>
        <w:jc w:val="both"/>
      </w:pPr>
      <w:r>
        <w:rPr>
          <w:sz w:val="24"/>
          <w:szCs w:val="24"/>
        </w:rPr>
        <w:t>принятия регистрирующим органом решения о признании выпуска ценных бумаг несостоявшимся;</w:t>
      </w:r>
    </w:p>
    <w:p w:rsidR="00F826B2" w:rsidRDefault="000214F9">
      <w:pPr>
        <w:pStyle w:val="40"/>
        <w:numPr>
          <w:ilvl w:val="0"/>
          <w:numId w:val="25"/>
        </w:numPr>
        <w:tabs>
          <w:tab w:val="left" w:pos="709"/>
        </w:tabs>
        <w:ind w:left="0" w:firstLine="0"/>
        <w:jc w:val="both"/>
      </w:pPr>
      <w:r>
        <w:rPr>
          <w:sz w:val="24"/>
          <w:szCs w:val="24"/>
        </w:rPr>
        <w:t xml:space="preserve">признания в судебном порядке выпуска ценных бумаг </w:t>
      </w:r>
      <w:proofErr w:type="gramStart"/>
      <w:r>
        <w:rPr>
          <w:sz w:val="24"/>
          <w:szCs w:val="24"/>
        </w:rPr>
        <w:t>недействительным</w:t>
      </w:r>
      <w:proofErr w:type="gramEnd"/>
      <w:r>
        <w:rPr>
          <w:sz w:val="24"/>
          <w:szCs w:val="24"/>
        </w:rPr>
        <w:t>;</w:t>
      </w:r>
    </w:p>
    <w:p w:rsidR="00F826B2" w:rsidRDefault="000214F9">
      <w:pPr>
        <w:pStyle w:val="40"/>
        <w:numPr>
          <w:ilvl w:val="0"/>
          <w:numId w:val="25"/>
        </w:numPr>
        <w:tabs>
          <w:tab w:val="left" w:pos="709"/>
        </w:tabs>
        <w:ind w:left="0" w:firstLine="0"/>
        <w:jc w:val="both"/>
      </w:pPr>
      <w:r>
        <w:rPr>
          <w:sz w:val="24"/>
          <w:szCs w:val="24"/>
        </w:rPr>
        <w:t>ликвидации эмитента;</w:t>
      </w:r>
    </w:p>
    <w:p w:rsidR="00F826B2" w:rsidRDefault="000214F9">
      <w:pPr>
        <w:pStyle w:val="40"/>
        <w:numPr>
          <w:ilvl w:val="0"/>
          <w:numId w:val="25"/>
        </w:numPr>
        <w:tabs>
          <w:tab w:val="left" w:pos="709"/>
        </w:tabs>
        <w:ind w:left="0" w:firstLine="0"/>
        <w:jc w:val="both"/>
      </w:pPr>
      <w:r>
        <w:rPr>
          <w:sz w:val="24"/>
          <w:szCs w:val="24"/>
        </w:rPr>
        <w:t>в иных случаях, установленных законодательством.</w:t>
      </w:r>
    </w:p>
    <w:p w:rsidR="00F826B2" w:rsidRDefault="003611B9">
      <w:pPr>
        <w:numPr>
          <w:ilvl w:val="3"/>
          <w:numId w:val="112"/>
        </w:numPr>
        <w:tabs>
          <w:tab w:val="left" w:pos="993"/>
        </w:tabs>
        <w:spacing w:before="60"/>
        <w:ind w:left="0" w:firstLine="1134"/>
        <w:jc w:val="both"/>
      </w:pPr>
      <w:r>
        <w:t>Операция погашения (аннулирования) осуществляется</w:t>
      </w:r>
      <w:r w:rsidR="00A921C0">
        <w:t xml:space="preserve"> </w:t>
      </w:r>
      <w:r w:rsidR="00FE5D8B">
        <w:t>на основании</w:t>
      </w:r>
      <w:r w:rsidR="00FC3D01">
        <w:t>:</w:t>
      </w:r>
    </w:p>
    <w:p w:rsidR="00F826B2" w:rsidRDefault="000214F9">
      <w:pPr>
        <w:pStyle w:val="40"/>
        <w:numPr>
          <w:ilvl w:val="0"/>
          <w:numId w:val="25"/>
        </w:numPr>
        <w:tabs>
          <w:tab w:val="left" w:pos="709"/>
        </w:tabs>
        <w:ind w:left="0" w:firstLine="0"/>
        <w:jc w:val="both"/>
      </w:pPr>
      <w:r>
        <w:rPr>
          <w:sz w:val="24"/>
          <w:szCs w:val="24"/>
        </w:rPr>
        <w:t>решения эмитента;</w:t>
      </w:r>
    </w:p>
    <w:p w:rsidR="00F826B2" w:rsidRDefault="000214F9">
      <w:pPr>
        <w:pStyle w:val="40"/>
        <w:numPr>
          <w:ilvl w:val="0"/>
          <w:numId w:val="25"/>
        </w:numPr>
        <w:tabs>
          <w:tab w:val="left" w:pos="709"/>
        </w:tabs>
        <w:ind w:left="0" w:firstLine="0"/>
        <w:jc w:val="both"/>
      </w:pPr>
      <w:r>
        <w:rPr>
          <w:sz w:val="24"/>
          <w:szCs w:val="24"/>
        </w:rPr>
        <w:t>документов, подтверждающие факт погашения ценных бумаг эмитентом;</w:t>
      </w:r>
    </w:p>
    <w:p w:rsidR="00F826B2" w:rsidRPr="006B0629" w:rsidRDefault="00FE5D8B">
      <w:pPr>
        <w:pStyle w:val="40"/>
        <w:numPr>
          <w:ilvl w:val="0"/>
          <w:numId w:val="25"/>
        </w:numPr>
        <w:tabs>
          <w:tab w:val="left" w:pos="709"/>
        </w:tabs>
        <w:ind w:left="0" w:firstLine="0"/>
        <w:jc w:val="both"/>
      </w:pPr>
      <w:r>
        <w:rPr>
          <w:sz w:val="24"/>
          <w:szCs w:val="24"/>
        </w:rPr>
        <w:t>уведомления р</w:t>
      </w:r>
      <w:r w:rsidR="000214F9">
        <w:rPr>
          <w:sz w:val="24"/>
          <w:szCs w:val="24"/>
        </w:rPr>
        <w:t>егистратора о проведенной операции погашения (аннулирования) ценных бум</w:t>
      </w:r>
      <w:r w:rsidR="00E0768D">
        <w:rPr>
          <w:sz w:val="24"/>
          <w:szCs w:val="24"/>
        </w:rPr>
        <w:t xml:space="preserve">аг на лицевом счете Депозитария, </w:t>
      </w:r>
      <w:r w:rsidR="000214F9">
        <w:rPr>
          <w:sz w:val="24"/>
          <w:szCs w:val="24"/>
        </w:rPr>
        <w:t xml:space="preserve">либо отчета о совершенной операции погашения (аннулирования) по </w:t>
      </w:r>
      <w:proofErr w:type="spellStart"/>
      <w:r w:rsidR="000214F9">
        <w:rPr>
          <w:sz w:val="24"/>
          <w:szCs w:val="24"/>
        </w:rPr>
        <w:t>междепо</w:t>
      </w:r>
      <w:r>
        <w:rPr>
          <w:sz w:val="24"/>
          <w:szCs w:val="24"/>
        </w:rPr>
        <w:t>зитарному</w:t>
      </w:r>
      <w:proofErr w:type="spellEnd"/>
      <w:r>
        <w:rPr>
          <w:sz w:val="24"/>
          <w:szCs w:val="24"/>
        </w:rPr>
        <w:t xml:space="preserve"> счету Депозитария во в</w:t>
      </w:r>
      <w:r w:rsidR="000214F9">
        <w:rPr>
          <w:sz w:val="24"/>
          <w:szCs w:val="24"/>
        </w:rPr>
        <w:t>нешнем депозитарии</w:t>
      </w:r>
      <w:r w:rsidR="006B0629" w:rsidRPr="006B0629">
        <w:rPr>
          <w:sz w:val="24"/>
          <w:szCs w:val="24"/>
        </w:rPr>
        <w:t>;</w:t>
      </w:r>
    </w:p>
    <w:p w:rsidR="006B0629" w:rsidRDefault="006B0629">
      <w:pPr>
        <w:pStyle w:val="40"/>
        <w:numPr>
          <w:ilvl w:val="0"/>
          <w:numId w:val="25"/>
        </w:numPr>
        <w:tabs>
          <w:tab w:val="left" w:pos="709"/>
        </w:tabs>
        <w:ind w:left="0" w:firstLine="0"/>
        <w:jc w:val="both"/>
      </w:pPr>
      <w:r>
        <w:rPr>
          <w:sz w:val="24"/>
          <w:szCs w:val="24"/>
        </w:rPr>
        <w:t>служебного поручения Депозитария.</w:t>
      </w:r>
    </w:p>
    <w:p w:rsidR="00F826B2" w:rsidRDefault="00E3064A">
      <w:pPr>
        <w:numPr>
          <w:ilvl w:val="3"/>
          <w:numId w:val="112"/>
        </w:numPr>
        <w:tabs>
          <w:tab w:val="left" w:pos="993"/>
        </w:tabs>
        <w:spacing w:before="60"/>
        <w:ind w:left="0" w:firstLine="1134"/>
        <w:jc w:val="both"/>
      </w:pPr>
      <w:r>
        <w:t xml:space="preserve"> </w:t>
      </w:r>
      <w:r w:rsidR="006E67AA">
        <w:t>Операция выполняется не позднее рабочего дня, следующего за днем получения уведомления (отчета)</w:t>
      </w:r>
      <w:r w:rsidR="006E67AA" w:rsidRPr="003F6316">
        <w:t xml:space="preserve"> от регистратора/внешнего депозитария</w:t>
      </w:r>
      <w:r w:rsidR="006E67AA">
        <w:t>.</w:t>
      </w:r>
      <w:r>
        <w:t xml:space="preserve"> </w:t>
      </w:r>
      <w:r w:rsidR="002C1D41">
        <w:t xml:space="preserve">Не позднее рабочего дня, следующего за днем совершения операции по соответствующему счету депо, Депозитарий </w:t>
      </w:r>
      <w:proofErr w:type="gramStart"/>
      <w:r w:rsidR="002C1D41">
        <w:t>предоставляет депоненту отчет</w:t>
      </w:r>
      <w:proofErr w:type="gramEnd"/>
      <w:r w:rsidR="002C1D41">
        <w:t xml:space="preserve"> об исполнении депозитарной операции (Приложении 1.13.)</w:t>
      </w:r>
      <w:r w:rsidR="00F75615">
        <w:t>.</w:t>
      </w:r>
    </w:p>
    <w:p w:rsidR="00EA6309" w:rsidRDefault="00EA6309" w:rsidP="00A921C0">
      <w:pPr>
        <w:tabs>
          <w:tab w:val="left" w:pos="540"/>
        </w:tabs>
        <w:jc w:val="both"/>
      </w:pPr>
    </w:p>
    <w:p w:rsidR="00F826B2" w:rsidRDefault="000214F9" w:rsidP="005B13A2">
      <w:pPr>
        <w:pStyle w:val="3"/>
        <w:numPr>
          <w:ilvl w:val="2"/>
          <w:numId w:val="35"/>
        </w:numPr>
        <w:ind w:left="1276"/>
        <w:rPr>
          <w:b w:val="0"/>
        </w:rPr>
      </w:pPr>
      <w:bookmarkStart w:id="3117" w:name="_Toc477961139"/>
      <w:r w:rsidRPr="000214F9">
        <w:t>Объединение дополнительных выпусков эмиссионных ценных бумаг.</w:t>
      </w:r>
      <w:bookmarkEnd w:id="3117"/>
    </w:p>
    <w:p w:rsidR="00F826B2" w:rsidRDefault="00FC3D01">
      <w:pPr>
        <w:numPr>
          <w:ilvl w:val="3"/>
          <w:numId w:val="114"/>
        </w:numPr>
        <w:tabs>
          <w:tab w:val="left" w:pos="993"/>
        </w:tabs>
        <w:spacing w:before="60"/>
        <w:ind w:left="0" w:firstLine="1134"/>
        <w:jc w:val="both"/>
      </w:pPr>
      <w:r>
        <w:t>Операция</w:t>
      </w:r>
      <w:r w:rsidR="00A921C0">
        <w:t xml:space="preserve"> </w:t>
      </w:r>
      <w:r>
        <w:t xml:space="preserve">объединения дополнительных выпусков эмиссионных ценных бумаг представляет собой действие Депозитария в соответствии с решением органа, осуществившего регистрацию эмиссии, по объединению дополнительных выпусков эмиссионных ценных бумаг с ценными бумагами выпуска, по отношению к которому они являются дополнительными </w:t>
      </w:r>
      <w:r w:rsidR="00EA6309">
        <w:t>(далее – объединение выпусков).</w:t>
      </w:r>
      <w:r>
        <w:t xml:space="preserve"> </w:t>
      </w:r>
    </w:p>
    <w:p w:rsidR="00F826B2" w:rsidRDefault="00EA6309">
      <w:pPr>
        <w:numPr>
          <w:ilvl w:val="3"/>
          <w:numId w:val="114"/>
        </w:numPr>
        <w:tabs>
          <w:tab w:val="left" w:pos="993"/>
        </w:tabs>
        <w:spacing w:before="60"/>
        <w:ind w:left="0" w:firstLine="1134"/>
        <w:jc w:val="both"/>
      </w:pPr>
      <w:r>
        <w:t>Операция объединения выпусков осуществляется на основании</w:t>
      </w:r>
      <w:r w:rsidR="00FC3D01">
        <w:t>:</w:t>
      </w:r>
    </w:p>
    <w:p w:rsidR="00F826B2" w:rsidRDefault="00347558">
      <w:pPr>
        <w:pStyle w:val="40"/>
        <w:numPr>
          <w:ilvl w:val="0"/>
          <w:numId w:val="25"/>
        </w:numPr>
        <w:tabs>
          <w:tab w:val="left" w:pos="709"/>
        </w:tabs>
        <w:ind w:left="0" w:firstLine="0"/>
        <w:jc w:val="both"/>
      </w:pPr>
      <w:r>
        <w:rPr>
          <w:sz w:val="24"/>
          <w:szCs w:val="24"/>
        </w:rPr>
        <w:t>уведомления р</w:t>
      </w:r>
      <w:r w:rsidR="000214F9">
        <w:rPr>
          <w:sz w:val="24"/>
          <w:szCs w:val="24"/>
        </w:rPr>
        <w:t>егистратора о проведенной операции по лицевому счету номинального  держателя Депозитария;</w:t>
      </w:r>
    </w:p>
    <w:p w:rsidR="00F826B2" w:rsidRPr="001F7583" w:rsidRDefault="000214F9">
      <w:pPr>
        <w:pStyle w:val="40"/>
        <w:numPr>
          <w:ilvl w:val="0"/>
          <w:numId w:val="25"/>
        </w:numPr>
        <w:tabs>
          <w:tab w:val="left" w:pos="709"/>
        </w:tabs>
        <w:ind w:left="0" w:firstLine="0"/>
        <w:jc w:val="both"/>
      </w:pPr>
      <w:r>
        <w:rPr>
          <w:sz w:val="24"/>
          <w:szCs w:val="24"/>
        </w:rPr>
        <w:lastRenderedPageBreak/>
        <w:t xml:space="preserve">уведомления (отчета) о проведенной операции по </w:t>
      </w:r>
      <w:proofErr w:type="spellStart"/>
      <w:r>
        <w:rPr>
          <w:sz w:val="24"/>
          <w:szCs w:val="24"/>
        </w:rPr>
        <w:t>междепозитарному</w:t>
      </w:r>
      <w:proofErr w:type="spellEnd"/>
      <w:r>
        <w:rPr>
          <w:sz w:val="24"/>
          <w:szCs w:val="24"/>
        </w:rPr>
        <w:t xml:space="preserve"> счету депо Депозитария во </w:t>
      </w:r>
      <w:r w:rsidR="00347558">
        <w:rPr>
          <w:sz w:val="24"/>
          <w:szCs w:val="24"/>
        </w:rPr>
        <w:t>в</w:t>
      </w:r>
      <w:r>
        <w:rPr>
          <w:sz w:val="24"/>
          <w:szCs w:val="24"/>
        </w:rPr>
        <w:t>нешнем депозитарии</w:t>
      </w:r>
      <w:r w:rsidR="001F7583" w:rsidRPr="001F7583">
        <w:rPr>
          <w:sz w:val="24"/>
          <w:szCs w:val="24"/>
        </w:rPr>
        <w:t>;</w:t>
      </w:r>
    </w:p>
    <w:p w:rsidR="001F7583" w:rsidRDefault="001F7583">
      <w:pPr>
        <w:pStyle w:val="40"/>
        <w:numPr>
          <w:ilvl w:val="0"/>
          <w:numId w:val="25"/>
        </w:numPr>
        <w:tabs>
          <w:tab w:val="left" w:pos="709"/>
        </w:tabs>
        <w:ind w:left="0" w:firstLine="0"/>
        <w:jc w:val="both"/>
      </w:pPr>
      <w:r>
        <w:rPr>
          <w:sz w:val="24"/>
          <w:szCs w:val="24"/>
        </w:rPr>
        <w:t>служебного поручения Депозитария</w:t>
      </w:r>
      <w:r>
        <w:rPr>
          <w:sz w:val="24"/>
          <w:szCs w:val="24"/>
          <w:lang w:val="en-US"/>
        </w:rPr>
        <w:t>.</w:t>
      </w:r>
    </w:p>
    <w:p w:rsidR="00F826B2" w:rsidRDefault="00826FEC">
      <w:pPr>
        <w:numPr>
          <w:ilvl w:val="3"/>
          <w:numId w:val="114"/>
        </w:numPr>
        <w:tabs>
          <w:tab w:val="left" w:pos="993"/>
        </w:tabs>
        <w:spacing w:before="60"/>
        <w:ind w:left="0" w:firstLine="1134"/>
        <w:jc w:val="both"/>
      </w:pPr>
      <w:r>
        <w:t>Депозитарий</w:t>
      </w:r>
      <w:r w:rsidR="00D87144">
        <w:t xml:space="preserve"> </w:t>
      </w:r>
      <w:r w:rsidR="005D31EB">
        <w:t>вносит</w:t>
      </w:r>
      <w:r w:rsidR="00D87144">
        <w:t xml:space="preserve"> изменения в учетные регистры, связанные </w:t>
      </w:r>
      <w:r w:rsidR="005D31EB">
        <w:t xml:space="preserve">с объединением выпусков, в строгом соответствии </w:t>
      </w:r>
      <w:r w:rsidR="00BC4022">
        <w:t>с</w:t>
      </w:r>
      <w:r w:rsidR="005D31EB">
        <w:t xml:space="preserve"> уведомлением </w:t>
      </w:r>
      <w:r w:rsidR="00347558">
        <w:t>р</w:t>
      </w:r>
      <w:r w:rsidR="005D31EB">
        <w:t xml:space="preserve">егистратора или отчетом </w:t>
      </w:r>
      <w:r w:rsidR="001F7583">
        <w:t>в</w:t>
      </w:r>
      <w:r w:rsidR="000E72DF">
        <w:t>нешнего д</w:t>
      </w:r>
      <w:r w:rsidR="005D31EB">
        <w:t>епозитария.</w:t>
      </w:r>
      <w:r w:rsidR="00A921C0">
        <w:t xml:space="preserve"> </w:t>
      </w:r>
    </w:p>
    <w:p w:rsidR="00F826B2" w:rsidRDefault="00826FEC">
      <w:pPr>
        <w:numPr>
          <w:ilvl w:val="3"/>
          <w:numId w:val="114"/>
        </w:numPr>
        <w:tabs>
          <w:tab w:val="left" w:pos="993"/>
        </w:tabs>
        <w:spacing w:before="60"/>
        <w:ind w:left="0" w:firstLine="1134"/>
        <w:jc w:val="both"/>
      </w:pPr>
      <w:r>
        <w:t>Депозитарий</w:t>
      </w:r>
      <w:r w:rsidR="00FC3D01">
        <w:t xml:space="preserve"> обеспечивает проведение операции объединения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rsidR="00F826B2" w:rsidRDefault="00155147">
      <w:pPr>
        <w:numPr>
          <w:ilvl w:val="3"/>
          <w:numId w:val="114"/>
        </w:numPr>
        <w:tabs>
          <w:tab w:val="left" w:pos="993"/>
        </w:tabs>
        <w:spacing w:before="60"/>
        <w:ind w:left="0" w:firstLine="1134"/>
        <w:jc w:val="both"/>
      </w:pPr>
      <w:r>
        <w:t>Операция выполняется не позднее рабочего дня, следующего за днем получения уведомления (отчета)</w:t>
      </w:r>
      <w:r w:rsidRPr="003F6316">
        <w:t xml:space="preserve"> от регистратора/внешнего депозитария</w:t>
      </w:r>
      <w:r>
        <w:t xml:space="preserve">. Не позднее рабочего дня, следующего за днем совершения операции по соответствующему счету депо, Депозитарий </w:t>
      </w:r>
      <w:proofErr w:type="gramStart"/>
      <w:r>
        <w:t>предоставляет депоненту отчет</w:t>
      </w:r>
      <w:proofErr w:type="gramEnd"/>
      <w:r>
        <w:t xml:space="preserve"> об исполнении депозитарной операции (Приложении 1.13.).</w:t>
      </w:r>
    </w:p>
    <w:p w:rsidR="009276CE" w:rsidRDefault="009276CE" w:rsidP="00A921C0">
      <w:pPr>
        <w:tabs>
          <w:tab w:val="left" w:pos="540"/>
        </w:tabs>
        <w:jc w:val="both"/>
      </w:pPr>
    </w:p>
    <w:p w:rsidR="00F826B2" w:rsidRDefault="000214F9" w:rsidP="005B13A2">
      <w:pPr>
        <w:pStyle w:val="3"/>
        <w:numPr>
          <w:ilvl w:val="2"/>
          <w:numId w:val="35"/>
        </w:numPr>
        <w:ind w:left="1276"/>
        <w:rPr>
          <w:b w:val="0"/>
        </w:rPr>
      </w:pPr>
      <w:bookmarkStart w:id="3118" w:name="_Toc477961140"/>
      <w:r w:rsidRPr="000214F9">
        <w:t>Операция аннулирования индивидуального номера (кода) дополнительного выпуска ценных бумаг.</w:t>
      </w:r>
      <w:bookmarkEnd w:id="3118"/>
    </w:p>
    <w:p w:rsidR="005D058F" w:rsidRPr="00A921C0" w:rsidRDefault="005D058F" w:rsidP="00A921C0">
      <w:pPr>
        <w:tabs>
          <w:tab w:val="left" w:pos="540"/>
        </w:tabs>
        <w:jc w:val="both"/>
        <w:rPr>
          <w:b/>
          <w:u w:val="single"/>
        </w:rPr>
      </w:pPr>
    </w:p>
    <w:p w:rsidR="00F826B2" w:rsidRDefault="00FC3D01">
      <w:pPr>
        <w:numPr>
          <w:ilvl w:val="3"/>
          <w:numId w:val="116"/>
        </w:numPr>
        <w:tabs>
          <w:tab w:val="left" w:pos="993"/>
        </w:tabs>
        <w:spacing w:before="60"/>
        <w:ind w:left="0" w:firstLine="1134"/>
        <w:jc w:val="both"/>
      </w:pPr>
      <w:r>
        <w:t xml:space="preserve">Инициатором данной операции выступает регистрирующий орган, осуществивший государственную регистрацию выпусков эмиссионных ценных бумаг эмитента. Операция аннулирования </w:t>
      </w:r>
      <w:r w:rsidRPr="00097BEA">
        <w:t>индивидуального номера (кода)</w:t>
      </w:r>
      <w:r>
        <w:t xml:space="preserve"> дополнительного выпуска ценных бумаг представляет собой действие Депозитария в соответствии с решени</w:t>
      </w:r>
      <w:r w:rsidR="009F61B2">
        <w:t>е</w:t>
      </w:r>
      <w:r>
        <w:t xml:space="preserve">м органа, осуществившего регистрацию эмиссии, по аннулированию </w:t>
      </w:r>
      <w:r w:rsidRPr="00097BEA">
        <w:t>индивидуального номер (кода)</w:t>
      </w:r>
      <w:r w:rsidR="000214F9" w:rsidRPr="000214F9">
        <w:t xml:space="preserve"> </w:t>
      </w:r>
      <w:r>
        <w:t>дополнительного выпуска и объединению ценных бумаг дополнительного выпуска с ценными бумагами выпуска, по отношению к которому они являются дополнительными.</w:t>
      </w:r>
    </w:p>
    <w:p w:rsidR="00F826B2" w:rsidRDefault="009F61B2">
      <w:pPr>
        <w:numPr>
          <w:ilvl w:val="3"/>
          <w:numId w:val="116"/>
        </w:numPr>
        <w:tabs>
          <w:tab w:val="left" w:pos="993"/>
        </w:tabs>
        <w:spacing w:before="60"/>
        <w:ind w:left="0" w:firstLine="1134"/>
        <w:jc w:val="both"/>
      </w:pPr>
      <w:r>
        <w:t xml:space="preserve">Операция аннулирования </w:t>
      </w:r>
      <w:r w:rsidRPr="00097BEA">
        <w:t>индивидуального номера (кода)</w:t>
      </w:r>
      <w:r>
        <w:t xml:space="preserve"> дополнительного выпуска осуществляется на основании</w:t>
      </w:r>
      <w:r w:rsidR="00FC3D01">
        <w:t>:</w:t>
      </w:r>
    </w:p>
    <w:p w:rsidR="00F826B2" w:rsidRDefault="008E67DE">
      <w:pPr>
        <w:pStyle w:val="40"/>
        <w:numPr>
          <w:ilvl w:val="0"/>
          <w:numId w:val="25"/>
        </w:numPr>
        <w:tabs>
          <w:tab w:val="left" w:pos="709"/>
        </w:tabs>
        <w:ind w:left="0" w:firstLine="0"/>
        <w:jc w:val="both"/>
      </w:pPr>
      <w:r>
        <w:rPr>
          <w:sz w:val="24"/>
          <w:szCs w:val="24"/>
        </w:rPr>
        <w:t>уведомления р</w:t>
      </w:r>
      <w:r w:rsidR="000214F9">
        <w:rPr>
          <w:sz w:val="24"/>
          <w:szCs w:val="24"/>
        </w:rPr>
        <w:t>егистратора о проведенной операции по лицевому счету номинального дер</w:t>
      </w:r>
      <w:r>
        <w:rPr>
          <w:sz w:val="24"/>
          <w:szCs w:val="24"/>
        </w:rPr>
        <w:t>жателя Депозитария</w:t>
      </w:r>
      <w:r w:rsidR="000214F9">
        <w:rPr>
          <w:sz w:val="24"/>
          <w:szCs w:val="24"/>
        </w:rPr>
        <w:t>;</w:t>
      </w:r>
    </w:p>
    <w:p w:rsidR="00F826B2" w:rsidRPr="008E67DE" w:rsidRDefault="000214F9">
      <w:pPr>
        <w:pStyle w:val="40"/>
        <w:numPr>
          <w:ilvl w:val="0"/>
          <w:numId w:val="25"/>
        </w:numPr>
        <w:tabs>
          <w:tab w:val="left" w:pos="709"/>
        </w:tabs>
        <w:ind w:left="0" w:firstLine="0"/>
        <w:jc w:val="both"/>
        <w:rPr>
          <w:sz w:val="24"/>
          <w:szCs w:val="24"/>
        </w:rPr>
      </w:pPr>
      <w:r>
        <w:rPr>
          <w:sz w:val="24"/>
          <w:szCs w:val="24"/>
        </w:rPr>
        <w:t xml:space="preserve">уведомления (отчета) о совершенной операции по </w:t>
      </w:r>
      <w:proofErr w:type="spellStart"/>
      <w:r>
        <w:rPr>
          <w:sz w:val="24"/>
          <w:szCs w:val="24"/>
        </w:rPr>
        <w:t>междепозитарному</w:t>
      </w:r>
      <w:proofErr w:type="spellEnd"/>
      <w:r>
        <w:rPr>
          <w:sz w:val="24"/>
          <w:szCs w:val="24"/>
        </w:rPr>
        <w:t xml:space="preserve"> счету депо Депозитария во Внешнем депозитарии</w:t>
      </w:r>
      <w:r w:rsidR="008E67DE" w:rsidRPr="008E67DE">
        <w:rPr>
          <w:sz w:val="24"/>
          <w:szCs w:val="24"/>
        </w:rPr>
        <w:t>;</w:t>
      </w:r>
    </w:p>
    <w:p w:rsidR="008E67DE" w:rsidRPr="008E67DE" w:rsidRDefault="008E67DE">
      <w:pPr>
        <w:pStyle w:val="40"/>
        <w:numPr>
          <w:ilvl w:val="0"/>
          <w:numId w:val="25"/>
        </w:numPr>
        <w:tabs>
          <w:tab w:val="left" w:pos="709"/>
        </w:tabs>
        <w:ind w:left="0" w:firstLine="0"/>
        <w:jc w:val="both"/>
        <w:rPr>
          <w:sz w:val="24"/>
          <w:szCs w:val="24"/>
        </w:rPr>
      </w:pPr>
      <w:proofErr w:type="gramStart"/>
      <w:r>
        <w:rPr>
          <w:sz w:val="24"/>
          <w:szCs w:val="24"/>
          <w:lang w:val="en-US"/>
        </w:rPr>
        <w:t>c</w:t>
      </w:r>
      <w:proofErr w:type="spellStart"/>
      <w:r w:rsidRPr="008E67DE">
        <w:rPr>
          <w:sz w:val="24"/>
          <w:szCs w:val="24"/>
        </w:rPr>
        <w:t>лужебного</w:t>
      </w:r>
      <w:proofErr w:type="spellEnd"/>
      <w:proofErr w:type="gramEnd"/>
      <w:r w:rsidRPr="008E67DE">
        <w:rPr>
          <w:sz w:val="24"/>
          <w:szCs w:val="24"/>
        </w:rPr>
        <w:t xml:space="preserve"> поручения Депозитария.</w:t>
      </w:r>
    </w:p>
    <w:p w:rsidR="008E67DE" w:rsidRDefault="00826FEC" w:rsidP="008E67DE">
      <w:pPr>
        <w:numPr>
          <w:ilvl w:val="3"/>
          <w:numId w:val="116"/>
        </w:numPr>
        <w:tabs>
          <w:tab w:val="left" w:pos="993"/>
        </w:tabs>
        <w:spacing w:before="60"/>
        <w:ind w:left="0" w:firstLine="1134"/>
        <w:jc w:val="both"/>
      </w:pPr>
      <w:r>
        <w:t>Депозитарий</w:t>
      </w:r>
      <w:r w:rsidR="00B73553">
        <w:t xml:space="preserve"> вносит в учетные регистры записи об аннулировании </w:t>
      </w:r>
      <w:r w:rsidR="00B73553" w:rsidRPr="00097BEA">
        <w:t>индивидуального номера (кода)</w:t>
      </w:r>
      <w:r w:rsidR="00B73553">
        <w:t xml:space="preserve"> дополнительного выпуска и присвоения ему регистрационного номера выпуска, к которому этот выпуск является дополнительным (объединении дополнительного выпуска с выпуском, к которому он является дополнительным) в строгом соответствии с уведомлением </w:t>
      </w:r>
      <w:r w:rsidR="00200870">
        <w:t>р</w:t>
      </w:r>
      <w:r w:rsidR="00B73553">
        <w:t xml:space="preserve">егистратора или отчетом </w:t>
      </w:r>
      <w:r w:rsidR="00200870">
        <w:t>в</w:t>
      </w:r>
      <w:r w:rsidR="0082692F">
        <w:t>нешнего д</w:t>
      </w:r>
      <w:r w:rsidR="00B73553">
        <w:t>епозитария.</w:t>
      </w:r>
    </w:p>
    <w:p w:rsidR="00F826B2" w:rsidRDefault="00826FEC">
      <w:pPr>
        <w:numPr>
          <w:ilvl w:val="3"/>
          <w:numId w:val="116"/>
        </w:numPr>
        <w:tabs>
          <w:tab w:val="left" w:pos="993"/>
        </w:tabs>
        <w:spacing w:before="60"/>
        <w:ind w:left="0" w:firstLine="1134"/>
        <w:jc w:val="both"/>
      </w:pPr>
      <w:r>
        <w:t>Депозитарий</w:t>
      </w:r>
      <w:r w:rsidR="00FC3D01">
        <w:t xml:space="preserve"> обеспечивает проведение операции аннулирования кода дополнительного выпуска таким образом,</w:t>
      </w:r>
      <w:r w:rsidR="00A921C0">
        <w:t xml:space="preserve"> </w:t>
      </w:r>
      <w:r w:rsidR="00FC3D01">
        <w:t>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F826B2" w:rsidRDefault="008E67DE">
      <w:pPr>
        <w:numPr>
          <w:ilvl w:val="3"/>
          <w:numId w:val="116"/>
        </w:numPr>
        <w:tabs>
          <w:tab w:val="left" w:pos="993"/>
        </w:tabs>
        <w:spacing w:before="60"/>
        <w:ind w:left="0" w:firstLine="1134"/>
        <w:jc w:val="both"/>
      </w:pPr>
      <w:r>
        <w:t>Операция выполняется не позднее рабочего дня, следующего за днем получения уведомления (отчета)</w:t>
      </w:r>
      <w:r w:rsidRPr="003F6316">
        <w:t xml:space="preserve"> от регистратора/внешнего депозитария</w:t>
      </w:r>
      <w:r>
        <w:t xml:space="preserve">. Не позднее рабочего дня, следующего за днем совершения операции по соответствующему счету депо, Депозитарий </w:t>
      </w:r>
      <w:proofErr w:type="gramStart"/>
      <w:r>
        <w:t>предоставляет депоненту отчет</w:t>
      </w:r>
      <w:proofErr w:type="gramEnd"/>
      <w:r>
        <w:t xml:space="preserve"> об исполнении депозитарной операции (Приложении 1.13.)</w:t>
      </w:r>
      <w:r w:rsidR="00F75615">
        <w:t>.</w:t>
      </w:r>
    </w:p>
    <w:p w:rsidR="00B73553" w:rsidRDefault="00B73553" w:rsidP="00A921C0">
      <w:pPr>
        <w:tabs>
          <w:tab w:val="left" w:pos="540"/>
        </w:tabs>
        <w:jc w:val="both"/>
      </w:pPr>
    </w:p>
    <w:p w:rsidR="00F826B2" w:rsidRDefault="000214F9" w:rsidP="005B13A2">
      <w:pPr>
        <w:pStyle w:val="3"/>
        <w:numPr>
          <w:ilvl w:val="2"/>
          <w:numId w:val="35"/>
        </w:numPr>
        <w:ind w:left="1276"/>
        <w:rPr>
          <w:b w:val="0"/>
        </w:rPr>
      </w:pPr>
      <w:bookmarkStart w:id="3119" w:name="_Toc477961141"/>
      <w:r w:rsidRPr="000214F9">
        <w:t>Дробление или консолидация ценных бумаг</w:t>
      </w:r>
      <w:bookmarkEnd w:id="3119"/>
    </w:p>
    <w:p w:rsidR="00F826B2" w:rsidRDefault="00FC3D01">
      <w:pPr>
        <w:numPr>
          <w:ilvl w:val="3"/>
          <w:numId w:val="118"/>
        </w:numPr>
        <w:tabs>
          <w:tab w:val="left" w:pos="993"/>
        </w:tabs>
        <w:spacing w:before="60"/>
        <w:ind w:left="0" w:firstLine="1134"/>
        <w:jc w:val="both"/>
      </w:pPr>
      <w:r>
        <w:t xml:space="preserve">Операция дробления или консолидация ценных бумаг представляет собой действие Депозитария по уменьшению (увеличению) номинала ценных бумаг определенного </w:t>
      </w:r>
      <w:r>
        <w:lastRenderedPageBreak/>
        <w:t>выпуска ценных бумаг. При этом ценные бумаги конвертируются в соответствии с заданным коэффициентом в соответствующие ценные бумаги того же эмитента с новым номиналом.</w:t>
      </w:r>
    </w:p>
    <w:p w:rsidR="00F826B2" w:rsidRDefault="00826FEC">
      <w:pPr>
        <w:numPr>
          <w:ilvl w:val="3"/>
          <w:numId w:val="118"/>
        </w:numPr>
        <w:tabs>
          <w:tab w:val="left" w:pos="993"/>
        </w:tabs>
        <w:spacing w:before="60"/>
        <w:ind w:left="0" w:firstLine="1134"/>
        <w:jc w:val="both"/>
      </w:pPr>
      <w:r>
        <w:t>Депозитарий</w:t>
      </w:r>
      <w:r w:rsidR="00FC3D01">
        <w:t xml:space="preserve">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 </w:t>
      </w:r>
    </w:p>
    <w:p w:rsidR="00F826B2" w:rsidRDefault="00391F2F">
      <w:pPr>
        <w:numPr>
          <w:ilvl w:val="3"/>
          <w:numId w:val="118"/>
        </w:numPr>
        <w:tabs>
          <w:tab w:val="left" w:pos="993"/>
        </w:tabs>
        <w:spacing w:before="60"/>
        <w:ind w:left="0" w:firstLine="1134"/>
        <w:jc w:val="both"/>
      </w:pPr>
      <w:r>
        <w:t>Операция дробления и консолидации осуществляется на основании</w:t>
      </w:r>
      <w:r w:rsidR="00FC3D01">
        <w:t>:</w:t>
      </w:r>
    </w:p>
    <w:p w:rsidR="00F826B2" w:rsidRDefault="000214F9">
      <w:pPr>
        <w:pStyle w:val="40"/>
        <w:numPr>
          <w:ilvl w:val="0"/>
          <w:numId w:val="25"/>
        </w:numPr>
        <w:tabs>
          <w:tab w:val="left" w:pos="709"/>
        </w:tabs>
        <w:ind w:left="0" w:firstLine="0"/>
        <w:jc w:val="both"/>
      </w:pPr>
      <w:r>
        <w:rPr>
          <w:sz w:val="24"/>
          <w:szCs w:val="24"/>
        </w:rPr>
        <w:t>решения эмитента;</w:t>
      </w:r>
    </w:p>
    <w:p w:rsidR="00F826B2" w:rsidRDefault="00347558">
      <w:pPr>
        <w:pStyle w:val="40"/>
        <w:numPr>
          <w:ilvl w:val="0"/>
          <w:numId w:val="25"/>
        </w:numPr>
        <w:tabs>
          <w:tab w:val="left" w:pos="709"/>
        </w:tabs>
        <w:ind w:left="0" w:firstLine="0"/>
        <w:jc w:val="both"/>
      </w:pPr>
      <w:r>
        <w:rPr>
          <w:sz w:val="24"/>
          <w:szCs w:val="24"/>
        </w:rPr>
        <w:t>уведомления р</w:t>
      </w:r>
      <w:r w:rsidR="000214F9">
        <w:rPr>
          <w:sz w:val="24"/>
          <w:szCs w:val="24"/>
        </w:rPr>
        <w:t>егистратора о проведенной операции по лицевому счету ном</w:t>
      </w:r>
      <w:r>
        <w:rPr>
          <w:sz w:val="24"/>
          <w:szCs w:val="24"/>
        </w:rPr>
        <w:t>инального держателя Депозитария</w:t>
      </w:r>
      <w:r w:rsidR="000214F9">
        <w:rPr>
          <w:sz w:val="24"/>
          <w:szCs w:val="24"/>
        </w:rPr>
        <w:t>;</w:t>
      </w:r>
    </w:p>
    <w:p w:rsidR="00EF273D" w:rsidRPr="00EF273D" w:rsidRDefault="000214F9">
      <w:pPr>
        <w:pStyle w:val="40"/>
        <w:numPr>
          <w:ilvl w:val="0"/>
          <w:numId w:val="25"/>
        </w:numPr>
        <w:tabs>
          <w:tab w:val="left" w:pos="709"/>
        </w:tabs>
        <w:ind w:left="0" w:firstLine="0"/>
        <w:jc w:val="both"/>
      </w:pPr>
      <w:r>
        <w:rPr>
          <w:sz w:val="24"/>
          <w:szCs w:val="24"/>
        </w:rPr>
        <w:t xml:space="preserve">уведомления (отчета) о совершенной операции по </w:t>
      </w:r>
      <w:proofErr w:type="spellStart"/>
      <w:r>
        <w:rPr>
          <w:sz w:val="24"/>
          <w:szCs w:val="24"/>
        </w:rPr>
        <w:t>междепозитарному</w:t>
      </w:r>
      <w:proofErr w:type="spellEnd"/>
      <w:r>
        <w:rPr>
          <w:sz w:val="24"/>
          <w:szCs w:val="24"/>
        </w:rPr>
        <w:t xml:space="preserve"> счету де</w:t>
      </w:r>
      <w:r w:rsidR="00347558">
        <w:rPr>
          <w:sz w:val="24"/>
          <w:szCs w:val="24"/>
        </w:rPr>
        <w:t>по Депозитария во в</w:t>
      </w:r>
      <w:r w:rsidR="00EF273D">
        <w:rPr>
          <w:sz w:val="24"/>
          <w:szCs w:val="24"/>
        </w:rPr>
        <w:t>нешнем Депозитарии</w:t>
      </w:r>
      <w:r w:rsidR="00EF273D" w:rsidRPr="00EF273D">
        <w:rPr>
          <w:sz w:val="24"/>
          <w:szCs w:val="24"/>
        </w:rPr>
        <w:t>;</w:t>
      </w:r>
    </w:p>
    <w:p w:rsidR="00F826B2" w:rsidRDefault="00EF273D">
      <w:pPr>
        <w:pStyle w:val="40"/>
        <w:numPr>
          <w:ilvl w:val="0"/>
          <w:numId w:val="25"/>
        </w:numPr>
        <w:tabs>
          <w:tab w:val="left" w:pos="709"/>
        </w:tabs>
        <w:ind w:left="0" w:firstLine="0"/>
        <w:jc w:val="both"/>
      </w:pPr>
      <w:proofErr w:type="gramStart"/>
      <w:r>
        <w:rPr>
          <w:sz w:val="24"/>
          <w:szCs w:val="24"/>
          <w:lang w:val="en-US"/>
        </w:rPr>
        <w:t>c</w:t>
      </w:r>
      <w:proofErr w:type="spellStart"/>
      <w:r w:rsidRPr="008E67DE">
        <w:rPr>
          <w:sz w:val="24"/>
          <w:szCs w:val="24"/>
        </w:rPr>
        <w:t>лужебного</w:t>
      </w:r>
      <w:proofErr w:type="spellEnd"/>
      <w:proofErr w:type="gramEnd"/>
      <w:r w:rsidRPr="008E67DE">
        <w:rPr>
          <w:sz w:val="24"/>
          <w:szCs w:val="24"/>
        </w:rPr>
        <w:t xml:space="preserve"> поручения Депозитария</w:t>
      </w:r>
      <w:r>
        <w:rPr>
          <w:sz w:val="24"/>
          <w:szCs w:val="24"/>
        </w:rPr>
        <w:t>.</w:t>
      </w:r>
      <w:r w:rsidR="000214F9">
        <w:rPr>
          <w:sz w:val="24"/>
          <w:szCs w:val="24"/>
        </w:rPr>
        <w:t xml:space="preserve"> </w:t>
      </w:r>
    </w:p>
    <w:p w:rsidR="00F826B2" w:rsidRPr="005C10BB" w:rsidRDefault="00EF273D" w:rsidP="005C10BB">
      <w:pPr>
        <w:numPr>
          <w:ilvl w:val="3"/>
          <w:numId w:val="118"/>
        </w:numPr>
        <w:tabs>
          <w:tab w:val="left" w:pos="993"/>
        </w:tabs>
        <w:spacing w:before="60"/>
        <w:jc w:val="both"/>
      </w:pPr>
      <w:r>
        <w:t>Операция выполняется не позднее рабочего дня, следующего за днем получения уведомления (отчета)</w:t>
      </w:r>
      <w:r w:rsidRPr="003F6316">
        <w:t xml:space="preserve"> от регистратора/внешнего депозитария</w:t>
      </w:r>
      <w:r>
        <w:t xml:space="preserve">. Не позднее рабочего дня, следующего за днем совершения операции по соответствующему счету депо, Депозитарий </w:t>
      </w:r>
      <w:proofErr w:type="gramStart"/>
      <w:r>
        <w:t>предоставляет депоненту отчет</w:t>
      </w:r>
      <w:proofErr w:type="gramEnd"/>
      <w:r>
        <w:t xml:space="preserve"> об исполнении депозитарной операции (Приложении 1.13.).</w:t>
      </w:r>
    </w:p>
    <w:p w:rsidR="00F826B2" w:rsidRDefault="000214F9" w:rsidP="005B13A2">
      <w:pPr>
        <w:pStyle w:val="1"/>
        <w:numPr>
          <w:ilvl w:val="0"/>
          <w:numId w:val="35"/>
        </w:numPr>
        <w:spacing w:before="240" w:after="240"/>
        <w:ind w:left="357" w:hanging="357"/>
        <w:jc w:val="center"/>
        <w:rPr>
          <w:b w:val="0"/>
        </w:rPr>
      </w:pPr>
      <w:bookmarkStart w:id="3120" w:name="_Toc462331608"/>
      <w:bookmarkStart w:id="3121" w:name="_Toc462332610"/>
      <w:bookmarkStart w:id="3122" w:name="_Toc462332806"/>
      <w:bookmarkStart w:id="3123" w:name="_Toc477961142"/>
      <w:bookmarkEnd w:id="3120"/>
      <w:bookmarkEnd w:id="3121"/>
      <w:bookmarkEnd w:id="3122"/>
      <w:r w:rsidRPr="000214F9">
        <w:t>Особенности осуществления корпоративных действий эмитента</w:t>
      </w:r>
      <w:bookmarkEnd w:id="3123"/>
    </w:p>
    <w:p w:rsidR="00F826B2" w:rsidRDefault="000214F9" w:rsidP="005B13A2">
      <w:pPr>
        <w:numPr>
          <w:ilvl w:val="1"/>
          <w:numId w:val="35"/>
        </w:numPr>
        <w:tabs>
          <w:tab w:val="left" w:pos="993"/>
        </w:tabs>
        <w:spacing w:before="60"/>
        <w:ind w:left="0" w:firstLine="567"/>
        <w:jc w:val="both"/>
      </w:pPr>
      <w:r w:rsidRPr="000214F9">
        <w:t xml:space="preserve">Основанием для проведения корпоративных действий в учетных регистрах Депозитария является письменная информация, официально поступившая в </w:t>
      </w:r>
      <w:r w:rsidR="00826FEC">
        <w:t>Депозитарий</w:t>
      </w:r>
      <w:r w:rsidR="00DF586B">
        <w:t xml:space="preserve"> от эмитента и/или регистратора и/или в</w:t>
      </w:r>
      <w:r w:rsidRPr="000214F9">
        <w:t>нешнего депозитария. При этом</w:t>
      </w:r>
      <w:proofErr w:type="gramStart"/>
      <w:r w:rsidRPr="000214F9">
        <w:t>,</w:t>
      </w:r>
      <w:proofErr w:type="gramEnd"/>
      <w:r w:rsidRPr="000214F9">
        <w:t xml:space="preserve"> информаци</w:t>
      </w:r>
      <w:r w:rsidR="00DF586B">
        <w:t>я полученная от эмитента и/или р</w:t>
      </w:r>
      <w:r w:rsidRPr="000214F9">
        <w:t xml:space="preserve">егистратора и/или </w:t>
      </w:r>
      <w:r w:rsidR="00DF586B">
        <w:t>в</w:t>
      </w:r>
      <w:r w:rsidRPr="000214F9">
        <w:t>нешнего депозитария по телефону, а также информация Средств массовой информации (СМИ) о корпоративных действиях эмитента, не может служить основанием для проведения корпоративного действия в учетных регистрах Депозитария.</w:t>
      </w:r>
    </w:p>
    <w:p w:rsidR="00F826B2" w:rsidRDefault="00826FEC" w:rsidP="005B13A2">
      <w:pPr>
        <w:numPr>
          <w:ilvl w:val="1"/>
          <w:numId w:val="35"/>
        </w:numPr>
        <w:tabs>
          <w:tab w:val="left" w:pos="993"/>
        </w:tabs>
        <w:spacing w:before="60"/>
        <w:ind w:left="0" w:firstLine="567"/>
        <w:jc w:val="both"/>
      </w:pPr>
      <w:r>
        <w:t>Депозитарий</w:t>
      </w:r>
      <w:r w:rsidR="0064614A" w:rsidRPr="001201DC">
        <w:t xml:space="preserve"> </w:t>
      </w:r>
      <w:r w:rsidR="00DF586B">
        <w:t>не несет ответственности перед д</w:t>
      </w:r>
      <w:r w:rsidR="0064614A" w:rsidRPr="001201DC">
        <w:t>епонентом, если</w:t>
      </w:r>
      <w:r w:rsidR="00DF586B">
        <w:t xml:space="preserve"> эмитент и/или р</w:t>
      </w:r>
      <w:r w:rsidR="000214F9" w:rsidRPr="000214F9">
        <w:t xml:space="preserve">егистратор и/или </w:t>
      </w:r>
      <w:r w:rsidR="00DF586B">
        <w:t>в</w:t>
      </w:r>
      <w:r w:rsidR="000214F9" w:rsidRPr="000214F9">
        <w:t xml:space="preserve">нешний </w:t>
      </w:r>
      <w:r>
        <w:t>Депозитарий</w:t>
      </w:r>
      <w:r w:rsidR="00DF586B">
        <w:t xml:space="preserve"> не предоставил</w:t>
      </w:r>
      <w:r w:rsidR="000214F9" w:rsidRPr="000214F9">
        <w:t xml:space="preserve"> информацию о корпор</w:t>
      </w:r>
      <w:r w:rsidR="00DF586B">
        <w:t>ативном действии или предоставил</w:t>
      </w:r>
      <w:r w:rsidR="000214F9" w:rsidRPr="000214F9">
        <w:t xml:space="preserve"> неверную информацию.</w:t>
      </w:r>
    </w:p>
    <w:p w:rsidR="00F826B2" w:rsidRDefault="00E46F10" w:rsidP="005B13A2">
      <w:pPr>
        <w:numPr>
          <w:ilvl w:val="1"/>
          <w:numId w:val="35"/>
        </w:numPr>
        <w:tabs>
          <w:tab w:val="left" w:pos="993"/>
        </w:tabs>
        <w:spacing w:before="60"/>
        <w:ind w:left="0" w:firstLine="567"/>
        <w:jc w:val="both"/>
      </w:pPr>
      <w:r w:rsidRPr="001201DC">
        <w:t xml:space="preserve">Корпоративные действия </w:t>
      </w:r>
      <w:r w:rsidR="000214F9" w:rsidRPr="000214F9">
        <w:t>эмитентов, не зависящие от решения владельцев ценных бумаг, выполняются Депозитарием без п</w:t>
      </w:r>
      <w:r w:rsidR="006D2D5F">
        <w:t>редварительного согласования с д</w:t>
      </w:r>
      <w:r w:rsidR="000214F9" w:rsidRPr="000214F9">
        <w:t xml:space="preserve">епонентом в соответствии с условиями осуществления корпоративного действия эмитента. </w:t>
      </w:r>
    </w:p>
    <w:p w:rsidR="00F826B2" w:rsidRDefault="000214F9">
      <w:pPr>
        <w:ind w:firstLine="567"/>
        <w:jc w:val="both"/>
      </w:pPr>
      <w:r w:rsidRPr="000214F9">
        <w:t>Основание для проведения операции в этом случае является наличие официальны</w:t>
      </w:r>
      <w:r w:rsidR="006D2D5F">
        <w:t>х документов от эмитента и/или р</w:t>
      </w:r>
      <w:r w:rsidRPr="000214F9">
        <w:t xml:space="preserve">егистратора и/или </w:t>
      </w:r>
      <w:r w:rsidR="006D2D5F">
        <w:t>в</w:t>
      </w:r>
      <w:r w:rsidRPr="000214F9">
        <w:t>нешнего депозитария, подтверждающих факт проведения корпоративного действия.</w:t>
      </w:r>
    </w:p>
    <w:p w:rsidR="00F826B2" w:rsidRDefault="00353623" w:rsidP="005B13A2">
      <w:pPr>
        <w:numPr>
          <w:ilvl w:val="1"/>
          <w:numId w:val="35"/>
        </w:numPr>
        <w:tabs>
          <w:tab w:val="left" w:pos="993"/>
        </w:tabs>
        <w:spacing w:before="60"/>
        <w:ind w:left="0" w:firstLine="567"/>
        <w:jc w:val="both"/>
      </w:pPr>
      <w:r w:rsidRPr="00577DCA">
        <w:t xml:space="preserve">К правам по ценным бумагам, которые </w:t>
      </w:r>
      <w:r w:rsidR="001C1B69">
        <w:t>могут быть реализованы Депонентами</w:t>
      </w:r>
      <w:r w:rsidRPr="00577DCA">
        <w:t xml:space="preserve"> </w:t>
      </w:r>
      <w:r w:rsidR="000214F9" w:rsidRPr="00724073">
        <w:rPr>
          <w:u w:val="single"/>
        </w:rPr>
        <w:t xml:space="preserve">только через </w:t>
      </w:r>
      <w:r w:rsidR="00826FEC">
        <w:rPr>
          <w:u w:val="single"/>
        </w:rPr>
        <w:t>Депозитарий</w:t>
      </w:r>
      <w:r w:rsidRPr="00577DCA">
        <w:t>, в соответствии с действующим законодательством, относятся:</w:t>
      </w:r>
    </w:p>
    <w:p w:rsidR="001D5A63" w:rsidRDefault="001D5A63" w:rsidP="001D5A63">
      <w:pPr>
        <w:tabs>
          <w:tab w:val="left" w:pos="993"/>
        </w:tabs>
        <w:spacing w:before="60"/>
        <w:ind w:left="567"/>
        <w:jc w:val="both"/>
      </w:pPr>
    </w:p>
    <w:p w:rsidR="00F826B2" w:rsidRPr="001D5A63" w:rsidRDefault="000214F9">
      <w:pPr>
        <w:pStyle w:val="40"/>
        <w:numPr>
          <w:ilvl w:val="0"/>
          <w:numId w:val="25"/>
        </w:numPr>
        <w:tabs>
          <w:tab w:val="left" w:pos="709"/>
        </w:tabs>
        <w:ind w:left="0" w:firstLine="0"/>
        <w:jc w:val="both"/>
        <w:rPr>
          <w:sz w:val="24"/>
          <w:szCs w:val="24"/>
        </w:rPr>
      </w:pPr>
      <w:r>
        <w:rPr>
          <w:sz w:val="24"/>
          <w:szCs w:val="24"/>
        </w:rPr>
        <w:t>преимущественное право приобретения ценных бумаг</w:t>
      </w:r>
      <w:r w:rsidR="001D5A63">
        <w:rPr>
          <w:sz w:val="24"/>
          <w:szCs w:val="24"/>
        </w:rPr>
        <w:t xml:space="preserve"> (</w:t>
      </w:r>
      <w:r w:rsidR="001D5A63" w:rsidRPr="001D5A63">
        <w:rPr>
          <w:sz w:val="24"/>
          <w:szCs w:val="24"/>
        </w:rPr>
        <w:t>ст. 40 ФЗ «Об акционерных обществах»);</w:t>
      </w:r>
    </w:p>
    <w:p w:rsidR="001D5A63" w:rsidRPr="001D5A63" w:rsidRDefault="000214F9" w:rsidP="001D5A63">
      <w:pPr>
        <w:pStyle w:val="40"/>
        <w:numPr>
          <w:ilvl w:val="0"/>
          <w:numId w:val="25"/>
        </w:numPr>
        <w:tabs>
          <w:tab w:val="left" w:pos="709"/>
        </w:tabs>
        <w:ind w:left="0" w:firstLine="0"/>
        <w:jc w:val="both"/>
        <w:rPr>
          <w:sz w:val="24"/>
          <w:szCs w:val="24"/>
        </w:rPr>
      </w:pPr>
      <w:r>
        <w:rPr>
          <w:sz w:val="24"/>
          <w:szCs w:val="24"/>
        </w:rPr>
        <w:t>пр</w:t>
      </w:r>
      <w:r w:rsidR="001D5A63">
        <w:rPr>
          <w:sz w:val="24"/>
          <w:szCs w:val="24"/>
        </w:rPr>
        <w:t xml:space="preserve">иобретение ценных бумаг эмитентом </w:t>
      </w:r>
      <w:r w:rsidR="001D5A63" w:rsidRPr="001D5A63">
        <w:rPr>
          <w:sz w:val="24"/>
          <w:szCs w:val="24"/>
        </w:rPr>
        <w:t>(ст. 72 ФЗ «Об акционерных обществах»);</w:t>
      </w:r>
    </w:p>
    <w:p w:rsidR="001D5A63" w:rsidRPr="001D5A63" w:rsidRDefault="001D5A63" w:rsidP="001D5A63">
      <w:pPr>
        <w:pStyle w:val="40"/>
        <w:numPr>
          <w:ilvl w:val="0"/>
          <w:numId w:val="25"/>
        </w:numPr>
        <w:tabs>
          <w:tab w:val="left" w:pos="709"/>
        </w:tabs>
        <w:ind w:left="0" w:firstLine="0"/>
        <w:jc w:val="both"/>
        <w:rPr>
          <w:sz w:val="24"/>
          <w:szCs w:val="24"/>
        </w:rPr>
      </w:pPr>
      <w:r>
        <w:rPr>
          <w:sz w:val="24"/>
          <w:szCs w:val="24"/>
        </w:rPr>
        <w:t>выкуп акций эмитентом</w:t>
      </w:r>
      <w:r w:rsidR="000214F9">
        <w:rPr>
          <w:sz w:val="24"/>
          <w:szCs w:val="24"/>
        </w:rPr>
        <w:t xml:space="preserve"> по требованию акционеров</w:t>
      </w:r>
      <w:r>
        <w:rPr>
          <w:sz w:val="24"/>
          <w:szCs w:val="24"/>
        </w:rPr>
        <w:t xml:space="preserve"> </w:t>
      </w:r>
      <w:r w:rsidRPr="001D5A63">
        <w:rPr>
          <w:sz w:val="24"/>
          <w:szCs w:val="24"/>
        </w:rPr>
        <w:t>(ст. 75 ФЗ «Об акционерных обществах»);</w:t>
      </w:r>
    </w:p>
    <w:p w:rsidR="00F826B2" w:rsidRPr="001D5A63" w:rsidRDefault="000214F9" w:rsidP="001D5A63">
      <w:pPr>
        <w:pStyle w:val="40"/>
        <w:numPr>
          <w:ilvl w:val="0"/>
          <w:numId w:val="25"/>
        </w:numPr>
        <w:tabs>
          <w:tab w:val="left" w:pos="709"/>
        </w:tabs>
        <w:ind w:left="0" w:firstLine="0"/>
        <w:jc w:val="both"/>
        <w:rPr>
          <w:sz w:val="24"/>
          <w:szCs w:val="24"/>
        </w:rPr>
      </w:pPr>
      <w:r>
        <w:rPr>
          <w:sz w:val="24"/>
          <w:szCs w:val="24"/>
        </w:rPr>
        <w:t>добровольное предложение о приобретении акций</w:t>
      </w:r>
      <w:r w:rsidR="001D5A63">
        <w:rPr>
          <w:sz w:val="24"/>
          <w:szCs w:val="24"/>
        </w:rPr>
        <w:t xml:space="preserve"> </w:t>
      </w:r>
      <w:r w:rsidR="001D5A63" w:rsidRPr="001D5A63">
        <w:rPr>
          <w:sz w:val="24"/>
          <w:szCs w:val="24"/>
        </w:rPr>
        <w:t>(ст. 84.1 ФЗ «Об акционерных обществах»);</w:t>
      </w:r>
    </w:p>
    <w:p w:rsidR="00F826B2" w:rsidRPr="001D5A63" w:rsidRDefault="000214F9">
      <w:pPr>
        <w:pStyle w:val="40"/>
        <w:numPr>
          <w:ilvl w:val="0"/>
          <w:numId w:val="25"/>
        </w:numPr>
        <w:tabs>
          <w:tab w:val="left" w:pos="709"/>
        </w:tabs>
        <w:ind w:left="0" w:firstLine="0"/>
        <w:jc w:val="both"/>
        <w:rPr>
          <w:sz w:val="24"/>
          <w:szCs w:val="24"/>
        </w:rPr>
      </w:pPr>
      <w:r>
        <w:rPr>
          <w:sz w:val="24"/>
          <w:szCs w:val="24"/>
        </w:rPr>
        <w:t>обязательное предложение о приобретении акций</w:t>
      </w:r>
      <w:r w:rsidR="001D5A63">
        <w:rPr>
          <w:sz w:val="24"/>
          <w:szCs w:val="24"/>
        </w:rPr>
        <w:t xml:space="preserve"> </w:t>
      </w:r>
      <w:r w:rsidR="001D5A63" w:rsidRPr="001D5A63">
        <w:rPr>
          <w:sz w:val="24"/>
          <w:szCs w:val="24"/>
        </w:rPr>
        <w:t>(ст. 84.2 ФЗ «Об акционерных обществах»);</w:t>
      </w:r>
    </w:p>
    <w:p w:rsidR="00F826B2" w:rsidRPr="001D5A63" w:rsidRDefault="000214F9">
      <w:pPr>
        <w:pStyle w:val="40"/>
        <w:numPr>
          <w:ilvl w:val="0"/>
          <w:numId w:val="25"/>
        </w:numPr>
        <w:tabs>
          <w:tab w:val="left" w:pos="709"/>
        </w:tabs>
        <w:ind w:left="0" w:firstLine="0"/>
        <w:jc w:val="both"/>
        <w:rPr>
          <w:sz w:val="24"/>
          <w:szCs w:val="24"/>
        </w:rPr>
      </w:pPr>
      <w:r>
        <w:rPr>
          <w:sz w:val="24"/>
          <w:szCs w:val="24"/>
        </w:rPr>
        <w:lastRenderedPageBreak/>
        <w:t>обязательный выкуп акций по требованию владельца более 95% акций</w:t>
      </w:r>
      <w:r w:rsidR="001D5A63">
        <w:rPr>
          <w:sz w:val="24"/>
          <w:szCs w:val="24"/>
        </w:rPr>
        <w:t xml:space="preserve"> (</w:t>
      </w:r>
      <w:r w:rsidR="001D5A63" w:rsidRPr="001D5A63">
        <w:rPr>
          <w:sz w:val="24"/>
          <w:szCs w:val="24"/>
        </w:rPr>
        <w:t>ст. 84.8 ФЗ «Об акционерных обществах)</w:t>
      </w:r>
    </w:p>
    <w:p w:rsidR="001D5A63" w:rsidRPr="006D2D5F" w:rsidRDefault="000214F9" w:rsidP="001D5A63">
      <w:pPr>
        <w:pStyle w:val="40"/>
        <w:numPr>
          <w:ilvl w:val="0"/>
          <w:numId w:val="25"/>
        </w:numPr>
        <w:tabs>
          <w:tab w:val="left" w:pos="709"/>
        </w:tabs>
        <w:ind w:left="0" w:firstLine="0"/>
        <w:jc w:val="both"/>
        <w:rPr>
          <w:sz w:val="24"/>
          <w:szCs w:val="24"/>
        </w:rPr>
      </w:pPr>
      <w:r>
        <w:rPr>
          <w:sz w:val="24"/>
          <w:szCs w:val="24"/>
        </w:rPr>
        <w:t>погашение ценных бумаг.</w:t>
      </w:r>
    </w:p>
    <w:p w:rsidR="001D5A63" w:rsidRDefault="001D5A63" w:rsidP="001D5A63">
      <w:pPr>
        <w:pStyle w:val="40"/>
        <w:tabs>
          <w:tab w:val="left" w:pos="709"/>
        </w:tabs>
        <w:ind w:left="0" w:firstLine="0"/>
        <w:jc w:val="both"/>
      </w:pPr>
    </w:p>
    <w:p w:rsidR="0073767B" w:rsidRDefault="00826FEC" w:rsidP="005B13A2">
      <w:pPr>
        <w:numPr>
          <w:ilvl w:val="1"/>
          <w:numId w:val="35"/>
        </w:numPr>
        <w:tabs>
          <w:tab w:val="left" w:pos="993"/>
        </w:tabs>
        <w:spacing w:before="60"/>
        <w:ind w:left="0" w:firstLine="567"/>
        <w:jc w:val="both"/>
      </w:pPr>
      <w:r>
        <w:t>Депозитарий</w:t>
      </w:r>
      <w:r w:rsidR="00FC0FF9" w:rsidRPr="00577DCA">
        <w:t xml:space="preserve"> осуществляет </w:t>
      </w:r>
      <w:r w:rsidR="00BC2F75">
        <w:t>содействие д</w:t>
      </w:r>
      <w:r w:rsidR="00FC0FF9" w:rsidRPr="00601D0D">
        <w:t xml:space="preserve">епоненту в реализации прав по ценным бумагам </w:t>
      </w:r>
      <w:r w:rsidR="004835FA">
        <w:t xml:space="preserve">по корпоративным действиям, указанным в п. 18.4., </w:t>
      </w:r>
      <w:r w:rsidR="00FC0FF9" w:rsidRPr="00601D0D">
        <w:t xml:space="preserve">на основании поручения </w:t>
      </w:r>
      <w:r w:rsidR="00244F8A">
        <w:t>д</w:t>
      </w:r>
      <w:r w:rsidR="00FC0FF9" w:rsidRPr="00601D0D">
        <w:t xml:space="preserve">епонента </w:t>
      </w:r>
      <w:r w:rsidR="000214F9" w:rsidRPr="00601D0D">
        <w:t>(</w:t>
      </w:r>
      <w:r w:rsidR="00F826B2" w:rsidRPr="00F826B2">
        <w:t xml:space="preserve">Приложение </w:t>
      </w:r>
      <w:r w:rsidR="00C0609D">
        <w:t>1.21</w:t>
      </w:r>
      <w:r w:rsidR="00055979" w:rsidRPr="00601D0D">
        <w:t>.</w:t>
      </w:r>
      <w:r w:rsidR="000214F9" w:rsidRPr="00601D0D">
        <w:t>)</w:t>
      </w:r>
      <w:r w:rsidR="00FC0FF9" w:rsidRPr="00601D0D">
        <w:t xml:space="preserve"> и иных документов, предусмотренных действующим законодательством РФ и настоящими Условиями. На основании</w:t>
      </w:r>
      <w:r w:rsidR="00A921C0" w:rsidRPr="00601D0D">
        <w:t xml:space="preserve"> </w:t>
      </w:r>
      <w:r w:rsidR="00244F8A">
        <w:t>п</w:t>
      </w:r>
      <w:r w:rsidR="00F826B2" w:rsidRPr="00F826B2">
        <w:t>оручения</w:t>
      </w:r>
      <w:r w:rsidR="00AE44BE">
        <w:t xml:space="preserve"> (и ин</w:t>
      </w:r>
      <w:r w:rsidR="00244F8A">
        <w:t>ых документов, предоставленных д</w:t>
      </w:r>
      <w:r w:rsidR="00AE44BE">
        <w:t>епонентом)</w:t>
      </w:r>
      <w:r w:rsidR="00F826B2" w:rsidRPr="00F826B2">
        <w:t xml:space="preserve"> </w:t>
      </w:r>
      <w:r>
        <w:t>Депозитарий</w:t>
      </w:r>
      <w:r w:rsidR="00FC0FF9" w:rsidRPr="00601D0D">
        <w:t xml:space="preserve"> направляет сообщение, содержащее</w:t>
      </w:r>
      <w:r w:rsidR="00FC0FF9" w:rsidRPr="00577DCA">
        <w:t xml:space="preserve"> волеизъявление </w:t>
      </w:r>
      <w:r w:rsidR="00244F8A">
        <w:t>д</w:t>
      </w:r>
      <w:r w:rsidR="00FC0FF9" w:rsidRPr="00577DCA">
        <w:t>епонента (лица, осуществляющего права по ценным бумагам</w:t>
      </w:r>
      <w:r w:rsidR="00043EC7" w:rsidRPr="00577DCA">
        <w:t>)</w:t>
      </w:r>
      <w:r w:rsidR="00FC0FF9" w:rsidRPr="00577DCA">
        <w:t xml:space="preserve"> лицу, у которого ему открыт лицевой счет (счет депо) </w:t>
      </w:r>
      <w:r w:rsidR="00343B23" w:rsidRPr="00577DCA">
        <w:t>н</w:t>
      </w:r>
      <w:r w:rsidR="00FC0FF9" w:rsidRPr="00577DCA">
        <w:t xml:space="preserve">оминального держателя. Документы, подтверждающие волеизъявление лиц, осуществляющих права по ценным бумагам, Депозитарием не предоставляются. Сообщение Депозитария содержит сведения, предусмотренные действующим законодательством РФ. </w:t>
      </w:r>
      <w:r>
        <w:t>Депозитарий</w:t>
      </w:r>
      <w:r w:rsidR="00764920" w:rsidRPr="00577DCA">
        <w:t xml:space="preserve"> предоставляет депоненту копию сообщения/инструкции, направленной по поручению Депонента лицу, у которого ему открыт лицевой счет (счет депо) номинального держателя</w:t>
      </w:r>
      <w:r w:rsidR="00055C41" w:rsidRPr="00577DCA">
        <w:t>.</w:t>
      </w:r>
    </w:p>
    <w:p w:rsidR="00F826B2" w:rsidRDefault="000214F9" w:rsidP="005B13A2">
      <w:pPr>
        <w:pStyle w:val="1"/>
        <w:numPr>
          <w:ilvl w:val="0"/>
          <w:numId w:val="35"/>
        </w:numPr>
        <w:spacing w:before="240" w:after="240"/>
        <w:ind w:left="357" w:hanging="357"/>
        <w:jc w:val="center"/>
        <w:rPr>
          <w:b w:val="0"/>
        </w:rPr>
      </w:pPr>
      <w:bookmarkStart w:id="3124" w:name="_Toc462332612"/>
      <w:bookmarkStart w:id="3125" w:name="_Toc462332808"/>
      <w:bookmarkStart w:id="3126" w:name="_Toc477961143"/>
      <w:bookmarkEnd w:id="3124"/>
      <w:bookmarkEnd w:id="3125"/>
      <w:r w:rsidRPr="000214F9">
        <w:t>Внесение изменений и дополнений в Условия и Тарифы Депозитария</w:t>
      </w:r>
      <w:bookmarkEnd w:id="3126"/>
    </w:p>
    <w:p w:rsidR="00F826B2" w:rsidRDefault="00826FEC" w:rsidP="005B13A2">
      <w:pPr>
        <w:numPr>
          <w:ilvl w:val="1"/>
          <w:numId w:val="35"/>
        </w:numPr>
        <w:tabs>
          <w:tab w:val="left" w:pos="993"/>
        </w:tabs>
        <w:spacing w:before="60"/>
        <w:ind w:left="0" w:firstLine="567"/>
        <w:jc w:val="both"/>
      </w:pPr>
      <w:r>
        <w:t>Депозитарий</w:t>
      </w:r>
      <w:r w:rsidR="000214F9" w:rsidRPr="000214F9">
        <w:t xml:space="preserve"> вправе в одностороннем порядке изменять настоящие Условия, Приложения к ним, в том числе Тарифы Депозитария. Основаниями внесения изменений и дополнений в Условия (введения в действие новой редакции Условий) могут являться изменения в законодательстве Российской Федерации, а также инициатива Депозитария.</w:t>
      </w:r>
    </w:p>
    <w:p w:rsidR="00F826B2" w:rsidRDefault="00826FEC" w:rsidP="005B13A2">
      <w:pPr>
        <w:numPr>
          <w:ilvl w:val="1"/>
          <w:numId w:val="35"/>
        </w:numPr>
        <w:tabs>
          <w:tab w:val="left" w:pos="993"/>
        </w:tabs>
        <w:spacing w:before="60"/>
        <w:ind w:left="0" w:firstLine="567"/>
        <w:jc w:val="both"/>
      </w:pPr>
      <w:r>
        <w:t>Депозитарий</w:t>
      </w:r>
      <w:r w:rsidR="000214F9" w:rsidRPr="000214F9">
        <w:t>, в течение двух месяцев с момента внесения изм</w:t>
      </w:r>
      <w:r w:rsidR="004A45E0">
        <w:t xml:space="preserve">енений, принимает документы от </w:t>
      </w:r>
      <w:proofErr w:type="gramStart"/>
      <w:r w:rsidR="004A45E0">
        <w:t>д</w:t>
      </w:r>
      <w:r w:rsidR="000214F9" w:rsidRPr="000214F9">
        <w:t>епонентов</w:t>
      </w:r>
      <w:proofErr w:type="gramEnd"/>
      <w:r w:rsidR="000214F9" w:rsidRPr="000214F9">
        <w:t xml:space="preserve"> как по прежней, так и по новой форме. </w:t>
      </w:r>
    </w:p>
    <w:p w:rsidR="00F826B2" w:rsidRDefault="000214F9" w:rsidP="005B13A2">
      <w:pPr>
        <w:numPr>
          <w:ilvl w:val="1"/>
          <w:numId w:val="35"/>
        </w:numPr>
        <w:tabs>
          <w:tab w:val="left" w:pos="993"/>
        </w:tabs>
        <w:spacing w:before="60"/>
        <w:ind w:left="0" w:firstLine="567"/>
        <w:jc w:val="both"/>
      </w:pPr>
      <w:r w:rsidRPr="000214F9">
        <w:t xml:space="preserve">В </w:t>
      </w:r>
      <w:proofErr w:type="gramStart"/>
      <w:r w:rsidRPr="000214F9">
        <w:t>случае</w:t>
      </w:r>
      <w:proofErr w:type="gramEnd"/>
      <w:r w:rsidRPr="000214F9">
        <w:t xml:space="preserve"> внесения изменений и дополнений в Условия, утверждения новой редакции Условий, </w:t>
      </w:r>
      <w:r w:rsidR="00826FEC">
        <w:t>Депозитарий</w:t>
      </w:r>
      <w:r w:rsidRPr="000214F9">
        <w:t xml:space="preserve"> обязан уведомить </w:t>
      </w:r>
      <w:r w:rsidR="00FB3A98">
        <w:t>д</w:t>
      </w:r>
      <w:r w:rsidRPr="000214F9">
        <w:t>епонента не позднее, чем за 10 (десять) календарных дней до даты вступления изменений, новой редакции Условий в силу.</w:t>
      </w:r>
    </w:p>
    <w:p w:rsidR="00F826B2" w:rsidRDefault="00826FEC" w:rsidP="005B13A2">
      <w:pPr>
        <w:numPr>
          <w:ilvl w:val="1"/>
          <w:numId w:val="35"/>
        </w:numPr>
        <w:tabs>
          <w:tab w:val="left" w:pos="993"/>
        </w:tabs>
        <w:spacing w:before="60"/>
        <w:ind w:left="0" w:firstLine="567"/>
        <w:jc w:val="both"/>
      </w:pPr>
      <w:r>
        <w:t>Депозитарий</w:t>
      </w:r>
      <w:r w:rsidR="000214F9" w:rsidRPr="000214F9">
        <w:t xml:space="preserve"> уведомляет </w:t>
      </w:r>
      <w:r w:rsidR="00FB3A98">
        <w:t>д</w:t>
      </w:r>
      <w:r w:rsidR="000214F9" w:rsidRPr="000214F9">
        <w:t>епонента об изменениях и дополнениях Условий и/или Тарифов Депозитария путем опубликования информации об изменениях и дополнениях в Условия (новой редакции Условий) и/или Тарифах Депозитария на WEB</w:t>
      </w:r>
      <w:r w:rsidR="0014573C" w:rsidRPr="00DD05AA">
        <w:t>-</w:t>
      </w:r>
      <w:r w:rsidR="00793623" w:rsidRPr="00DD05AA">
        <w:t>сайте Банка</w:t>
      </w:r>
      <w:r w:rsidR="000214F9" w:rsidRPr="000214F9">
        <w:t>, а также путем размещения информации на информационных стендах в помещении Банка.</w:t>
      </w:r>
    </w:p>
    <w:p w:rsidR="00F826B2" w:rsidRDefault="000214F9">
      <w:pPr>
        <w:ind w:firstLine="567"/>
        <w:jc w:val="both"/>
      </w:pPr>
      <w:r w:rsidRPr="000214F9">
        <w:t xml:space="preserve">Датой уведомления </w:t>
      </w:r>
      <w:r w:rsidR="00FB3A98">
        <w:t>д</w:t>
      </w:r>
      <w:r w:rsidRPr="000214F9">
        <w:t>епонента об изменениях и дополнениях Условий (о введение в действие новой редакции Условий) считается дата опубликования указанных изменений и дополнений (новой редакции Условий) на WEB</w:t>
      </w:r>
      <w:r w:rsidR="0014573C" w:rsidRPr="00DD05AA">
        <w:t>-сайте</w:t>
      </w:r>
      <w:r w:rsidR="00793623" w:rsidRPr="00DD05AA">
        <w:t xml:space="preserve"> Банка.</w:t>
      </w:r>
    </w:p>
    <w:p w:rsidR="00F826B2" w:rsidRDefault="000214F9" w:rsidP="005B13A2">
      <w:pPr>
        <w:numPr>
          <w:ilvl w:val="1"/>
          <w:numId w:val="35"/>
        </w:numPr>
        <w:tabs>
          <w:tab w:val="left" w:pos="993"/>
        </w:tabs>
        <w:spacing w:before="60"/>
        <w:ind w:left="0" w:firstLine="567"/>
        <w:jc w:val="both"/>
      </w:pPr>
      <w:r w:rsidRPr="000214F9">
        <w:t xml:space="preserve">В </w:t>
      </w:r>
      <w:proofErr w:type="gramStart"/>
      <w:r w:rsidRPr="000214F9">
        <w:t>случае</w:t>
      </w:r>
      <w:proofErr w:type="gramEnd"/>
      <w:r w:rsidRPr="000214F9">
        <w:t xml:space="preserve"> несогласия </w:t>
      </w:r>
      <w:r w:rsidR="00FB3A98">
        <w:t>д</w:t>
      </w:r>
      <w:r w:rsidRPr="000214F9">
        <w:t xml:space="preserve">епонента на внесение изменений в Условия (с введением в действие новой редакции Условий), он обязан уведомить </w:t>
      </w:r>
      <w:r w:rsidR="00826FEC">
        <w:t>Депозитарий</w:t>
      </w:r>
      <w:r w:rsidRPr="000214F9">
        <w:t xml:space="preserve"> о несо</w:t>
      </w:r>
      <w:r w:rsidR="00FB3A98">
        <w:t>гласии и намерении расторгнуть д</w:t>
      </w:r>
      <w:r w:rsidRPr="000214F9">
        <w:t>епозитарный договор в порядке и сроки, предусмотренные настоя</w:t>
      </w:r>
      <w:r w:rsidR="00FB3A98">
        <w:t>щими Условиями. При эт</w:t>
      </w:r>
      <w:r w:rsidR="00E1101E">
        <w:t>ом</w:t>
      </w:r>
      <w:proofErr w:type="gramStart"/>
      <w:r w:rsidR="00E1101E">
        <w:t>,</w:t>
      </w:r>
      <w:proofErr w:type="gramEnd"/>
      <w:r w:rsidR="00E1101E">
        <w:t xml:space="preserve"> </w:t>
      </w:r>
      <w:r w:rsidR="00FB3A98">
        <w:t>если д</w:t>
      </w:r>
      <w:r w:rsidRPr="000214F9">
        <w:t>епонент не согласен с внесением изменений и дополнений в Тарифы Депозитария, осуществление операций, предусмотренных настоя</w:t>
      </w:r>
      <w:r w:rsidR="00FB3A98">
        <w:t>щими Условиями при расторжении д</w:t>
      </w:r>
      <w:r w:rsidRPr="000214F9">
        <w:t>епозитарного договора по такому основанию, осуществляется в соответствии с ранее действующими Тарифами Депозитария.</w:t>
      </w:r>
    </w:p>
    <w:p w:rsidR="0073767B" w:rsidRDefault="000214F9" w:rsidP="005B13A2">
      <w:pPr>
        <w:numPr>
          <w:ilvl w:val="1"/>
          <w:numId w:val="35"/>
        </w:numPr>
        <w:tabs>
          <w:tab w:val="left" w:pos="993"/>
        </w:tabs>
        <w:spacing w:before="60"/>
        <w:ind w:left="0" w:firstLine="567"/>
        <w:jc w:val="both"/>
      </w:pPr>
      <w:r w:rsidRPr="000214F9">
        <w:t xml:space="preserve">В </w:t>
      </w:r>
      <w:proofErr w:type="gramStart"/>
      <w:r w:rsidRPr="000214F9">
        <w:t>случае</w:t>
      </w:r>
      <w:proofErr w:type="gramEnd"/>
      <w:r w:rsidRPr="000214F9">
        <w:t xml:space="preserve">, если </w:t>
      </w:r>
      <w:r w:rsidR="00FB3A98">
        <w:t>д</w:t>
      </w:r>
      <w:r w:rsidRPr="000214F9">
        <w:t xml:space="preserve">епонент не уведомит </w:t>
      </w:r>
      <w:r w:rsidR="00826FEC">
        <w:t>Депозитарий</w:t>
      </w:r>
      <w:r w:rsidR="00FB3A98">
        <w:t xml:space="preserve"> о расторжении д</w:t>
      </w:r>
      <w:r w:rsidRPr="000214F9">
        <w:t>епозитарного договора, в пор</w:t>
      </w:r>
      <w:r w:rsidR="00FB3A98">
        <w:t>ядке, установленном Условиями, д</w:t>
      </w:r>
      <w:r w:rsidRPr="000214F9">
        <w:t>епозитарный договор будет считаться действующим на новых условиях с даты введения в действие изменений и дополнений в Условия (новой редакции Условий) и/или Тарифов Депозитария.</w:t>
      </w:r>
    </w:p>
    <w:p w:rsidR="00F826B2" w:rsidRDefault="000214F9" w:rsidP="005B13A2">
      <w:pPr>
        <w:pStyle w:val="1"/>
        <w:numPr>
          <w:ilvl w:val="0"/>
          <w:numId w:val="35"/>
        </w:numPr>
        <w:spacing w:before="240" w:after="240"/>
        <w:ind w:left="357" w:hanging="357"/>
        <w:jc w:val="center"/>
        <w:rPr>
          <w:b w:val="0"/>
        </w:rPr>
      </w:pPr>
      <w:bookmarkStart w:id="3127" w:name="_Toc462332614"/>
      <w:bookmarkStart w:id="3128" w:name="_Toc462332810"/>
      <w:bookmarkStart w:id="3129" w:name="_Toc477961144"/>
      <w:bookmarkEnd w:id="3127"/>
      <w:bookmarkEnd w:id="3128"/>
      <w:r w:rsidRPr="000214F9">
        <w:lastRenderedPageBreak/>
        <w:t>Порядок сверки данных депозитарного учета</w:t>
      </w:r>
      <w:bookmarkEnd w:id="3129"/>
    </w:p>
    <w:p w:rsidR="00F826B2" w:rsidRDefault="000214F9" w:rsidP="005B13A2">
      <w:pPr>
        <w:numPr>
          <w:ilvl w:val="1"/>
          <w:numId w:val="35"/>
        </w:numPr>
        <w:tabs>
          <w:tab w:val="left" w:pos="993"/>
        </w:tabs>
        <w:spacing w:before="60"/>
        <w:ind w:left="0" w:firstLine="567"/>
        <w:jc w:val="both"/>
      </w:pPr>
      <w:r w:rsidRPr="000214F9">
        <w:t>Сверка остатков и оборо</w:t>
      </w:r>
      <w:r w:rsidR="00697519">
        <w:t>тов ценных бумаг на счете депо д</w:t>
      </w:r>
      <w:r w:rsidRPr="000214F9">
        <w:t xml:space="preserve">епонента по данным учета Депозитария с </w:t>
      </w:r>
      <w:r w:rsidR="00697519">
        <w:t>данными учета д</w:t>
      </w:r>
      <w:r w:rsidRPr="000214F9">
        <w:t>епонента может осуществляться по состоянию на любую дату по инициативе любой из Сторон.</w:t>
      </w:r>
    </w:p>
    <w:p w:rsidR="00F826B2" w:rsidRDefault="000214F9" w:rsidP="005B13A2">
      <w:pPr>
        <w:numPr>
          <w:ilvl w:val="1"/>
          <w:numId w:val="35"/>
        </w:numPr>
        <w:tabs>
          <w:tab w:val="left" w:pos="993"/>
        </w:tabs>
        <w:spacing w:before="60"/>
        <w:ind w:left="0" w:firstLine="567"/>
        <w:jc w:val="both"/>
      </w:pPr>
      <w:r w:rsidRPr="000214F9">
        <w:t xml:space="preserve">Сверка осуществляется путем предоставления Депозитарием </w:t>
      </w:r>
      <w:r w:rsidR="00697519">
        <w:t>д</w:t>
      </w:r>
      <w:r w:rsidRPr="000214F9">
        <w:t>епоненту отчетных документов. Отчетные документы при проведении сверки предоставляются не позднее 3-х рабочих дней с момента полу</w:t>
      </w:r>
      <w:r w:rsidR="00697519">
        <w:t>чения соответствующего запроса д</w:t>
      </w:r>
      <w:r w:rsidRPr="000214F9">
        <w:t>епонента.</w:t>
      </w:r>
    </w:p>
    <w:p w:rsidR="00F826B2" w:rsidRDefault="005E0862" w:rsidP="005B13A2">
      <w:pPr>
        <w:numPr>
          <w:ilvl w:val="1"/>
          <w:numId w:val="35"/>
        </w:numPr>
        <w:tabs>
          <w:tab w:val="left" w:pos="993"/>
        </w:tabs>
        <w:spacing w:before="60"/>
        <w:ind w:left="0" w:firstLine="567"/>
        <w:jc w:val="both"/>
      </w:pPr>
      <w:r w:rsidRPr="00F011F0">
        <w:t xml:space="preserve">Депонент обязан при получении отчетного документа Депозитария провести сверку содержащихся в отчетном документе данных о виде, количестве и </w:t>
      </w:r>
      <w:r w:rsidR="000B55B4">
        <w:t>государственном регистрационном номере</w:t>
      </w:r>
      <w:r w:rsidR="000B55B4" w:rsidRPr="00F011F0">
        <w:t xml:space="preserve"> </w:t>
      </w:r>
      <w:r w:rsidRPr="00F011F0">
        <w:t>ценных бумаг с данными собственного учета, в том числе по тем счетам депо владельцев, которые он ведет, в срок не позднее следующего рабочего дня после получения отчетного документа.</w:t>
      </w:r>
    </w:p>
    <w:p w:rsidR="00F826B2" w:rsidRDefault="005E0862" w:rsidP="005B13A2">
      <w:pPr>
        <w:numPr>
          <w:ilvl w:val="1"/>
          <w:numId w:val="35"/>
        </w:numPr>
        <w:tabs>
          <w:tab w:val="left" w:pos="993"/>
        </w:tabs>
        <w:spacing w:before="60"/>
        <w:ind w:left="0" w:firstLine="567"/>
        <w:jc w:val="both"/>
      </w:pPr>
      <w:r w:rsidRPr="00F011F0">
        <w:t xml:space="preserve">В </w:t>
      </w:r>
      <w:proofErr w:type="gramStart"/>
      <w:r w:rsidRPr="00F011F0">
        <w:t>случае</w:t>
      </w:r>
      <w:proofErr w:type="gramEnd"/>
      <w:r w:rsidRPr="00F011F0">
        <w:t xml:space="preserve"> обнаружения каких-либо расхождений в учетных данных </w:t>
      </w:r>
      <w:r w:rsidR="00697519">
        <w:t>д</w:t>
      </w:r>
      <w:r w:rsidRPr="00F011F0">
        <w:t xml:space="preserve">епонент обязан в срок не позднее следующего рабочего дня направить в </w:t>
      </w:r>
      <w:r w:rsidR="00826FEC">
        <w:t>Депозитарий</w:t>
      </w:r>
      <w:r w:rsidRPr="00F011F0">
        <w:t xml:space="preserve"> уведомление об этом. При этом признаются надлежащими те данные, кото</w:t>
      </w:r>
      <w:r w:rsidR="00697519">
        <w:t>рые были переданы Депозитарием д</w:t>
      </w:r>
      <w:r w:rsidRPr="00F011F0">
        <w:t>епоненту, если только Депозитарием не была допущена ошибка при проведении депозитарной операции.</w:t>
      </w:r>
    </w:p>
    <w:p w:rsidR="00F826B2" w:rsidRDefault="00035245" w:rsidP="005B13A2">
      <w:pPr>
        <w:numPr>
          <w:ilvl w:val="1"/>
          <w:numId w:val="35"/>
        </w:numPr>
        <w:tabs>
          <w:tab w:val="left" w:pos="993"/>
        </w:tabs>
        <w:spacing w:before="60"/>
        <w:ind w:left="0" w:firstLine="567"/>
        <w:jc w:val="both"/>
      </w:pPr>
      <w:proofErr w:type="gramStart"/>
      <w:r w:rsidRPr="00F011F0">
        <w:t>В случае обнаружения ошибочного списания со счета депо или зачисления на счет депо це</w:t>
      </w:r>
      <w:r w:rsidR="00697519">
        <w:t>нных бумаг по вине Депозитария д</w:t>
      </w:r>
      <w:r w:rsidRPr="00F011F0">
        <w:t xml:space="preserve">епонент соглашается с тем, что </w:t>
      </w:r>
      <w:r w:rsidR="00826FEC">
        <w:t>Депозитарий</w:t>
      </w:r>
      <w:r w:rsidRPr="00F011F0">
        <w:t xml:space="preserve"> имеет право сделать исправительные записи по счетам депо, предоставив </w:t>
      </w:r>
      <w:r w:rsidR="00697519">
        <w:t>д</w:t>
      </w:r>
      <w:r w:rsidRPr="00F011F0">
        <w:t>епоненту отчет/выписку по его счету депо.</w:t>
      </w:r>
      <w:proofErr w:type="gramEnd"/>
      <w:r>
        <w:t xml:space="preserve"> Исправительные записи делаются на основании служебного поручения Депозитария. </w:t>
      </w:r>
      <w:r w:rsidR="00697519">
        <w:t>При этом требования д</w:t>
      </w:r>
      <w:r w:rsidRPr="00F011F0">
        <w:t>епонента, предъявленные к Депозитарию, не могут являться основанием для признания ошибочным перечисления со счета депо или зачисл</w:t>
      </w:r>
      <w:r w:rsidR="00697519">
        <w:t>ения на счет депо д</w:t>
      </w:r>
      <w:r w:rsidRPr="00F011F0">
        <w:t>епонента ценных бумаг в случае исполнения Депозитарием надлежащим образом оформленного поручения депо, содержащего</w:t>
      </w:r>
      <w:r w:rsidR="00697519">
        <w:t xml:space="preserve"> ошибки, допущенные со стороны д</w:t>
      </w:r>
      <w:r w:rsidRPr="00F011F0">
        <w:t>епонента при составлении поручения депо.</w:t>
      </w:r>
    </w:p>
    <w:p w:rsidR="0073767B" w:rsidRDefault="000214F9" w:rsidP="005B13A2">
      <w:pPr>
        <w:numPr>
          <w:ilvl w:val="1"/>
          <w:numId w:val="35"/>
        </w:numPr>
        <w:tabs>
          <w:tab w:val="left" w:pos="993"/>
        </w:tabs>
        <w:spacing w:before="60"/>
        <w:ind w:left="0" w:firstLine="567"/>
        <w:jc w:val="both"/>
      </w:pPr>
      <w:r w:rsidRPr="000214F9">
        <w:t>Сверка данных Депози</w:t>
      </w:r>
      <w:r w:rsidR="00697519">
        <w:t>тария с данными полученными от р</w:t>
      </w:r>
      <w:r w:rsidR="002C1718">
        <w:t>егистраторов/</w:t>
      </w:r>
      <w:r w:rsidR="00697519">
        <w:t>в</w:t>
      </w:r>
      <w:r w:rsidRPr="000214F9">
        <w:t>нешних депозитариев производится согласно требованиям законодательства Российской Федерации.</w:t>
      </w:r>
    </w:p>
    <w:p w:rsidR="00F826B2" w:rsidRDefault="000214F9" w:rsidP="005B13A2">
      <w:pPr>
        <w:pStyle w:val="1"/>
        <w:numPr>
          <w:ilvl w:val="0"/>
          <w:numId w:val="35"/>
        </w:numPr>
        <w:spacing w:before="240" w:after="240"/>
        <w:ind w:left="357" w:hanging="357"/>
        <w:jc w:val="center"/>
        <w:rPr>
          <w:b w:val="0"/>
        </w:rPr>
      </w:pPr>
      <w:bookmarkStart w:id="3130" w:name="_Toc462332616"/>
      <w:bookmarkStart w:id="3131" w:name="_Toc462332812"/>
      <w:bookmarkStart w:id="3132" w:name="_Toc477961145"/>
      <w:bookmarkEnd w:id="3130"/>
      <w:bookmarkEnd w:id="3131"/>
      <w:r w:rsidRPr="000214F9">
        <w:t>Оплата услуг Депозитария. Порядок взаиморасчетов</w:t>
      </w:r>
      <w:bookmarkEnd w:id="3132"/>
    </w:p>
    <w:p w:rsidR="00F826B2" w:rsidRDefault="000214F9" w:rsidP="005B13A2">
      <w:pPr>
        <w:numPr>
          <w:ilvl w:val="1"/>
          <w:numId w:val="35"/>
        </w:numPr>
        <w:tabs>
          <w:tab w:val="left" w:pos="993"/>
        </w:tabs>
        <w:spacing w:before="60"/>
        <w:ind w:left="0" w:firstLine="567"/>
        <w:jc w:val="both"/>
      </w:pPr>
      <w:r w:rsidRPr="000214F9">
        <w:t>Депонент производит Депозитарию оплату за оказанные услуги в соответствии с Тарифами Депозитария, утвержденными в Банке (Приложение № 2 к настоящим Условиям).</w:t>
      </w:r>
    </w:p>
    <w:p w:rsidR="00F826B2" w:rsidRDefault="000214F9" w:rsidP="005B13A2">
      <w:pPr>
        <w:numPr>
          <w:ilvl w:val="1"/>
          <w:numId w:val="35"/>
        </w:numPr>
        <w:tabs>
          <w:tab w:val="left" w:pos="993"/>
        </w:tabs>
        <w:spacing w:before="60"/>
        <w:ind w:left="0" w:firstLine="567"/>
        <w:jc w:val="both"/>
      </w:pPr>
      <w:r w:rsidRPr="000214F9">
        <w:t xml:space="preserve">Указанные Тарифы Депозитария могут </w:t>
      </w:r>
      <w:r w:rsidR="00074B80">
        <w:t>быть изменены</w:t>
      </w:r>
      <w:r w:rsidRPr="000214F9">
        <w:t xml:space="preserve"> </w:t>
      </w:r>
      <w:r w:rsidR="00F73190">
        <w:t>последним</w:t>
      </w:r>
      <w:r w:rsidRPr="000214F9">
        <w:t xml:space="preserve"> по собственному усмотрению с соблюдением порядка внесения изменений в настоящие Условия.</w:t>
      </w:r>
    </w:p>
    <w:p w:rsidR="00F826B2" w:rsidRDefault="00C825EC" w:rsidP="005B13A2">
      <w:pPr>
        <w:numPr>
          <w:ilvl w:val="1"/>
          <w:numId w:val="35"/>
        </w:numPr>
        <w:tabs>
          <w:tab w:val="left" w:pos="993"/>
        </w:tabs>
        <w:spacing w:before="60"/>
        <w:ind w:left="0" w:firstLine="567"/>
        <w:jc w:val="both"/>
      </w:pPr>
      <w:r>
        <w:t>Размер о</w:t>
      </w:r>
      <w:r w:rsidR="000214F9" w:rsidRPr="000214F9">
        <w:t>плат</w:t>
      </w:r>
      <w:r>
        <w:t>ы</w:t>
      </w:r>
      <w:r w:rsidR="000214F9" w:rsidRPr="000214F9">
        <w:t xml:space="preserve"> за услуги и операции, не указанные в Тарифах Депозита</w:t>
      </w:r>
      <w:r w:rsidR="003C096E">
        <w:t>рия</w:t>
      </w:r>
      <w:r>
        <w:t>,</w:t>
      </w:r>
      <w:r w:rsidR="003C096E">
        <w:t xml:space="preserve"> </w:t>
      </w:r>
      <w:r w:rsidR="0098101B">
        <w:t>согласовывается</w:t>
      </w:r>
      <w:r w:rsidR="003C096E">
        <w:t xml:space="preserve"> Депозитарием и д</w:t>
      </w:r>
      <w:r w:rsidR="000214F9" w:rsidRPr="000214F9">
        <w:t xml:space="preserve">епонентом дополнительно. Поручения на проведение таких операций, принимаются и исполняются Депозитарием после согласования с </w:t>
      </w:r>
      <w:r w:rsidR="003C096E">
        <w:t>д</w:t>
      </w:r>
      <w:r w:rsidR="000214F9" w:rsidRPr="000214F9">
        <w:t>епонентом размера вознаграждения.</w:t>
      </w:r>
    </w:p>
    <w:p w:rsidR="00F826B2" w:rsidRDefault="00BE4F98" w:rsidP="005B13A2">
      <w:pPr>
        <w:numPr>
          <w:ilvl w:val="1"/>
          <w:numId w:val="35"/>
        </w:numPr>
        <w:tabs>
          <w:tab w:val="left" w:pos="993"/>
        </w:tabs>
        <w:spacing w:before="60"/>
        <w:ind w:left="0" w:firstLine="567"/>
        <w:jc w:val="both"/>
      </w:pPr>
      <w:r w:rsidRPr="00E93F4B">
        <w:t xml:space="preserve">Размер оплаты депозитарных услуг в соответствии с </w:t>
      </w:r>
      <w:r w:rsidR="00346835">
        <w:t>Условиями</w:t>
      </w:r>
      <w:r w:rsidR="00A921C0">
        <w:t xml:space="preserve"> </w:t>
      </w:r>
      <w:r w:rsidR="00346835">
        <w:t xml:space="preserve">и </w:t>
      </w:r>
      <w:r w:rsidR="003C096E">
        <w:t>д</w:t>
      </w:r>
      <w:r w:rsidRPr="00E93F4B">
        <w:t>оговором</w:t>
      </w:r>
      <w:r w:rsidR="00346835">
        <w:t xml:space="preserve"> счета депо</w:t>
      </w:r>
      <w:r w:rsidR="00A921C0">
        <w:t xml:space="preserve"> </w:t>
      </w:r>
      <w:r w:rsidRPr="00E93F4B">
        <w:t>включает в</w:t>
      </w:r>
      <w:r w:rsidR="00CA1C2D">
        <w:t xml:space="preserve"> себя оплату услуг Депозитария без</w:t>
      </w:r>
      <w:r w:rsidRPr="00E93F4B">
        <w:t xml:space="preserve"> компенсаци</w:t>
      </w:r>
      <w:r w:rsidR="00CA1C2D">
        <w:t>и</w:t>
      </w:r>
      <w:r w:rsidRPr="00E93F4B">
        <w:t xml:space="preserve"> затрат </w:t>
      </w:r>
      <w:r w:rsidR="00CA1C2D">
        <w:t>последнего</w:t>
      </w:r>
      <w:r w:rsidRPr="00E93F4B">
        <w:t xml:space="preserve">, необходимых для оказания депозитарных услуг в соответствии </w:t>
      </w:r>
      <w:r w:rsidR="00346835">
        <w:t>Условиями</w:t>
      </w:r>
      <w:r w:rsidR="00A921C0">
        <w:t xml:space="preserve"> </w:t>
      </w:r>
      <w:r w:rsidR="00346835">
        <w:t xml:space="preserve">и </w:t>
      </w:r>
      <w:r w:rsidR="003C096E">
        <w:t>д</w:t>
      </w:r>
      <w:r w:rsidR="00346835" w:rsidRPr="00E93F4B">
        <w:t>оговором</w:t>
      </w:r>
      <w:r w:rsidR="00346835">
        <w:t xml:space="preserve"> счета депо </w:t>
      </w:r>
      <w:r w:rsidRPr="00E93F4B">
        <w:t>и состоящих из фактических расходов Депозитария, понесенн</w:t>
      </w:r>
      <w:r w:rsidR="003C096E">
        <w:t>ых им при выполнении поручений д</w:t>
      </w:r>
      <w:r w:rsidRPr="00E93F4B">
        <w:t>епонента.</w:t>
      </w:r>
    </w:p>
    <w:p w:rsidR="00E639B3" w:rsidRDefault="00E639B3" w:rsidP="005B13A2">
      <w:pPr>
        <w:numPr>
          <w:ilvl w:val="1"/>
          <w:numId w:val="35"/>
        </w:numPr>
        <w:tabs>
          <w:tab w:val="left" w:pos="993"/>
        </w:tabs>
        <w:spacing w:before="60"/>
        <w:ind w:left="0" w:firstLine="567"/>
        <w:jc w:val="both"/>
      </w:pPr>
    </w:p>
    <w:p w:rsidR="00F826B2" w:rsidRDefault="003C096E" w:rsidP="005B13A2">
      <w:pPr>
        <w:numPr>
          <w:ilvl w:val="1"/>
          <w:numId w:val="35"/>
        </w:numPr>
        <w:tabs>
          <w:tab w:val="left" w:pos="993"/>
        </w:tabs>
        <w:spacing w:before="60"/>
        <w:ind w:left="0" w:firstLine="567"/>
        <w:jc w:val="both"/>
      </w:pPr>
      <w:r>
        <w:t xml:space="preserve">В </w:t>
      </w:r>
      <w:proofErr w:type="gramStart"/>
      <w:r>
        <w:t>случае</w:t>
      </w:r>
      <w:proofErr w:type="gramEnd"/>
      <w:r>
        <w:t xml:space="preserve"> если у д</w:t>
      </w:r>
      <w:r w:rsidR="00BE4F98" w:rsidRPr="00E93F4B">
        <w:t xml:space="preserve">епонента отсутствует банковские (расчетные) и иные </w:t>
      </w:r>
      <w:r w:rsidR="00B422C1">
        <w:t>счета в Банке</w:t>
      </w:r>
      <w:r>
        <w:t>, расчеты д</w:t>
      </w:r>
      <w:r w:rsidR="00BE4F98" w:rsidRPr="00E93F4B">
        <w:t xml:space="preserve">епонента с Депозитарием </w:t>
      </w:r>
      <w:r w:rsidR="006F127C">
        <w:t xml:space="preserve">могут </w:t>
      </w:r>
      <w:r w:rsidR="00BE4F98" w:rsidRPr="00E93F4B">
        <w:t>осуществля</w:t>
      </w:r>
      <w:r w:rsidR="00C538C0">
        <w:t>ть</w:t>
      </w:r>
      <w:r w:rsidR="00BE4F98" w:rsidRPr="00E93F4B">
        <w:t>ся на основании выставляемых счетов.</w:t>
      </w:r>
      <w:r>
        <w:t xml:space="preserve"> Счета передаются д</w:t>
      </w:r>
      <w:r w:rsidR="009A59AA">
        <w:t xml:space="preserve">епоненту </w:t>
      </w:r>
      <w:r w:rsidR="00213114">
        <w:t>способами, указанными в п.п.17.3.6-17.3.8.</w:t>
      </w:r>
    </w:p>
    <w:p w:rsidR="00F826B2" w:rsidRDefault="004E695F" w:rsidP="005B13A2">
      <w:pPr>
        <w:numPr>
          <w:ilvl w:val="1"/>
          <w:numId w:val="35"/>
        </w:numPr>
        <w:tabs>
          <w:tab w:val="left" w:pos="993"/>
        </w:tabs>
        <w:spacing w:before="60"/>
        <w:ind w:left="0" w:firstLine="567"/>
        <w:jc w:val="both"/>
      </w:pPr>
      <w:r>
        <w:lastRenderedPageBreak/>
        <w:t>Счета оплачиваются д</w:t>
      </w:r>
      <w:r w:rsidR="00BE4F98" w:rsidRPr="00E93F4B">
        <w:t xml:space="preserve">епонентом в течение 30 (тридцати) календарных дней </w:t>
      </w:r>
      <w:proofErr w:type="gramStart"/>
      <w:r w:rsidR="00BE4F98" w:rsidRPr="00E93F4B">
        <w:t>с даты выставления</w:t>
      </w:r>
      <w:proofErr w:type="gramEnd"/>
      <w:r w:rsidR="00BE4F98" w:rsidRPr="00E93F4B">
        <w:t xml:space="preserve"> счета Депозитарием.</w:t>
      </w:r>
    </w:p>
    <w:p w:rsidR="00F826B2" w:rsidRDefault="00BE4F98" w:rsidP="005B13A2">
      <w:pPr>
        <w:numPr>
          <w:ilvl w:val="1"/>
          <w:numId w:val="35"/>
        </w:numPr>
        <w:tabs>
          <w:tab w:val="left" w:pos="993"/>
        </w:tabs>
        <w:spacing w:before="60"/>
        <w:ind w:left="0" w:firstLine="567"/>
        <w:jc w:val="both"/>
      </w:pPr>
      <w:r w:rsidRPr="00E93F4B">
        <w:t>Оплата счетов производится:</w:t>
      </w:r>
    </w:p>
    <w:p w:rsidR="00F826B2" w:rsidRDefault="000214F9">
      <w:pPr>
        <w:pStyle w:val="40"/>
        <w:numPr>
          <w:ilvl w:val="0"/>
          <w:numId w:val="25"/>
        </w:numPr>
        <w:tabs>
          <w:tab w:val="left" w:pos="709"/>
        </w:tabs>
        <w:ind w:left="0" w:firstLine="0"/>
        <w:jc w:val="both"/>
      </w:pPr>
      <w:r>
        <w:rPr>
          <w:sz w:val="24"/>
          <w:szCs w:val="24"/>
        </w:rPr>
        <w:t>в наличной форме путем внесения денег в кассу;</w:t>
      </w:r>
    </w:p>
    <w:p w:rsidR="00F826B2" w:rsidRDefault="000214F9">
      <w:pPr>
        <w:pStyle w:val="40"/>
        <w:numPr>
          <w:ilvl w:val="0"/>
          <w:numId w:val="25"/>
        </w:numPr>
        <w:tabs>
          <w:tab w:val="left" w:pos="709"/>
        </w:tabs>
        <w:ind w:left="0" w:firstLine="0"/>
        <w:jc w:val="both"/>
      </w:pPr>
      <w:r>
        <w:rPr>
          <w:sz w:val="24"/>
          <w:szCs w:val="24"/>
        </w:rPr>
        <w:t>в безналичной форме путем перечисления денежных средств.</w:t>
      </w:r>
    </w:p>
    <w:p w:rsidR="00F826B2" w:rsidRDefault="00856BD1" w:rsidP="005B13A2">
      <w:pPr>
        <w:numPr>
          <w:ilvl w:val="1"/>
          <w:numId w:val="35"/>
        </w:numPr>
        <w:tabs>
          <w:tab w:val="left" w:pos="993"/>
        </w:tabs>
        <w:spacing w:before="60"/>
        <w:ind w:left="0" w:firstLine="567"/>
        <w:jc w:val="both"/>
      </w:pPr>
      <w:r>
        <w:t xml:space="preserve">В </w:t>
      </w:r>
      <w:proofErr w:type="gramStart"/>
      <w:r>
        <w:t>случае</w:t>
      </w:r>
      <w:proofErr w:type="gramEnd"/>
      <w:r>
        <w:t xml:space="preserve"> просрочки оплаты д</w:t>
      </w:r>
      <w:r w:rsidR="00BE4F98" w:rsidRPr="00E93F4B">
        <w:t xml:space="preserve">епонентом </w:t>
      </w:r>
      <w:r w:rsidR="00E639B3">
        <w:t xml:space="preserve">услуг, оказанных Депозитарием, </w:t>
      </w:r>
      <w:r w:rsidR="00BE4F98" w:rsidRPr="00E93F4B">
        <w:t xml:space="preserve">более чем на </w:t>
      </w:r>
      <w:r w:rsidR="00E639B3">
        <w:t>30 календарных дней</w:t>
      </w:r>
      <w:r w:rsidR="00BE4F98" w:rsidRPr="00E93F4B">
        <w:t xml:space="preserve">, </w:t>
      </w:r>
      <w:r w:rsidR="00826FEC">
        <w:t>Депозитарий</w:t>
      </w:r>
      <w:r w:rsidR="00A921C0">
        <w:t xml:space="preserve"> </w:t>
      </w:r>
      <w:r w:rsidR="00BE4F98" w:rsidRPr="00E93F4B">
        <w:t>вправе удержать из доходов (дивиден</w:t>
      </w:r>
      <w:r>
        <w:t>дов, процентов), причитающихся д</w:t>
      </w:r>
      <w:r w:rsidR="00BE4F98" w:rsidRPr="00E93F4B">
        <w:t>епоненту, суммы, необходим</w:t>
      </w:r>
      <w:r>
        <w:t>ые для погашения его задолженности</w:t>
      </w:r>
      <w:r w:rsidR="000E2E65">
        <w:t>.</w:t>
      </w:r>
    </w:p>
    <w:p w:rsidR="00F826B2" w:rsidRDefault="00D44D94" w:rsidP="005B13A2">
      <w:pPr>
        <w:numPr>
          <w:ilvl w:val="1"/>
          <w:numId w:val="35"/>
        </w:numPr>
        <w:tabs>
          <w:tab w:val="left" w:pos="993"/>
        </w:tabs>
        <w:spacing w:before="60"/>
        <w:ind w:left="0" w:firstLine="567"/>
        <w:jc w:val="both"/>
      </w:pPr>
      <w:proofErr w:type="gramStart"/>
      <w:r>
        <w:t>В случае</w:t>
      </w:r>
      <w:r w:rsidR="00230E14">
        <w:t xml:space="preserve"> если у д</w:t>
      </w:r>
      <w:r w:rsidR="000214F9" w:rsidRPr="000214F9">
        <w:t>епонента открыты банковские (расче</w:t>
      </w:r>
      <w:r w:rsidR="00230E14">
        <w:t>тные) и иные счета в Банке, расчеты д</w:t>
      </w:r>
      <w:r w:rsidR="000214F9" w:rsidRPr="000214F9">
        <w:t xml:space="preserve">епонента с Депозитарием осуществляются </w:t>
      </w:r>
      <w:r w:rsidR="0099399F" w:rsidRPr="0099399F">
        <w:t>путем списания</w:t>
      </w:r>
      <w:r w:rsidR="00A921C0">
        <w:t xml:space="preserve"> </w:t>
      </w:r>
      <w:r w:rsidR="0099399F" w:rsidRPr="0099399F">
        <w:t xml:space="preserve">с расчетного или иного счета денежных средств за депозитарные услуги на основании банковского ордера, оформленного </w:t>
      </w:r>
      <w:r w:rsidR="00230E14">
        <w:t xml:space="preserve">сотрудниками </w:t>
      </w:r>
      <w:r w:rsidR="0099399F" w:rsidRPr="0099399F">
        <w:t>Депозитари</w:t>
      </w:r>
      <w:r w:rsidR="00230E14">
        <w:t>я</w:t>
      </w:r>
      <w:r w:rsidR="0099399F" w:rsidRPr="0099399F">
        <w:t xml:space="preserve">. </w:t>
      </w:r>
      <w:proofErr w:type="gramEnd"/>
    </w:p>
    <w:p w:rsidR="00F826B2" w:rsidRDefault="000214F9">
      <w:pPr>
        <w:ind w:firstLine="567"/>
        <w:jc w:val="both"/>
      </w:pPr>
      <w:r w:rsidRPr="000214F9">
        <w:t xml:space="preserve">Депонент предоставляет Депозитарию право списания сумм комиссий за депозитарные услуги (вознаграждение за оказанные услуги в соответствии с тарифами Депозитария) и сумм фактических расходов, понесенных Депозитарием при исполнении поручений </w:t>
      </w:r>
      <w:r w:rsidR="00856BD1">
        <w:t>д</w:t>
      </w:r>
      <w:r w:rsidRPr="000214F9">
        <w:t>епонента, с банков</w:t>
      </w:r>
      <w:r w:rsidR="00856BD1">
        <w:t>ских (расчетных) и иных счетов д</w:t>
      </w:r>
      <w:r w:rsidRPr="000214F9">
        <w:t xml:space="preserve">епонента, в том числе с лицевых (брокерских) счетов.      </w:t>
      </w:r>
      <w:r w:rsidR="0099399F" w:rsidRPr="0099399F">
        <w:t xml:space="preserve">Предоставление </w:t>
      </w:r>
      <w:r w:rsidR="00856BD1">
        <w:t>д</w:t>
      </w:r>
      <w:r w:rsidR="0099399F" w:rsidRPr="0099399F">
        <w:t>епонентом Депозитарию указанного права является предварительным согласием</w:t>
      </w:r>
      <w:r w:rsidR="00A921C0">
        <w:t xml:space="preserve"> </w:t>
      </w:r>
      <w:r w:rsidR="00856BD1">
        <w:t>д</w:t>
      </w:r>
      <w:r w:rsidR="0099399F" w:rsidRPr="0099399F">
        <w:t xml:space="preserve">епонента </w:t>
      </w:r>
      <w:proofErr w:type="gramStart"/>
      <w:r w:rsidR="0099399F" w:rsidRPr="0099399F">
        <w:t>на осуществление</w:t>
      </w:r>
      <w:r w:rsidR="00A921C0">
        <w:t xml:space="preserve"> </w:t>
      </w:r>
      <w:r w:rsidR="0099399F" w:rsidRPr="0099399F">
        <w:t>данного списания</w:t>
      </w:r>
      <w:r w:rsidR="00A921C0">
        <w:t xml:space="preserve"> </w:t>
      </w:r>
      <w:r w:rsidR="0099399F" w:rsidRPr="0099399F">
        <w:t>денежных средств</w:t>
      </w:r>
      <w:r w:rsidR="00A921C0">
        <w:t xml:space="preserve"> </w:t>
      </w:r>
      <w:r w:rsidR="00856BD1">
        <w:t>д</w:t>
      </w:r>
      <w:r w:rsidR="0099399F" w:rsidRPr="0099399F">
        <w:t>епонента на основании указанных расчетных документов</w:t>
      </w:r>
      <w:r w:rsidR="00A921C0">
        <w:t xml:space="preserve"> </w:t>
      </w:r>
      <w:r w:rsidR="0099399F" w:rsidRPr="0099399F">
        <w:t>в счет исполнения</w:t>
      </w:r>
      <w:r w:rsidR="00A921C0">
        <w:t xml:space="preserve"> </w:t>
      </w:r>
      <w:r w:rsidR="00856BD1">
        <w:t>д</w:t>
      </w:r>
      <w:r w:rsidR="0099399F" w:rsidRPr="0099399F">
        <w:t>епонентом</w:t>
      </w:r>
      <w:r w:rsidR="00A921C0">
        <w:t xml:space="preserve"> </w:t>
      </w:r>
      <w:r w:rsidR="0099399F" w:rsidRPr="0099399F">
        <w:t>обязательств по оплате депозитарных усл</w:t>
      </w:r>
      <w:r w:rsidR="00856BD1">
        <w:t>уг в предусмотренные настоящим д</w:t>
      </w:r>
      <w:r w:rsidR="0099399F" w:rsidRPr="0099399F">
        <w:t>оговором</w:t>
      </w:r>
      <w:proofErr w:type="gramEnd"/>
      <w:r w:rsidR="0099399F" w:rsidRPr="0099399F">
        <w:t xml:space="preserve"> сроки, а также </w:t>
      </w:r>
      <w:r w:rsidR="00856BD1">
        <w:t>в счет погашения задолженности депонента по настоящему д</w:t>
      </w:r>
      <w:r w:rsidR="0099399F" w:rsidRPr="0099399F">
        <w:t xml:space="preserve">оговору. </w:t>
      </w:r>
    </w:p>
    <w:p w:rsidR="00F826B2" w:rsidRDefault="000214F9">
      <w:pPr>
        <w:ind w:firstLine="567"/>
        <w:jc w:val="both"/>
      </w:pPr>
      <w:r w:rsidRPr="000214F9">
        <w:t>При оплате услуг в порядке, установленном настоящим пунктом, счета</w:t>
      </w:r>
      <w:r w:rsidR="00856BD1">
        <w:t xml:space="preserve"> Депозитарием не оформляются и д</w:t>
      </w:r>
      <w:r w:rsidRPr="000214F9">
        <w:t>епоненту не предоставляются.</w:t>
      </w:r>
    </w:p>
    <w:p w:rsidR="0073767B" w:rsidRDefault="00856BD1" w:rsidP="005B13A2">
      <w:pPr>
        <w:numPr>
          <w:ilvl w:val="1"/>
          <w:numId w:val="35"/>
        </w:numPr>
        <w:tabs>
          <w:tab w:val="left" w:pos="993"/>
        </w:tabs>
        <w:spacing w:before="60"/>
        <w:ind w:left="0" w:firstLine="567"/>
        <w:jc w:val="both"/>
      </w:pPr>
      <w:r>
        <w:t>Оплата услуг д</w:t>
      </w:r>
      <w:r w:rsidR="000214F9" w:rsidRPr="000214F9">
        <w:t xml:space="preserve">епонентов – физических лиц также может производиться при обращении в </w:t>
      </w:r>
      <w:r w:rsidR="00826FEC">
        <w:t>Депозитарий</w:t>
      </w:r>
      <w:r w:rsidR="000214F9" w:rsidRPr="000214F9">
        <w:t xml:space="preserve"> путем внесения наличных сре</w:t>
      </w:r>
      <w:proofErr w:type="gramStart"/>
      <w:r w:rsidR="000214F9" w:rsidRPr="000214F9">
        <w:t>дств в к</w:t>
      </w:r>
      <w:proofErr w:type="gramEnd"/>
      <w:r w:rsidR="000214F9" w:rsidRPr="000214F9">
        <w:t>ассу Банка.</w:t>
      </w:r>
    </w:p>
    <w:p w:rsidR="00F826B2" w:rsidRDefault="000214F9" w:rsidP="005B13A2">
      <w:pPr>
        <w:pStyle w:val="1"/>
        <w:numPr>
          <w:ilvl w:val="0"/>
          <w:numId w:val="35"/>
        </w:numPr>
        <w:spacing w:before="240" w:after="240"/>
        <w:ind w:left="357" w:hanging="357"/>
        <w:jc w:val="center"/>
        <w:rPr>
          <w:b w:val="0"/>
        </w:rPr>
      </w:pPr>
      <w:bookmarkStart w:id="3133" w:name="_Toc462332618"/>
      <w:bookmarkStart w:id="3134" w:name="_Toc462332814"/>
      <w:bookmarkStart w:id="3135" w:name="_Toc477961146"/>
      <w:bookmarkEnd w:id="3133"/>
      <w:bookmarkEnd w:id="3134"/>
      <w:r w:rsidRPr="000214F9">
        <w:t>Меры безопасности и защиты информации</w:t>
      </w:r>
      <w:bookmarkEnd w:id="3135"/>
    </w:p>
    <w:p w:rsidR="00F826B2" w:rsidRDefault="00067121" w:rsidP="005B13A2">
      <w:pPr>
        <w:numPr>
          <w:ilvl w:val="1"/>
          <w:numId w:val="35"/>
        </w:numPr>
        <w:tabs>
          <w:tab w:val="left" w:pos="993"/>
        </w:tabs>
        <w:spacing w:before="60"/>
        <w:ind w:left="0" w:firstLine="567"/>
        <w:jc w:val="both"/>
      </w:pPr>
      <w:r w:rsidRPr="005529A4">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который описан во внутренних </w:t>
      </w:r>
      <w:r w:rsidRPr="009A59AA">
        <w:t>документах Банка</w:t>
      </w:r>
      <w:r w:rsidR="004F439A" w:rsidRPr="009A59AA">
        <w:t>.</w:t>
      </w:r>
    </w:p>
    <w:p w:rsidR="00F826B2" w:rsidRDefault="00826FEC" w:rsidP="005B13A2">
      <w:pPr>
        <w:numPr>
          <w:ilvl w:val="1"/>
          <w:numId w:val="35"/>
        </w:numPr>
        <w:tabs>
          <w:tab w:val="left" w:pos="993"/>
        </w:tabs>
        <w:spacing w:before="60"/>
        <w:ind w:left="0" w:firstLine="567"/>
        <w:jc w:val="both"/>
      </w:pPr>
      <w:r>
        <w:t>Депозитарий</w:t>
      </w:r>
      <w:r w:rsidR="00067121" w:rsidRPr="005529A4">
        <w:t xml:space="preserve"> обеспечивает надлежащий </w:t>
      </w:r>
      <w:proofErr w:type="gramStart"/>
      <w:r w:rsidR="00067121" w:rsidRPr="005529A4">
        <w:t>контроль за</w:t>
      </w:r>
      <w:proofErr w:type="gramEnd"/>
      <w:r w:rsidR="00067121" w:rsidRPr="005529A4">
        <w:t xml:space="preserve"> доступом к ценным бумагам и учетным записям, хранящимся в Депозитарии. </w:t>
      </w:r>
      <w:r>
        <w:t>Депозитарий</w:t>
      </w:r>
      <w:r w:rsidR="00067121" w:rsidRPr="005529A4">
        <w:t xml:space="preserve"> обеспечивает разграничение полномочий и прав доступа сотрудников Депозитария к материалам депозитарного учета при выполнении ими своих должностных обязанностей, в том числе при их работе с программным обеспечением. Разграничение реализуется как программными, так и техническими средствами. Порядок контроля описан во внутренних документах Банка и в соответствующих должностных инструкциях персонала Депозитария</w:t>
      </w:r>
      <w:r w:rsidR="00E63A08">
        <w:t>.</w:t>
      </w:r>
    </w:p>
    <w:p w:rsidR="00F826B2" w:rsidRDefault="00067121" w:rsidP="005B13A2">
      <w:pPr>
        <w:numPr>
          <w:ilvl w:val="1"/>
          <w:numId w:val="35"/>
        </w:numPr>
        <w:tabs>
          <w:tab w:val="left" w:pos="993"/>
        </w:tabs>
        <w:spacing w:before="60"/>
        <w:ind w:left="0" w:firstLine="567"/>
        <w:jc w:val="both"/>
      </w:pPr>
      <w:r w:rsidRPr="005529A4">
        <w:t xml:space="preserve">Хранение </w:t>
      </w:r>
      <w:proofErr w:type="spellStart"/>
      <w:proofErr w:type="gramStart"/>
      <w:r w:rsidRPr="00191573">
        <w:t>c</w:t>
      </w:r>
      <w:proofErr w:type="gramEnd"/>
      <w:r w:rsidRPr="005529A4">
        <w:t>ертификатов</w:t>
      </w:r>
      <w:proofErr w:type="spellEnd"/>
      <w:r w:rsidRPr="005529A4">
        <w:t xml:space="preserve"> ценных бумаг осуществл</w:t>
      </w:r>
      <w:r w:rsidR="00E63A08">
        <w:t>яется в специально оборудованном помещении х</w:t>
      </w:r>
      <w:r w:rsidRPr="005529A4">
        <w:t xml:space="preserve">ранилища </w:t>
      </w:r>
      <w:r w:rsidR="00E63A08">
        <w:t>Банка</w:t>
      </w:r>
      <w:r w:rsidRPr="005529A4">
        <w:t>, степень защищенности которого, а также правила хранения и доступа к которому соответствует требованиям нормативных документов Банка России</w:t>
      </w:r>
      <w:r w:rsidR="00A921C0">
        <w:t xml:space="preserve"> </w:t>
      </w:r>
      <w:r w:rsidRPr="005529A4">
        <w:t>и внутренним документам Банка</w:t>
      </w:r>
      <w:r w:rsidR="00DC0D3F">
        <w:t>.</w:t>
      </w:r>
    </w:p>
    <w:p w:rsidR="00F826B2" w:rsidRDefault="00067121" w:rsidP="005B13A2">
      <w:pPr>
        <w:numPr>
          <w:ilvl w:val="1"/>
          <w:numId w:val="35"/>
        </w:numPr>
        <w:tabs>
          <w:tab w:val="left" w:pos="993"/>
        </w:tabs>
        <w:spacing w:before="60"/>
        <w:ind w:left="0" w:firstLine="567"/>
        <w:jc w:val="both"/>
      </w:pPr>
      <w:r w:rsidRPr="009A59AA">
        <w:t>Материалы депозитарного учета хранятся Депозитарием в течение трех лет со дня проведения после</w:t>
      </w:r>
      <w:r w:rsidR="000214F9" w:rsidRPr="000214F9">
        <w:t>дней операции по счету депо, после чего в установленном порядке передаются в архив, где хранятся в течение пяти лет со дня передачи в архив.</w:t>
      </w:r>
    </w:p>
    <w:p w:rsidR="0073767B" w:rsidRPr="00024BCE" w:rsidRDefault="000214F9" w:rsidP="005B13A2">
      <w:pPr>
        <w:numPr>
          <w:ilvl w:val="1"/>
          <w:numId w:val="35"/>
        </w:numPr>
        <w:tabs>
          <w:tab w:val="left" w:pos="993"/>
        </w:tabs>
        <w:spacing w:before="60"/>
        <w:ind w:left="0" w:firstLine="567"/>
        <w:jc w:val="both"/>
      </w:pPr>
      <w:r w:rsidRPr="000214F9">
        <w:t>Депозитарием предусмотрен комплекс мер в случае пожара, стихийного бедствия и других чрезвычайных ситуациях. Комплекс мер описан во внутренних документах Банка.</w:t>
      </w:r>
      <w:bookmarkStart w:id="3136" w:name="_Toc462332620"/>
      <w:bookmarkStart w:id="3137" w:name="_Toc462332816"/>
      <w:bookmarkStart w:id="3138" w:name="_Toc462332621"/>
      <w:bookmarkStart w:id="3139" w:name="_Toc462332817"/>
      <w:bookmarkStart w:id="3140" w:name="_Toc462332622"/>
      <w:bookmarkStart w:id="3141" w:name="_Toc462332818"/>
      <w:bookmarkStart w:id="3142" w:name="_Toc462332623"/>
      <w:bookmarkStart w:id="3143" w:name="_Toc462332819"/>
      <w:bookmarkStart w:id="3144" w:name="_Toc462332624"/>
      <w:bookmarkStart w:id="3145" w:name="_Toc462332820"/>
      <w:bookmarkEnd w:id="3136"/>
      <w:bookmarkEnd w:id="3137"/>
      <w:bookmarkEnd w:id="3138"/>
      <w:bookmarkEnd w:id="3139"/>
      <w:bookmarkEnd w:id="3140"/>
      <w:bookmarkEnd w:id="3141"/>
      <w:bookmarkEnd w:id="3142"/>
      <w:bookmarkEnd w:id="3143"/>
      <w:bookmarkEnd w:id="3144"/>
      <w:bookmarkEnd w:id="3145"/>
    </w:p>
    <w:p w:rsidR="00CB45D9" w:rsidRPr="00CB45D9" w:rsidRDefault="000214F9" w:rsidP="005B13A2">
      <w:pPr>
        <w:pStyle w:val="1"/>
        <w:numPr>
          <w:ilvl w:val="0"/>
          <w:numId w:val="35"/>
        </w:numPr>
        <w:spacing w:before="240" w:after="240"/>
        <w:ind w:left="357" w:hanging="357"/>
        <w:jc w:val="center"/>
        <w:rPr>
          <w:lang w:val="en-US"/>
        </w:rPr>
      </w:pPr>
      <w:bookmarkStart w:id="3146" w:name="_Toc477961147"/>
      <w:r w:rsidRPr="000214F9">
        <w:lastRenderedPageBreak/>
        <w:t>Депозитарная тайна</w:t>
      </w:r>
      <w:bookmarkEnd w:id="3146"/>
    </w:p>
    <w:p w:rsidR="00F826B2" w:rsidRDefault="00826FEC" w:rsidP="005B13A2">
      <w:pPr>
        <w:numPr>
          <w:ilvl w:val="1"/>
          <w:numId w:val="35"/>
        </w:numPr>
        <w:tabs>
          <w:tab w:val="left" w:pos="993"/>
        </w:tabs>
        <w:spacing w:before="60"/>
        <w:ind w:left="0" w:firstLine="567"/>
        <w:jc w:val="both"/>
      </w:pPr>
      <w:r>
        <w:t>Депозитарий</w:t>
      </w:r>
      <w:r w:rsidR="000214F9" w:rsidRPr="000214F9">
        <w:t xml:space="preserve"> гарантирует конфиденциальность информации - тайну проводимых депозитарн</w:t>
      </w:r>
      <w:r w:rsidR="007F209D">
        <w:t>ых операций и состояния счетов д</w:t>
      </w:r>
      <w:r w:rsidR="000214F9" w:rsidRPr="000214F9">
        <w:t>епонента.</w:t>
      </w:r>
    </w:p>
    <w:p w:rsidR="00F826B2" w:rsidRDefault="000214F9" w:rsidP="005B13A2">
      <w:pPr>
        <w:numPr>
          <w:ilvl w:val="1"/>
          <w:numId w:val="35"/>
        </w:numPr>
        <w:tabs>
          <w:tab w:val="left" w:pos="993"/>
        </w:tabs>
        <w:spacing w:before="60"/>
        <w:ind w:left="0" w:firstLine="567"/>
        <w:jc w:val="both"/>
      </w:pPr>
      <w:r w:rsidRPr="000214F9">
        <w:t>Сведения, составляющие депозитарную тайну:</w:t>
      </w:r>
    </w:p>
    <w:p w:rsidR="00F826B2" w:rsidRDefault="007F209D">
      <w:pPr>
        <w:pStyle w:val="40"/>
        <w:numPr>
          <w:ilvl w:val="0"/>
          <w:numId w:val="25"/>
        </w:numPr>
        <w:tabs>
          <w:tab w:val="left" w:pos="709"/>
        </w:tabs>
        <w:ind w:left="0" w:firstLine="0"/>
        <w:jc w:val="both"/>
      </w:pPr>
      <w:r>
        <w:rPr>
          <w:sz w:val="24"/>
          <w:szCs w:val="24"/>
        </w:rPr>
        <w:t>депозитарные операции д</w:t>
      </w:r>
      <w:r w:rsidR="000214F9" w:rsidRPr="000214F9">
        <w:rPr>
          <w:sz w:val="24"/>
          <w:szCs w:val="24"/>
        </w:rPr>
        <w:t>епонента;</w:t>
      </w:r>
    </w:p>
    <w:p w:rsidR="00F826B2" w:rsidRDefault="007F209D">
      <w:pPr>
        <w:pStyle w:val="40"/>
        <w:numPr>
          <w:ilvl w:val="0"/>
          <w:numId w:val="25"/>
        </w:numPr>
        <w:tabs>
          <w:tab w:val="left" w:pos="709"/>
        </w:tabs>
        <w:ind w:left="0" w:firstLine="0"/>
        <w:jc w:val="both"/>
      </w:pPr>
      <w:r>
        <w:rPr>
          <w:sz w:val="24"/>
          <w:szCs w:val="24"/>
        </w:rPr>
        <w:t>состояние счета д</w:t>
      </w:r>
      <w:r w:rsidR="000214F9" w:rsidRPr="000214F9">
        <w:rPr>
          <w:sz w:val="24"/>
          <w:szCs w:val="24"/>
        </w:rPr>
        <w:t>епонента;</w:t>
      </w:r>
    </w:p>
    <w:p w:rsidR="00F826B2" w:rsidRDefault="000214F9">
      <w:pPr>
        <w:pStyle w:val="40"/>
        <w:numPr>
          <w:ilvl w:val="0"/>
          <w:numId w:val="25"/>
        </w:numPr>
        <w:tabs>
          <w:tab w:val="left" w:pos="709"/>
        </w:tabs>
        <w:ind w:left="0" w:firstLine="0"/>
        <w:jc w:val="both"/>
      </w:pPr>
      <w:r w:rsidRPr="000214F9">
        <w:rPr>
          <w:sz w:val="24"/>
          <w:szCs w:val="24"/>
        </w:rPr>
        <w:t>сведения о фактах и содержании заключен</w:t>
      </w:r>
      <w:r w:rsidR="007F209D">
        <w:rPr>
          <w:sz w:val="24"/>
          <w:szCs w:val="24"/>
        </w:rPr>
        <w:t>ных Д</w:t>
      </w:r>
      <w:r w:rsidRPr="000214F9">
        <w:rPr>
          <w:sz w:val="24"/>
          <w:szCs w:val="24"/>
        </w:rPr>
        <w:t>епозитарием договоров и соглашений;</w:t>
      </w:r>
    </w:p>
    <w:p w:rsidR="00F826B2" w:rsidRDefault="000214F9">
      <w:pPr>
        <w:pStyle w:val="40"/>
        <w:numPr>
          <w:ilvl w:val="0"/>
          <w:numId w:val="25"/>
        </w:numPr>
        <w:tabs>
          <w:tab w:val="left" w:pos="709"/>
        </w:tabs>
        <w:ind w:left="0" w:firstLine="0"/>
        <w:jc w:val="both"/>
      </w:pPr>
      <w:r w:rsidRPr="000214F9">
        <w:rPr>
          <w:sz w:val="24"/>
          <w:szCs w:val="24"/>
        </w:rPr>
        <w:t>сведения о фактах проведения и содержании переговоров и его участниках;</w:t>
      </w:r>
    </w:p>
    <w:p w:rsidR="00F826B2" w:rsidRDefault="000214F9">
      <w:pPr>
        <w:pStyle w:val="40"/>
        <w:numPr>
          <w:ilvl w:val="0"/>
          <w:numId w:val="25"/>
        </w:numPr>
        <w:tabs>
          <w:tab w:val="left" w:pos="709"/>
        </w:tabs>
        <w:ind w:left="0" w:firstLine="0"/>
        <w:jc w:val="both"/>
      </w:pPr>
      <w:r w:rsidRPr="000214F9">
        <w:rPr>
          <w:sz w:val="24"/>
          <w:szCs w:val="24"/>
        </w:rPr>
        <w:t>иные сведения о производи</w:t>
      </w:r>
      <w:r w:rsidR="007F209D">
        <w:rPr>
          <w:sz w:val="24"/>
          <w:szCs w:val="24"/>
        </w:rPr>
        <w:t>мых операциях по счетам депо и д</w:t>
      </w:r>
      <w:r w:rsidRPr="000214F9">
        <w:rPr>
          <w:sz w:val="24"/>
          <w:szCs w:val="24"/>
        </w:rPr>
        <w:t>епонентах, ставшие известные Депозитарию в связи с осуществлением депозитарной деятельности.</w:t>
      </w:r>
    </w:p>
    <w:p w:rsidR="00F826B2" w:rsidRDefault="00E63A08" w:rsidP="005B13A2">
      <w:pPr>
        <w:numPr>
          <w:ilvl w:val="1"/>
          <w:numId w:val="35"/>
        </w:numPr>
        <w:tabs>
          <w:tab w:val="left" w:pos="993"/>
        </w:tabs>
        <w:spacing w:before="60"/>
        <w:ind w:left="0" w:firstLine="567"/>
        <w:jc w:val="both"/>
      </w:pPr>
      <w:r>
        <w:t>Сведения о счетах депо д</w:t>
      </w:r>
      <w:r w:rsidR="00793623">
        <w:t>епонентов могут б</w:t>
      </w:r>
      <w:r>
        <w:t>ыть предоставлены только самим д</w:t>
      </w:r>
      <w:r w:rsidR="00793623">
        <w:t>епонентам, их уполномоченным представителям, лицензирующему органу в рамках его полномочий при проведении проверок деятельности Депозитария. В иных случаях предоставление таких сведений возможно только в соответствии с действующим законодательством.</w:t>
      </w:r>
    </w:p>
    <w:p w:rsidR="00F826B2" w:rsidRDefault="000214F9" w:rsidP="005B13A2">
      <w:pPr>
        <w:numPr>
          <w:ilvl w:val="1"/>
          <w:numId w:val="35"/>
        </w:numPr>
        <w:tabs>
          <w:tab w:val="left" w:pos="993"/>
        </w:tabs>
        <w:spacing w:before="60"/>
        <w:ind w:left="0" w:firstLine="567"/>
        <w:jc w:val="both"/>
      </w:pPr>
      <w:r w:rsidRPr="000214F9">
        <w:t>Сведения, не составляющие депозитарную тайну:</w:t>
      </w:r>
    </w:p>
    <w:p w:rsidR="00F826B2" w:rsidRDefault="000214F9">
      <w:pPr>
        <w:pStyle w:val="40"/>
        <w:numPr>
          <w:ilvl w:val="0"/>
          <w:numId w:val="25"/>
        </w:numPr>
        <w:tabs>
          <w:tab w:val="left" w:pos="709"/>
        </w:tabs>
        <w:ind w:left="0" w:firstLine="0"/>
        <w:jc w:val="both"/>
      </w:pPr>
      <w:r w:rsidRPr="000214F9">
        <w:rPr>
          <w:sz w:val="24"/>
          <w:szCs w:val="24"/>
        </w:rPr>
        <w:t>документы, описывающие условия осуществления депозитарной деятельности Банка;</w:t>
      </w:r>
    </w:p>
    <w:p w:rsidR="00F826B2" w:rsidRDefault="000214F9">
      <w:pPr>
        <w:pStyle w:val="40"/>
        <w:numPr>
          <w:ilvl w:val="0"/>
          <w:numId w:val="25"/>
        </w:numPr>
        <w:tabs>
          <w:tab w:val="left" w:pos="709"/>
        </w:tabs>
        <w:ind w:left="0" w:firstLine="0"/>
        <w:jc w:val="both"/>
      </w:pPr>
      <w:r w:rsidRPr="000214F9">
        <w:rPr>
          <w:sz w:val="24"/>
          <w:szCs w:val="24"/>
        </w:rPr>
        <w:t>перечень ценных бумаг, учитываемых в Депозитарии;</w:t>
      </w:r>
    </w:p>
    <w:p w:rsidR="00F826B2" w:rsidRDefault="000214F9">
      <w:pPr>
        <w:pStyle w:val="40"/>
        <w:numPr>
          <w:ilvl w:val="0"/>
          <w:numId w:val="25"/>
        </w:numPr>
        <w:tabs>
          <w:tab w:val="left" w:pos="709"/>
        </w:tabs>
        <w:ind w:left="0" w:firstLine="0"/>
        <w:jc w:val="both"/>
      </w:pPr>
      <w:r w:rsidRPr="000214F9">
        <w:rPr>
          <w:sz w:val="24"/>
          <w:szCs w:val="24"/>
        </w:rPr>
        <w:t>тарифы Депозитария;</w:t>
      </w:r>
    </w:p>
    <w:p w:rsidR="00F826B2" w:rsidRDefault="000214F9">
      <w:pPr>
        <w:pStyle w:val="40"/>
        <w:numPr>
          <w:ilvl w:val="0"/>
          <w:numId w:val="25"/>
        </w:numPr>
        <w:tabs>
          <w:tab w:val="left" w:pos="709"/>
        </w:tabs>
        <w:ind w:left="0" w:firstLine="0"/>
        <w:jc w:val="both"/>
      </w:pPr>
      <w:r w:rsidRPr="000214F9">
        <w:rPr>
          <w:sz w:val="24"/>
          <w:szCs w:val="24"/>
        </w:rPr>
        <w:t>статистические и отчетные сведения о суммарном количестве счетов депо, видов счетов депо и суммарном количестве учитываемых на них ценных бумаг, числе депозитарных операций за определенный период времени;</w:t>
      </w:r>
    </w:p>
    <w:p w:rsidR="00F826B2" w:rsidRDefault="000214F9">
      <w:pPr>
        <w:pStyle w:val="40"/>
        <w:numPr>
          <w:ilvl w:val="0"/>
          <w:numId w:val="25"/>
        </w:numPr>
        <w:tabs>
          <w:tab w:val="left" w:pos="709"/>
        </w:tabs>
        <w:ind w:left="0" w:firstLine="0"/>
        <w:jc w:val="both"/>
      </w:pPr>
      <w:r w:rsidRPr="000214F9">
        <w:rPr>
          <w:sz w:val="24"/>
          <w:szCs w:val="24"/>
        </w:rPr>
        <w:t>перечень депозитариев-корреспондентов;</w:t>
      </w:r>
    </w:p>
    <w:p w:rsidR="00BA5249" w:rsidRPr="00024BCE" w:rsidRDefault="00F826B2" w:rsidP="00CB45D9">
      <w:pPr>
        <w:pStyle w:val="40"/>
        <w:numPr>
          <w:ilvl w:val="0"/>
          <w:numId w:val="25"/>
        </w:numPr>
        <w:tabs>
          <w:tab w:val="left" w:pos="709"/>
        </w:tabs>
        <w:ind w:left="0" w:firstLine="0"/>
        <w:jc w:val="both"/>
        <w:rPr>
          <w:sz w:val="24"/>
          <w:szCs w:val="24"/>
        </w:rPr>
      </w:pPr>
      <w:r w:rsidRPr="00F826B2">
        <w:rPr>
          <w:sz w:val="24"/>
          <w:szCs w:val="24"/>
        </w:rPr>
        <w:t>иные сведения о депозитарной деятельности Банка, не содержащие информацию о конкретных Депонентах и заключенных ими договорах и соглашений.</w:t>
      </w:r>
    </w:p>
    <w:p w:rsidR="00A263E0" w:rsidRDefault="00A263E0" w:rsidP="00CB45D9">
      <w:pPr>
        <w:pStyle w:val="1"/>
        <w:numPr>
          <w:ilvl w:val="0"/>
          <w:numId w:val="0"/>
        </w:numPr>
        <w:ind w:left="360"/>
        <w:jc w:val="center"/>
      </w:pPr>
    </w:p>
    <w:p w:rsidR="00CB45D9" w:rsidRPr="00CB45D9" w:rsidRDefault="00CB45D9" w:rsidP="00CB45D9">
      <w:pPr>
        <w:pStyle w:val="1"/>
        <w:numPr>
          <w:ilvl w:val="0"/>
          <w:numId w:val="0"/>
        </w:numPr>
        <w:ind w:left="360"/>
        <w:jc w:val="center"/>
      </w:pPr>
      <w:bookmarkStart w:id="3147" w:name="_Toc477961148"/>
      <w:r>
        <w:t>24.</w:t>
      </w:r>
      <w:r w:rsidRPr="000F233B">
        <w:t xml:space="preserve"> </w:t>
      </w:r>
      <w:r>
        <w:t>Заключительные положения</w:t>
      </w:r>
      <w:bookmarkEnd w:id="3147"/>
    </w:p>
    <w:p w:rsidR="00CB45D9" w:rsidRPr="000F233B" w:rsidRDefault="00CB45D9" w:rsidP="00CB45D9">
      <w:pPr>
        <w:pStyle w:val="40"/>
        <w:tabs>
          <w:tab w:val="left" w:pos="709"/>
        </w:tabs>
        <w:ind w:left="0" w:firstLine="0"/>
        <w:jc w:val="both"/>
        <w:rPr>
          <w:sz w:val="24"/>
          <w:szCs w:val="24"/>
        </w:rPr>
      </w:pPr>
    </w:p>
    <w:p w:rsidR="00EC7DBB" w:rsidRPr="00DC1C1A" w:rsidRDefault="000F233B" w:rsidP="00EC7DBB">
      <w:pPr>
        <w:pStyle w:val="ae"/>
        <w:autoSpaceDE w:val="0"/>
        <w:autoSpaceDN w:val="0"/>
        <w:jc w:val="both"/>
      </w:pPr>
      <w:r w:rsidRPr="00932F28">
        <w:t xml:space="preserve">24.1  </w:t>
      </w:r>
      <w:r w:rsidR="000701AB" w:rsidRPr="00932F28">
        <w:t>Настоящие</w:t>
      </w:r>
      <w:r w:rsidRPr="00932F28">
        <w:t xml:space="preserve"> </w:t>
      </w:r>
      <w:r w:rsidR="000701AB" w:rsidRPr="00932F28">
        <w:t>Условия</w:t>
      </w:r>
      <w:r w:rsidRPr="00932F28">
        <w:t xml:space="preserve"> утвержда</w:t>
      </w:r>
      <w:r w:rsidR="000701AB" w:rsidRPr="00932F28">
        <w:t xml:space="preserve">ются </w:t>
      </w:r>
      <w:r w:rsidRPr="00932F28">
        <w:t xml:space="preserve"> Правлением </w:t>
      </w:r>
      <w:r w:rsidRPr="00DC1C1A">
        <w:t>Банка и вступа</w:t>
      </w:r>
      <w:r w:rsidR="00C110AC" w:rsidRPr="00DC1C1A">
        <w:t>ют</w:t>
      </w:r>
      <w:r w:rsidRPr="00DC1C1A">
        <w:t xml:space="preserve"> в силу с </w:t>
      </w:r>
      <w:r w:rsidR="00AB1656" w:rsidRPr="00DC1C1A">
        <w:t>05</w:t>
      </w:r>
      <w:r w:rsidRPr="00DC1C1A">
        <w:t xml:space="preserve"> </w:t>
      </w:r>
      <w:r w:rsidR="000A29D8" w:rsidRPr="00DC1C1A">
        <w:t>апреля</w:t>
      </w:r>
      <w:r w:rsidRPr="00DC1C1A">
        <w:t xml:space="preserve"> 201</w:t>
      </w:r>
      <w:r w:rsidR="000A29D8" w:rsidRPr="00DC1C1A">
        <w:t>7</w:t>
      </w:r>
      <w:r w:rsidR="00831D42" w:rsidRPr="00DC1C1A">
        <w:t xml:space="preserve"> года</w:t>
      </w:r>
      <w:r w:rsidRPr="00DC1C1A">
        <w:t>.</w:t>
      </w:r>
    </w:p>
    <w:p w:rsidR="000F233B" w:rsidRPr="00932F28" w:rsidRDefault="000F233B" w:rsidP="00EC7DBB">
      <w:pPr>
        <w:pStyle w:val="ae"/>
        <w:jc w:val="both"/>
      </w:pPr>
      <w:r w:rsidRPr="00DC1C1A">
        <w:t xml:space="preserve">24.2. С даты </w:t>
      </w:r>
      <w:r w:rsidR="00940F20" w:rsidRPr="00DC1C1A">
        <w:t>вступления в силу</w:t>
      </w:r>
      <w:r w:rsidRPr="00DC1C1A">
        <w:t xml:space="preserve"> настоящ</w:t>
      </w:r>
      <w:r w:rsidR="00EC7DBB" w:rsidRPr="00DC1C1A">
        <w:t>их</w:t>
      </w:r>
      <w:r w:rsidRPr="00DC1C1A">
        <w:t xml:space="preserve"> </w:t>
      </w:r>
      <w:r w:rsidR="00EC7DBB" w:rsidRPr="00DC1C1A">
        <w:t>Условий</w:t>
      </w:r>
      <w:r w:rsidRPr="00DC1C1A">
        <w:t xml:space="preserve"> утрачива</w:t>
      </w:r>
      <w:r w:rsidR="00EC7DBB" w:rsidRPr="00DC1C1A">
        <w:t>ют</w:t>
      </w:r>
      <w:r w:rsidRPr="00932F28">
        <w:t xml:space="preserve"> силу</w:t>
      </w:r>
      <w:r w:rsidR="001C4774" w:rsidRPr="001C4774">
        <w:t xml:space="preserve"> </w:t>
      </w:r>
      <w:r w:rsidR="00EC7DBB">
        <w:t>Условия осуществления депозитарной деятельности «СОЦИУМ-БАНК» (ООО)</w:t>
      </w:r>
      <w:r w:rsidRPr="00932F28">
        <w:t>, утвержденн</w:t>
      </w:r>
      <w:r w:rsidR="00EC7DBB">
        <w:t>ые</w:t>
      </w:r>
      <w:r w:rsidRPr="00932F28">
        <w:t xml:space="preserve"> П</w:t>
      </w:r>
      <w:r w:rsidR="00EE0BB5">
        <w:t>равлением Банка (Протокол № П-24</w:t>
      </w:r>
      <w:r w:rsidR="004D3003">
        <w:t xml:space="preserve"> от </w:t>
      </w:r>
      <w:r w:rsidR="00EE0BB5">
        <w:t>30</w:t>
      </w:r>
      <w:r w:rsidRPr="00932F28">
        <w:t>.0</w:t>
      </w:r>
      <w:r w:rsidR="004D3003">
        <w:t>9</w:t>
      </w:r>
      <w:r w:rsidRPr="00932F28">
        <w:t>.201</w:t>
      </w:r>
      <w:r w:rsidR="00EE0BB5">
        <w:t>6</w:t>
      </w:r>
      <w:r w:rsidRPr="00932F28">
        <w:t>г.)</w:t>
      </w:r>
    </w:p>
    <w:p w:rsidR="000F233B" w:rsidRPr="00932F28" w:rsidRDefault="000F233B" w:rsidP="00EC7DBB">
      <w:pPr>
        <w:pStyle w:val="ae"/>
        <w:jc w:val="both"/>
      </w:pPr>
      <w:r w:rsidRPr="00932F28">
        <w:t>24.3. Если в результате изменения действующего законодательства, нормативных актов Банка России отдельные статьи настоящ</w:t>
      </w:r>
      <w:r w:rsidR="006B0319">
        <w:t>их</w:t>
      </w:r>
      <w:r w:rsidRPr="00932F28">
        <w:t xml:space="preserve"> </w:t>
      </w:r>
      <w:r w:rsidR="006B0319">
        <w:t>Условий</w:t>
      </w:r>
      <w:r w:rsidRPr="00932F28">
        <w:t xml:space="preserve"> вступают в противоречие с ними, эти статьи утрачивают силу, и до момента внесения изменений в настоящ</w:t>
      </w:r>
      <w:r w:rsidR="006B0319">
        <w:t>и</w:t>
      </w:r>
      <w:r w:rsidRPr="00932F28">
        <w:t xml:space="preserve">е </w:t>
      </w:r>
      <w:r w:rsidR="006B0319">
        <w:t>Условия</w:t>
      </w:r>
      <w:r w:rsidRPr="00932F28">
        <w:t xml:space="preserve"> применяются действующее законодательство и соответствующие нормативные акты Банка России. </w:t>
      </w:r>
    </w:p>
    <w:p w:rsidR="000F233B" w:rsidRPr="00932F28" w:rsidRDefault="000F233B" w:rsidP="00EC7DBB">
      <w:pPr>
        <w:jc w:val="both"/>
      </w:pPr>
    </w:p>
    <w:p w:rsidR="00CB45D9" w:rsidRPr="00CB45D9" w:rsidRDefault="00CB45D9" w:rsidP="00CB45D9">
      <w:pPr>
        <w:pStyle w:val="4"/>
      </w:pPr>
    </w:p>
    <w:sectPr w:rsidR="00CB45D9" w:rsidRPr="00CB45D9" w:rsidSect="00BE02BD">
      <w:headerReference w:type="default" r:id="rId11"/>
      <w:footerReference w:type="even"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03" w:rsidRDefault="00FA5303">
      <w:r>
        <w:separator/>
      </w:r>
    </w:p>
  </w:endnote>
  <w:endnote w:type="continuationSeparator" w:id="0">
    <w:p w:rsidR="00FA5303" w:rsidRDefault="00FA5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6F" w:rsidRDefault="00F3072E">
    <w:pPr>
      <w:pStyle w:val="a8"/>
      <w:framePr w:wrap="around" w:vAnchor="text" w:hAnchor="margin" w:xAlign="right" w:y="1"/>
      <w:rPr>
        <w:rStyle w:val="a9"/>
      </w:rPr>
    </w:pPr>
    <w:r>
      <w:rPr>
        <w:rStyle w:val="a9"/>
      </w:rPr>
      <w:fldChar w:fldCharType="begin"/>
    </w:r>
    <w:r w:rsidR="00C93A6F">
      <w:rPr>
        <w:rStyle w:val="a9"/>
      </w:rPr>
      <w:instrText xml:space="preserve">PAGE  </w:instrText>
    </w:r>
    <w:r>
      <w:rPr>
        <w:rStyle w:val="a9"/>
      </w:rPr>
      <w:fldChar w:fldCharType="end"/>
    </w:r>
  </w:p>
  <w:p w:rsidR="00C93A6F" w:rsidRDefault="00C93A6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6F" w:rsidRPr="003E5F7B" w:rsidRDefault="00F3072E">
    <w:pPr>
      <w:pStyle w:val="a8"/>
      <w:framePr w:wrap="around" w:vAnchor="text" w:hAnchor="margin" w:xAlign="right" w:y="1"/>
      <w:rPr>
        <w:rStyle w:val="a9"/>
        <w:sz w:val="22"/>
        <w:szCs w:val="22"/>
      </w:rPr>
    </w:pPr>
    <w:r w:rsidRPr="003E5F7B">
      <w:rPr>
        <w:rStyle w:val="a9"/>
        <w:sz w:val="22"/>
        <w:szCs w:val="22"/>
      </w:rPr>
      <w:fldChar w:fldCharType="begin"/>
    </w:r>
    <w:r w:rsidR="00C93A6F" w:rsidRPr="003E5F7B">
      <w:rPr>
        <w:rStyle w:val="a9"/>
        <w:sz w:val="22"/>
        <w:szCs w:val="22"/>
      </w:rPr>
      <w:instrText xml:space="preserve">PAGE  </w:instrText>
    </w:r>
    <w:r w:rsidRPr="003E5F7B">
      <w:rPr>
        <w:rStyle w:val="a9"/>
        <w:sz w:val="22"/>
        <w:szCs w:val="22"/>
      </w:rPr>
      <w:fldChar w:fldCharType="separate"/>
    </w:r>
    <w:r w:rsidR="00F16F18">
      <w:rPr>
        <w:rStyle w:val="a9"/>
        <w:noProof/>
        <w:sz w:val="22"/>
        <w:szCs w:val="22"/>
      </w:rPr>
      <w:t>11</w:t>
    </w:r>
    <w:r w:rsidRPr="003E5F7B">
      <w:rPr>
        <w:rStyle w:val="a9"/>
        <w:sz w:val="22"/>
        <w:szCs w:val="22"/>
      </w:rPr>
      <w:fldChar w:fldCharType="end"/>
    </w:r>
  </w:p>
  <w:p w:rsidR="00C93A6F" w:rsidRDefault="00C93A6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03" w:rsidRDefault="00FA5303">
      <w:r>
        <w:separator/>
      </w:r>
    </w:p>
  </w:footnote>
  <w:footnote w:type="continuationSeparator" w:id="0">
    <w:p w:rsidR="00FA5303" w:rsidRDefault="00FA5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6F" w:rsidRDefault="00C93A6F">
    <w:pPr>
      <w:pStyle w:val="a7"/>
      <w:pBdr>
        <w:bottom w:val="single" w:sz="12" w:space="1" w:color="auto"/>
      </w:pBdr>
      <w:jc w:val="right"/>
      <w:rPr>
        <w:b/>
        <w:bCs/>
        <w:i/>
        <w:iCs/>
      </w:rPr>
    </w:pPr>
    <w:r>
      <w:rPr>
        <w:b/>
        <w:bCs/>
        <w:i/>
        <w:iCs/>
      </w:rPr>
      <w:t>Условия осуществления депозитарной деятельности</w:t>
    </w:r>
  </w:p>
  <w:p w:rsidR="00C93A6F" w:rsidRDefault="00C93A6F">
    <w:pPr>
      <w:pStyle w:val="a7"/>
      <w:pBdr>
        <w:bottom w:val="single" w:sz="12" w:space="1" w:color="auto"/>
      </w:pBdr>
      <w:jc w:val="right"/>
      <w:rPr>
        <w:b/>
        <w:bCs/>
        <w:i/>
        <w:iCs/>
      </w:rPr>
    </w:pPr>
    <w:r>
      <w:rPr>
        <w:b/>
        <w:bCs/>
        <w:i/>
        <w:iCs/>
      </w:rPr>
      <w:t xml:space="preserve"> «СОЦИУМ-БАНК» (ООО) </w:t>
    </w:r>
  </w:p>
  <w:p w:rsidR="00C93A6F" w:rsidRDefault="00C93A6F">
    <w:pPr>
      <w:pStyle w:val="a7"/>
      <w:pBdr>
        <w:bottom w:val="single" w:sz="12" w:space="1" w:color="auto"/>
      </w:pBdr>
      <w:jc w:val="right"/>
      <w:rPr>
        <w:b/>
        <w:bCs/>
        <w:i/>
        <w:iCs/>
      </w:rPr>
    </w:pPr>
  </w:p>
  <w:p w:rsidR="00C93A6F" w:rsidRDefault="00C93A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D01884"/>
    <w:lvl w:ilvl="0">
      <w:start w:val="1"/>
      <w:numFmt w:val="bullet"/>
      <w:pStyle w:val="a"/>
      <w:lvlText w:val=""/>
      <w:lvlJc w:val="left"/>
      <w:pPr>
        <w:tabs>
          <w:tab w:val="num" w:pos="360"/>
        </w:tabs>
        <w:ind w:left="360" w:hanging="360"/>
      </w:pPr>
      <w:rPr>
        <w:rFonts w:ascii="Symbol" w:hAnsi="Symbol" w:hint="default"/>
      </w:rPr>
    </w:lvl>
  </w:abstractNum>
  <w:abstractNum w:abstractNumId="1">
    <w:nsid w:val="00FA2AD0"/>
    <w:multiLevelType w:val="multilevel"/>
    <w:tmpl w:val="5BAEAE02"/>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4.%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3A13F8"/>
    <w:multiLevelType w:val="multilevel"/>
    <w:tmpl w:val="7FFECE58"/>
    <w:lvl w:ilvl="0">
      <w:start w:val="13"/>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2F0531F"/>
    <w:multiLevelType w:val="multilevel"/>
    <w:tmpl w:val="717AD2D6"/>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1.%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41790E"/>
    <w:multiLevelType w:val="hybridMultilevel"/>
    <w:tmpl w:val="4C76CAE0"/>
    <w:lvl w:ilvl="0" w:tplc="7DCEBB50">
      <w:start w:val="1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9EF50C4"/>
    <w:multiLevelType w:val="hybridMultilevel"/>
    <w:tmpl w:val="759EBD86"/>
    <w:lvl w:ilvl="0" w:tplc="02748B0E">
      <w:start w:val="1"/>
      <w:numFmt w:val="decimal"/>
      <w:lvlText w:val="%1."/>
      <w:lvlJc w:val="left"/>
      <w:pPr>
        <w:tabs>
          <w:tab w:val="num" w:pos="900"/>
        </w:tabs>
        <w:ind w:left="900" w:hanging="360"/>
      </w:pPr>
      <w:rPr>
        <w:rFonts w:hint="default"/>
      </w:rPr>
    </w:lvl>
    <w:lvl w:ilvl="1" w:tplc="04190005">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DAA6D1D"/>
    <w:multiLevelType w:val="hybridMultilevel"/>
    <w:tmpl w:val="92CE4EE6"/>
    <w:lvl w:ilvl="0" w:tplc="0419000B">
      <w:start w:val="1"/>
      <w:numFmt w:val="bullet"/>
      <w:lvlText w:val=""/>
      <w:lvlJc w:val="left"/>
      <w:pPr>
        <w:tabs>
          <w:tab w:val="num" w:pos="1260"/>
        </w:tabs>
        <w:ind w:left="1260" w:hanging="360"/>
      </w:pPr>
      <w:rPr>
        <w:rFonts w:ascii="Wingdings" w:hAnsi="Wingdings" w:hint="default"/>
      </w:rPr>
    </w:lvl>
    <w:lvl w:ilvl="1" w:tplc="04190005">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F073D15"/>
    <w:multiLevelType w:val="multilevel"/>
    <w:tmpl w:val="626C62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2486" w:hanging="360"/>
      </w:pPr>
      <w:rPr>
        <w:rFonts w:hint="default"/>
      </w:rPr>
    </w:lvl>
    <w:lvl w:ilvl="2">
      <w:start w:val="1"/>
      <w:numFmt w:val="decimal"/>
      <w:isLgl/>
      <w:lvlText w:val="%1.%2.%3."/>
      <w:lvlJc w:val="left"/>
      <w:pPr>
        <w:ind w:left="4432" w:hanging="720"/>
      </w:pPr>
      <w:rPr>
        <w:rFonts w:hint="default"/>
      </w:rPr>
    </w:lvl>
    <w:lvl w:ilvl="3">
      <w:start w:val="1"/>
      <w:numFmt w:val="decimal"/>
      <w:isLgl/>
      <w:lvlText w:val="%1.%2.%3.%4."/>
      <w:lvlJc w:val="left"/>
      <w:pPr>
        <w:ind w:left="6018" w:hanging="720"/>
      </w:pPr>
      <w:rPr>
        <w:rFonts w:hint="default"/>
      </w:rPr>
    </w:lvl>
    <w:lvl w:ilvl="4">
      <w:start w:val="1"/>
      <w:numFmt w:val="decimal"/>
      <w:isLgl/>
      <w:lvlText w:val="%1.%2.%3.%4.%5."/>
      <w:lvlJc w:val="left"/>
      <w:pPr>
        <w:ind w:left="7964" w:hanging="1080"/>
      </w:pPr>
      <w:rPr>
        <w:rFonts w:hint="default"/>
      </w:rPr>
    </w:lvl>
    <w:lvl w:ilvl="5">
      <w:start w:val="1"/>
      <w:numFmt w:val="decimal"/>
      <w:isLgl/>
      <w:lvlText w:val="%1.%2.%3.%4.%5.%6."/>
      <w:lvlJc w:val="left"/>
      <w:pPr>
        <w:ind w:left="9550" w:hanging="1080"/>
      </w:pPr>
      <w:rPr>
        <w:rFonts w:hint="default"/>
      </w:rPr>
    </w:lvl>
    <w:lvl w:ilvl="6">
      <w:start w:val="1"/>
      <w:numFmt w:val="decimal"/>
      <w:isLgl/>
      <w:lvlText w:val="%1.%2.%3.%4.%5.%6.%7."/>
      <w:lvlJc w:val="left"/>
      <w:pPr>
        <w:ind w:left="11496" w:hanging="1440"/>
      </w:pPr>
      <w:rPr>
        <w:rFonts w:hint="default"/>
      </w:rPr>
    </w:lvl>
    <w:lvl w:ilvl="7">
      <w:start w:val="1"/>
      <w:numFmt w:val="decimal"/>
      <w:isLgl/>
      <w:lvlText w:val="%1.%2.%3.%4.%5.%6.%7.%8."/>
      <w:lvlJc w:val="left"/>
      <w:pPr>
        <w:ind w:left="13082" w:hanging="1440"/>
      </w:pPr>
      <w:rPr>
        <w:rFonts w:hint="default"/>
      </w:rPr>
    </w:lvl>
    <w:lvl w:ilvl="8">
      <w:start w:val="1"/>
      <w:numFmt w:val="decimal"/>
      <w:isLgl/>
      <w:lvlText w:val="%1.%2.%3.%4.%5.%6.%7.%8.%9."/>
      <w:lvlJc w:val="left"/>
      <w:pPr>
        <w:ind w:left="15028" w:hanging="1800"/>
      </w:pPr>
      <w:rPr>
        <w:rFonts w:hint="default"/>
      </w:rPr>
    </w:lvl>
  </w:abstractNum>
  <w:abstractNum w:abstractNumId="8">
    <w:nsid w:val="10287961"/>
    <w:multiLevelType w:val="multilevel"/>
    <w:tmpl w:val="5B4E4FCE"/>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7"/>
      <w:numFmt w:val="decimal"/>
      <w:lvlText w:val="%1.%2.%3.%4."/>
      <w:lvlJc w:val="left"/>
      <w:pPr>
        <w:ind w:left="2775"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BC2AFD"/>
    <w:multiLevelType w:val="multilevel"/>
    <w:tmpl w:val="29340166"/>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7.%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E53178"/>
    <w:multiLevelType w:val="hybridMultilevel"/>
    <w:tmpl w:val="16D65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92F82"/>
    <w:multiLevelType w:val="multilevel"/>
    <w:tmpl w:val="16BC81AE"/>
    <w:lvl w:ilvl="0">
      <w:start w:val="1"/>
      <w:numFmt w:val="decimal"/>
      <w:lvlText w:val="%1."/>
      <w:lvlJc w:val="left"/>
      <w:pPr>
        <w:ind w:left="720" w:hanging="360"/>
      </w:pPr>
    </w:lvl>
    <w:lvl w:ilvl="1">
      <w:start w:val="1"/>
      <w:numFmt w:val="decimal"/>
      <w:isLgl/>
      <w:lvlText w:val="%1.%2."/>
      <w:lvlJc w:val="left"/>
      <w:pPr>
        <w:ind w:left="1635" w:hanging="1095"/>
      </w:pPr>
      <w:rPr>
        <w:rFonts w:hint="default"/>
      </w:rPr>
    </w:lvl>
    <w:lvl w:ilvl="2">
      <w:start w:val="1"/>
      <w:numFmt w:val="decimal"/>
      <w:isLgl/>
      <w:lvlText w:val="%1.%2.%3."/>
      <w:lvlJc w:val="left"/>
      <w:pPr>
        <w:ind w:left="1815" w:hanging="1095"/>
      </w:pPr>
      <w:rPr>
        <w:rFonts w:hint="default"/>
      </w:rPr>
    </w:lvl>
    <w:lvl w:ilvl="3">
      <w:start w:val="1"/>
      <w:numFmt w:val="decimal"/>
      <w:isLgl/>
      <w:lvlText w:val="%1.%2.%3.%4."/>
      <w:lvlJc w:val="left"/>
      <w:pPr>
        <w:ind w:left="199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355" w:hanging="109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18AE7596"/>
    <w:multiLevelType w:val="multilevel"/>
    <w:tmpl w:val="626C62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2486" w:hanging="360"/>
      </w:pPr>
      <w:rPr>
        <w:rFonts w:hint="default"/>
      </w:rPr>
    </w:lvl>
    <w:lvl w:ilvl="2">
      <w:start w:val="1"/>
      <w:numFmt w:val="decimal"/>
      <w:isLgl/>
      <w:lvlText w:val="%1.%2.%3."/>
      <w:lvlJc w:val="left"/>
      <w:pPr>
        <w:ind w:left="4432" w:hanging="720"/>
      </w:pPr>
      <w:rPr>
        <w:rFonts w:hint="default"/>
      </w:rPr>
    </w:lvl>
    <w:lvl w:ilvl="3">
      <w:start w:val="1"/>
      <w:numFmt w:val="decimal"/>
      <w:isLgl/>
      <w:lvlText w:val="%1.%2.%3.%4."/>
      <w:lvlJc w:val="left"/>
      <w:pPr>
        <w:ind w:left="6018" w:hanging="720"/>
      </w:pPr>
      <w:rPr>
        <w:rFonts w:hint="default"/>
      </w:rPr>
    </w:lvl>
    <w:lvl w:ilvl="4">
      <w:start w:val="1"/>
      <w:numFmt w:val="decimal"/>
      <w:isLgl/>
      <w:lvlText w:val="%1.%2.%3.%4.%5."/>
      <w:lvlJc w:val="left"/>
      <w:pPr>
        <w:ind w:left="7964" w:hanging="1080"/>
      </w:pPr>
      <w:rPr>
        <w:rFonts w:hint="default"/>
      </w:rPr>
    </w:lvl>
    <w:lvl w:ilvl="5">
      <w:start w:val="1"/>
      <w:numFmt w:val="decimal"/>
      <w:isLgl/>
      <w:lvlText w:val="%1.%2.%3.%4.%5.%6."/>
      <w:lvlJc w:val="left"/>
      <w:pPr>
        <w:ind w:left="9550" w:hanging="1080"/>
      </w:pPr>
      <w:rPr>
        <w:rFonts w:hint="default"/>
      </w:rPr>
    </w:lvl>
    <w:lvl w:ilvl="6">
      <w:start w:val="1"/>
      <w:numFmt w:val="decimal"/>
      <w:isLgl/>
      <w:lvlText w:val="%1.%2.%3.%4.%5.%6.%7."/>
      <w:lvlJc w:val="left"/>
      <w:pPr>
        <w:ind w:left="11496" w:hanging="1440"/>
      </w:pPr>
      <w:rPr>
        <w:rFonts w:hint="default"/>
      </w:rPr>
    </w:lvl>
    <w:lvl w:ilvl="7">
      <w:start w:val="1"/>
      <w:numFmt w:val="decimal"/>
      <w:isLgl/>
      <w:lvlText w:val="%1.%2.%3.%4.%5.%6.%7.%8."/>
      <w:lvlJc w:val="left"/>
      <w:pPr>
        <w:ind w:left="13082" w:hanging="1440"/>
      </w:pPr>
      <w:rPr>
        <w:rFonts w:hint="default"/>
      </w:rPr>
    </w:lvl>
    <w:lvl w:ilvl="8">
      <w:start w:val="1"/>
      <w:numFmt w:val="decimal"/>
      <w:isLgl/>
      <w:lvlText w:val="%1.%2.%3.%4.%5.%6.%7.%8.%9."/>
      <w:lvlJc w:val="left"/>
      <w:pPr>
        <w:ind w:left="15028" w:hanging="1800"/>
      </w:pPr>
      <w:rPr>
        <w:rFonts w:hint="default"/>
      </w:rPr>
    </w:lvl>
  </w:abstractNum>
  <w:abstractNum w:abstractNumId="13">
    <w:nsid w:val="1A527D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E33C30"/>
    <w:multiLevelType w:val="multilevel"/>
    <w:tmpl w:val="67025746"/>
    <w:lvl w:ilvl="0">
      <w:start w:val="7"/>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5">
    <w:nsid w:val="1E125554"/>
    <w:multiLevelType w:val="multilevel"/>
    <w:tmpl w:val="A4B2B514"/>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962A57"/>
    <w:multiLevelType w:val="hybridMultilevel"/>
    <w:tmpl w:val="ED3823E0"/>
    <w:lvl w:ilvl="0" w:tplc="A6D61256">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0B914AB"/>
    <w:multiLevelType w:val="multilevel"/>
    <w:tmpl w:val="8048D476"/>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5.4.%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4D4D0F"/>
    <w:multiLevelType w:val="multilevel"/>
    <w:tmpl w:val="CCF457A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27701F"/>
    <w:multiLevelType w:val="hybridMultilevel"/>
    <w:tmpl w:val="2D765078"/>
    <w:lvl w:ilvl="0" w:tplc="9BB29A5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F52DF6"/>
    <w:multiLevelType w:val="multilevel"/>
    <w:tmpl w:val="648A9A9E"/>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5.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8C704FD"/>
    <w:multiLevelType w:val="multilevel"/>
    <w:tmpl w:val="0F768F3A"/>
    <w:lvl w:ilvl="0">
      <w:start w:val="1"/>
      <w:numFmt w:val="decimal"/>
      <w:lvlText w:val="%1."/>
      <w:lvlJc w:val="left"/>
      <w:pPr>
        <w:ind w:left="3479" w:hanging="360"/>
      </w:pPr>
      <w:rPr>
        <w:rFonts w:hint="default"/>
        <w:b/>
      </w:rPr>
    </w:lvl>
    <w:lvl w:ilvl="1">
      <w:start w:val="1"/>
      <w:numFmt w:val="decimal"/>
      <w:lvlText w:val="%1.%2."/>
      <w:lvlJc w:val="left"/>
      <w:pPr>
        <w:ind w:left="999" w:hanging="432"/>
      </w:pPr>
      <w:rPr>
        <w:rFonts w:hint="default"/>
        <w:b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641"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C39329E"/>
    <w:multiLevelType w:val="hybridMultilevel"/>
    <w:tmpl w:val="208277C4"/>
    <w:lvl w:ilvl="0" w:tplc="2FB48F70">
      <w:start w:val="8"/>
      <w:numFmt w:val="bullet"/>
      <w:lvlText w:val="-"/>
      <w:lvlJc w:val="left"/>
      <w:pPr>
        <w:tabs>
          <w:tab w:val="num" w:pos="720"/>
        </w:tabs>
        <w:ind w:left="720" w:hanging="360"/>
      </w:pPr>
      <w:rPr>
        <w:rFonts w:ascii="Times New Roman" w:eastAsia="Times New Roman" w:hAnsi="Times New Roman" w:cs="Times New Roman" w:hint="default"/>
      </w:rPr>
    </w:lvl>
    <w:lvl w:ilvl="1" w:tplc="CBD66F54">
      <w:start w:val="1"/>
      <w:numFmt w:val="bullet"/>
      <w:lvlText w:val=""/>
      <w:lvlJc w:val="left"/>
      <w:pPr>
        <w:tabs>
          <w:tab w:val="num" w:pos="1440"/>
        </w:tabs>
        <w:ind w:left="1440" w:hanging="360"/>
      </w:pPr>
      <w:rPr>
        <w:rFonts w:ascii="Symbol" w:hAnsi="Symbol"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BD074C"/>
    <w:multiLevelType w:val="multilevel"/>
    <w:tmpl w:val="84AC2A50"/>
    <w:lvl w:ilvl="0">
      <w:start w:val="1"/>
      <w:numFmt w:val="decimal"/>
      <w:lvlText w:val="%1."/>
      <w:lvlJc w:val="left"/>
      <w:pPr>
        <w:tabs>
          <w:tab w:val="num" w:pos="900"/>
        </w:tabs>
        <w:ind w:left="900" w:hanging="360"/>
      </w:pPr>
      <w:rPr>
        <w:rFonts w:hint="default"/>
      </w:rPr>
    </w:lvl>
    <w:lvl w:ilvl="1">
      <w:start w:val="3"/>
      <w:numFmt w:val="decimal"/>
      <w:isLgl/>
      <w:lvlText w:val="%1.%2."/>
      <w:lvlJc w:val="left"/>
      <w:pPr>
        <w:ind w:left="1969" w:hanging="1260"/>
      </w:pPr>
      <w:rPr>
        <w:rFonts w:hint="default"/>
      </w:rPr>
    </w:lvl>
    <w:lvl w:ilvl="2">
      <w:start w:val="1"/>
      <w:numFmt w:val="decimal"/>
      <w:isLgl/>
      <w:lvlText w:val="%1.%2.%3."/>
      <w:lvlJc w:val="left"/>
      <w:pPr>
        <w:ind w:left="2138" w:hanging="1260"/>
      </w:pPr>
      <w:rPr>
        <w:rFonts w:hint="default"/>
      </w:rPr>
    </w:lvl>
    <w:lvl w:ilvl="3">
      <w:start w:val="1"/>
      <w:numFmt w:val="decimal"/>
      <w:isLgl/>
      <w:lvlText w:val="%1.%2.%3.%4."/>
      <w:lvlJc w:val="left"/>
      <w:pPr>
        <w:ind w:left="2307" w:hanging="1260"/>
      </w:pPr>
      <w:rPr>
        <w:rFonts w:hint="default"/>
      </w:rPr>
    </w:lvl>
    <w:lvl w:ilvl="4">
      <w:start w:val="1"/>
      <w:numFmt w:val="decimal"/>
      <w:isLgl/>
      <w:lvlText w:val="%1.%2.%3.%4.%5."/>
      <w:lvlJc w:val="left"/>
      <w:pPr>
        <w:ind w:left="2476" w:hanging="1260"/>
      </w:pPr>
      <w:rPr>
        <w:rFonts w:hint="default"/>
      </w:rPr>
    </w:lvl>
    <w:lvl w:ilvl="5">
      <w:start w:val="1"/>
      <w:numFmt w:val="decimal"/>
      <w:isLgl/>
      <w:lvlText w:val="%1.%2.%3.%4.%5.%6."/>
      <w:lvlJc w:val="left"/>
      <w:pPr>
        <w:ind w:left="2645" w:hanging="126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4">
    <w:nsid w:val="35471240"/>
    <w:multiLevelType w:val="multilevel"/>
    <w:tmpl w:val="7D34B22C"/>
    <w:lvl w:ilvl="0">
      <w:start w:val="17"/>
      <w:numFmt w:val="decimal"/>
      <w:pStyle w:val="1"/>
      <w:lvlText w:val="%1."/>
      <w:lvlJc w:val="left"/>
      <w:pPr>
        <w:ind w:left="360" w:hanging="360"/>
      </w:pPr>
      <w:rPr>
        <w:rFonts w:hint="default"/>
        <w:b/>
      </w:rPr>
    </w:lvl>
    <w:lvl w:ilvl="1">
      <w:start w:val="1"/>
      <w:numFmt w:val="decimal"/>
      <w:pStyle w:val="2"/>
      <w:lvlText w:val="%1.%2."/>
      <w:lvlJc w:val="left"/>
      <w:pPr>
        <w:ind w:left="2276" w:hanging="432"/>
      </w:pPr>
      <w:rPr>
        <w:rFonts w:hint="default"/>
      </w:rPr>
    </w:lvl>
    <w:lvl w:ilvl="2">
      <w:start w:val="1"/>
      <w:numFmt w:val="decimal"/>
      <w:pStyle w:val="3"/>
      <w:lvlText w:val="%1.%2.%3."/>
      <w:lvlJc w:val="left"/>
      <w:pPr>
        <w:ind w:left="4473"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5955A83"/>
    <w:multiLevelType w:val="multilevel"/>
    <w:tmpl w:val="121C3C2A"/>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5.5.%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5CF0CB0"/>
    <w:multiLevelType w:val="hybridMultilevel"/>
    <w:tmpl w:val="F662C382"/>
    <w:lvl w:ilvl="0" w:tplc="9BB29A5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B101B95"/>
    <w:multiLevelType w:val="multilevel"/>
    <w:tmpl w:val="73F27928"/>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C332010"/>
    <w:multiLevelType w:val="multilevel"/>
    <w:tmpl w:val="9AB46D94"/>
    <w:lvl w:ilvl="0">
      <w:start w:val="18"/>
      <w:numFmt w:val="decimal"/>
      <w:lvlText w:val="%1"/>
      <w:lvlJc w:val="left"/>
      <w:pPr>
        <w:ind w:left="420" w:hanging="420"/>
      </w:pPr>
      <w:rPr>
        <w:rFonts w:hint="default"/>
      </w:rPr>
    </w:lvl>
    <w:lvl w:ilvl="1">
      <w:start w:val="1"/>
      <w:numFmt w:val="decimal"/>
      <w:lvlText w:val="%1.%2"/>
      <w:lvlJc w:val="left"/>
      <w:pPr>
        <w:ind w:left="2264" w:hanging="4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29">
    <w:nsid w:val="3FD93827"/>
    <w:multiLevelType w:val="hybridMultilevel"/>
    <w:tmpl w:val="0DEEA89A"/>
    <w:lvl w:ilvl="0" w:tplc="EB2ED9F4">
      <w:start w:val="1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3FE319EC"/>
    <w:multiLevelType w:val="hybridMultilevel"/>
    <w:tmpl w:val="E626EB52"/>
    <w:lvl w:ilvl="0" w:tplc="34D8B7FC">
      <w:start w:val="1"/>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1">
    <w:nsid w:val="41F80633"/>
    <w:multiLevelType w:val="hybridMultilevel"/>
    <w:tmpl w:val="08D67E5A"/>
    <w:lvl w:ilvl="0" w:tplc="9BB29A5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4D4567"/>
    <w:multiLevelType w:val="multilevel"/>
    <w:tmpl w:val="7ED67B80"/>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5.%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D655F84"/>
    <w:multiLevelType w:val="hybridMultilevel"/>
    <w:tmpl w:val="CC94D1D8"/>
    <w:lvl w:ilvl="0" w:tplc="9BB29A5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4">
    <w:nsid w:val="4DA87B86"/>
    <w:multiLevelType w:val="hybridMultilevel"/>
    <w:tmpl w:val="2DF0D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113256"/>
    <w:multiLevelType w:val="multilevel"/>
    <w:tmpl w:val="0F768F3A"/>
    <w:lvl w:ilvl="0">
      <w:start w:val="1"/>
      <w:numFmt w:val="decimal"/>
      <w:lvlText w:val="%1."/>
      <w:lvlJc w:val="left"/>
      <w:pPr>
        <w:ind w:left="3479" w:hanging="360"/>
      </w:pPr>
      <w:rPr>
        <w:rFonts w:hint="default"/>
        <w:b/>
      </w:rPr>
    </w:lvl>
    <w:lvl w:ilvl="1">
      <w:start w:val="1"/>
      <w:numFmt w:val="decimal"/>
      <w:lvlText w:val="%1.%2."/>
      <w:lvlJc w:val="left"/>
      <w:pPr>
        <w:ind w:left="999" w:hanging="432"/>
      </w:pPr>
      <w:rPr>
        <w:rFonts w:hint="default"/>
        <w:b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641"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10501CC"/>
    <w:multiLevelType w:val="multilevel"/>
    <w:tmpl w:val="5C36F21A"/>
    <w:lvl w:ilvl="0">
      <w:start w:val="17"/>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5B375B4"/>
    <w:multiLevelType w:val="multilevel"/>
    <w:tmpl w:val="18C0E176"/>
    <w:lvl w:ilvl="0">
      <w:start w:val="1"/>
      <w:numFmt w:val="decimal"/>
      <w:lvlText w:val="%1."/>
      <w:lvlJc w:val="left"/>
      <w:pPr>
        <w:ind w:left="360" w:hanging="360"/>
      </w:pPr>
      <w:rPr>
        <w:rFonts w:hint="default"/>
        <w:b/>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70D5750"/>
    <w:multiLevelType w:val="hybridMultilevel"/>
    <w:tmpl w:val="A92A443E"/>
    <w:lvl w:ilvl="0" w:tplc="CBD66F54">
      <w:start w:val="1"/>
      <w:numFmt w:val="bullet"/>
      <w:lvlText w:val=""/>
      <w:lvlJc w:val="left"/>
      <w:pPr>
        <w:tabs>
          <w:tab w:val="num" w:pos="1440"/>
        </w:tabs>
        <w:ind w:left="144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7CC04E4"/>
    <w:multiLevelType w:val="hybridMultilevel"/>
    <w:tmpl w:val="9E9AE7A6"/>
    <w:lvl w:ilvl="0" w:tplc="CBD66F54">
      <w:start w:val="1"/>
      <w:numFmt w:val="bullet"/>
      <w:lvlText w:val=""/>
      <w:lvlJc w:val="left"/>
      <w:pPr>
        <w:tabs>
          <w:tab w:val="num" w:pos="2340"/>
        </w:tabs>
        <w:ind w:left="2340" w:hanging="360"/>
      </w:pPr>
      <w:rPr>
        <w:rFonts w:ascii="Symbol" w:hAnsi="Symbol" w:hint="default"/>
        <w:b w:val="0"/>
      </w:rPr>
    </w:lvl>
    <w:lvl w:ilvl="1" w:tplc="CBD66F54">
      <w:start w:val="1"/>
      <w:numFmt w:val="bullet"/>
      <w:lvlText w:val=""/>
      <w:lvlJc w:val="left"/>
      <w:pPr>
        <w:tabs>
          <w:tab w:val="num" w:pos="2340"/>
        </w:tabs>
        <w:ind w:left="2340" w:hanging="360"/>
      </w:pPr>
      <w:rPr>
        <w:rFonts w:ascii="Symbol" w:hAnsi="Symbol" w:hint="default"/>
        <w:b w:val="0"/>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5D69529F"/>
    <w:multiLevelType w:val="multilevel"/>
    <w:tmpl w:val="6218BDC4"/>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4.2.%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D9F71CA"/>
    <w:multiLevelType w:val="multilevel"/>
    <w:tmpl w:val="0890F5A8"/>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6.%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DA84742"/>
    <w:multiLevelType w:val="multilevel"/>
    <w:tmpl w:val="16D65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E256F07"/>
    <w:multiLevelType w:val="hybridMultilevel"/>
    <w:tmpl w:val="FDDC7BF6"/>
    <w:lvl w:ilvl="0" w:tplc="216A582E">
      <w:start w:val="6"/>
      <w:numFmt w:val="bullet"/>
      <w:lvlText w:val=""/>
      <w:lvlJc w:val="left"/>
      <w:pPr>
        <w:ind w:left="1287" w:hanging="360"/>
      </w:pPr>
      <w:rPr>
        <w:rFonts w:ascii="Symbol" w:eastAsia="Times New Roman" w:hAnsi="Symbol" w:cs="Times New Roman" w:hint="default"/>
        <w:b/>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3895408"/>
    <w:multiLevelType w:val="hybridMultilevel"/>
    <w:tmpl w:val="9F04D556"/>
    <w:lvl w:ilvl="0" w:tplc="F4C4A6B0">
      <w:start w:val="6"/>
      <w:numFmt w:val="bullet"/>
      <w:lvlText w:val="-"/>
      <w:lvlJc w:val="left"/>
      <w:pPr>
        <w:tabs>
          <w:tab w:val="num" w:pos="1335"/>
        </w:tabs>
        <w:ind w:left="1335" w:hanging="795"/>
      </w:pPr>
      <w:rPr>
        <w:rFonts w:ascii="Times New Roman" w:eastAsia="Times New Roman" w:hAnsi="Times New Roman" w:cs="Times New Roman"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nsid w:val="64671532"/>
    <w:multiLevelType w:val="multilevel"/>
    <w:tmpl w:val="CADAAACE"/>
    <w:lvl w:ilvl="0">
      <w:start w:val="13"/>
      <w:numFmt w:val="decimal"/>
      <w:lvlText w:val="%1."/>
      <w:lvlJc w:val="left"/>
      <w:pPr>
        <w:ind w:left="480" w:hanging="480"/>
      </w:pPr>
      <w:rPr>
        <w:rFonts w:hint="default"/>
      </w:rPr>
    </w:lvl>
    <w:lvl w:ilvl="1">
      <w:start w:val="1"/>
      <w:numFmt w:val="decimal"/>
      <w:lvlText w:val="%1.%2."/>
      <w:lvlJc w:val="left"/>
      <w:pPr>
        <w:ind w:left="2610" w:hanging="48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6">
    <w:nsid w:val="655F416C"/>
    <w:multiLevelType w:val="multilevel"/>
    <w:tmpl w:val="CAC21C16"/>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5.2.%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9EC5598"/>
    <w:multiLevelType w:val="multilevel"/>
    <w:tmpl w:val="C5D2AF68"/>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886" w:hanging="480"/>
      </w:pPr>
      <w:rPr>
        <w:rFonts w:hint="default"/>
      </w:rPr>
    </w:lvl>
    <w:lvl w:ilvl="2">
      <w:start w:val="1"/>
      <w:numFmt w:val="decimal"/>
      <w:isLgl/>
      <w:lvlText w:val="%1.%2.%3."/>
      <w:lvlJc w:val="left"/>
      <w:pPr>
        <w:ind w:left="2992" w:hanging="720"/>
      </w:pPr>
      <w:rPr>
        <w:rFonts w:hint="default"/>
      </w:rPr>
    </w:lvl>
    <w:lvl w:ilvl="3">
      <w:start w:val="1"/>
      <w:numFmt w:val="decimal"/>
      <w:isLgl/>
      <w:lvlText w:val="%1.%2.%3.%4."/>
      <w:lvlJc w:val="left"/>
      <w:pPr>
        <w:ind w:left="3858" w:hanging="720"/>
      </w:pPr>
      <w:rPr>
        <w:rFonts w:hint="default"/>
      </w:rPr>
    </w:lvl>
    <w:lvl w:ilvl="4">
      <w:start w:val="1"/>
      <w:numFmt w:val="decimal"/>
      <w:isLgl/>
      <w:lvlText w:val="%1.%2.%3.%4.%5."/>
      <w:lvlJc w:val="left"/>
      <w:pPr>
        <w:ind w:left="5084"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7176" w:hanging="1440"/>
      </w:pPr>
      <w:rPr>
        <w:rFonts w:hint="default"/>
      </w:rPr>
    </w:lvl>
    <w:lvl w:ilvl="7">
      <w:start w:val="1"/>
      <w:numFmt w:val="decimal"/>
      <w:isLgl/>
      <w:lvlText w:val="%1.%2.%3.%4.%5.%6.%7.%8."/>
      <w:lvlJc w:val="left"/>
      <w:pPr>
        <w:ind w:left="8042" w:hanging="1440"/>
      </w:pPr>
      <w:rPr>
        <w:rFonts w:hint="default"/>
      </w:rPr>
    </w:lvl>
    <w:lvl w:ilvl="8">
      <w:start w:val="1"/>
      <w:numFmt w:val="decimal"/>
      <w:isLgl/>
      <w:lvlText w:val="%1.%2.%3.%4.%5.%6.%7.%8.%9."/>
      <w:lvlJc w:val="left"/>
      <w:pPr>
        <w:ind w:left="9268" w:hanging="1800"/>
      </w:pPr>
      <w:rPr>
        <w:rFonts w:hint="default"/>
      </w:rPr>
    </w:lvl>
  </w:abstractNum>
  <w:abstractNum w:abstractNumId="48">
    <w:nsid w:val="6A3A7ABA"/>
    <w:multiLevelType w:val="multilevel"/>
    <w:tmpl w:val="C43E2E0E"/>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6A9E735F"/>
    <w:multiLevelType w:val="multilevel"/>
    <w:tmpl w:val="AB08D3D6"/>
    <w:lvl w:ilvl="0">
      <w:start w:val="13"/>
      <w:numFmt w:val="decimal"/>
      <w:lvlText w:val="%1."/>
      <w:lvlJc w:val="left"/>
      <w:pPr>
        <w:ind w:left="480" w:hanging="480"/>
      </w:pPr>
      <w:rPr>
        <w:rFonts w:hint="default"/>
      </w:rPr>
    </w:lvl>
    <w:lvl w:ilvl="1">
      <w:start w:val="1"/>
      <w:numFmt w:val="decimal"/>
      <w:lvlText w:val="%1.%2."/>
      <w:lvlJc w:val="left"/>
      <w:pPr>
        <w:ind w:left="3315" w:hanging="48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50">
    <w:nsid w:val="6B5202AC"/>
    <w:multiLevelType w:val="multilevel"/>
    <w:tmpl w:val="C43E2E0E"/>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6C2E00EA"/>
    <w:multiLevelType w:val="multilevel"/>
    <w:tmpl w:val="626C62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2486" w:hanging="360"/>
      </w:pPr>
      <w:rPr>
        <w:rFonts w:hint="default"/>
      </w:rPr>
    </w:lvl>
    <w:lvl w:ilvl="2">
      <w:start w:val="1"/>
      <w:numFmt w:val="decimal"/>
      <w:isLgl/>
      <w:lvlText w:val="%1.%2.%3."/>
      <w:lvlJc w:val="left"/>
      <w:pPr>
        <w:ind w:left="4432" w:hanging="720"/>
      </w:pPr>
      <w:rPr>
        <w:rFonts w:hint="default"/>
      </w:rPr>
    </w:lvl>
    <w:lvl w:ilvl="3">
      <w:start w:val="1"/>
      <w:numFmt w:val="decimal"/>
      <w:isLgl/>
      <w:lvlText w:val="%1.%2.%3.%4."/>
      <w:lvlJc w:val="left"/>
      <w:pPr>
        <w:ind w:left="6018" w:hanging="720"/>
      </w:pPr>
      <w:rPr>
        <w:rFonts w:hint="default"/>
      </w:rPr>
    </w:lvl>
    <w:lvl w:ilvl="4">
      <w:start w:val="1"/>
      <w:numFmt w:val="decimal"/>
      <w:isLgl/>
      <w:lvlText w:val="%1.%2.%3.%4.%5."/>
      <w:lvlJc w:val="left"/>
      <w:pPr>
        <w:ind w:left="7964" w:hanging="1080"/>
      </w:pPr>
      <w:rPr>
        <w:rFonts w:hint="default"/>
      </w:rPr>
    </w:lvl>
    <w:lvl w:ilvl="5">
      <w:start w:val="1"/>
      <w:numFmt w:val="decimal"/>
      <w:isLgl/>
      <w:lvlText w:val="%1.%2.%3.%4.%5.%6."/>
      <w:lvlJc w:val="left"/>
      <w:pPr>
        <w:ind w:left="9550" w:hanging="1080"/>
      </w:pPr>
      <w:rPr>
        <w:rFonts w:hint="default"/>
      </w:rPr>
    </w:lvl>
    <w:lvl w:ilvl="6">
      <w:start w:val="1"/>
      <w:numFmt w:val="decimal"/>
      <w:isLgl/>
      <w:lvlText w:val="%1.%2.%3.%4.%5.%6.%7."/>
      <w:lvlJc w:val="left"/>
      <w:pPr>
        <w:ind w:left="11496" w:hanging="1440"/>
      </w:pPr>
      <w:rPr>
        <w:rFonts w:hint="default"/>
      </w:rPr>
    </w:lvl>
    <w:lvl w:ilvl="7">
      <w:start w:val="1"/>
      <w:numFmt w:val="decimal"/>
      <w:isLgl/>
      <w:lvlText w:val="%1.%2.%3.%4.%5.%6.%7.%8."/>
      <w:lvlJc w:val="left"/>
      <w:pPr>
        <w:ind w:left="13082" w:hanging="1440"/>
      </w:pPr>
      <w:rPr>
        <w:rFonts w:hint="default"/>
      </w:rPr>
    </w:lvl>
    <w:lvl w:ilvl="8">
      <w:start w:val="1"/>
      <w:numFmt w:val="decimal"/>
      <w:isLgl/>
      <w:lvlText w:val="%1.%2.%3.%4.%5.%6.%7.%8.%9."/>
      <w:lvlJc w:val="left"/>
      <w:pPr>
        <w:ind w:left="15028" w:hanging="1800"/>
      </w:pPr>
      <w:rPr>
        <w:rFonts w:hint="default"/>
      </w:rPr>
    </w:lvl>
  </w:abstractNum>
  <w:abstractNum w:abstractNumId="52">
    <w:nsid w:val="6D3732E8"/>
    <w:multiLevelType w:val="multilevel"/>
    <w:tmpl w:val="79C01812"/>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4.%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D8C6ED6"/>
    <w:multiLevelType w:val="multilevel"/>
    <w:tmpl w:val="1BBC7B2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775"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EDF2DF3"/>
    <w:multiLevelType w:val="multilevel"/>
    <w:tmpl w:val="490CBE24"/>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5.%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F253DF5"/>
    <w:multiLevelType w:val="multilevel"/>
    <w:tmpl w:val="7E5C345A"/>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2.%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F305037"/>
    <w:multiLevelType w:val="multilevel"/>
    <w:tmpl w:val="361898B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7">
    <w:nsid w:val="6FC352F2"/>
    <w:multiLevelType w:val="hybridMultilevel"/>
    <w:tmpl w:val="59B4AC68"/>
    <w:lvl w:ilvl="0" w:tplc="652CAE56">
      <w:start w:val="6"/>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
    <w:nsid w:val="6FEC079B"/>
    <w:multiLevelType w:val="multilevel"/>
    <w:tmpl w:val="BDC4BAFC"/>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5.1.%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50502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7235729"/>
    <w:multiLevelType w:val="multilevel"/>
    <w:tmpl w:val="CA3E41BA"/>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1.%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7A41162"/>
    <w:multiLevelType w:val="hybridMultilevel"/>
    <w:tmpl w:val="FAD09F0E"/>
    <w:lvl w:ilvl="0" w:tplc="9BB29A5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2E4973"/>
    <w:multiLevelType w:val="hybridMultilevel"/>
    <w:tmpl w:val="A35EBFC0"/>
    <w:lvl w:ilvl="0" w:tplc="8F727184">
      <w:start w:val="1"/>
      <w:numFmt w:val="decimal"/>
      <w:lvlText w:val="%1."/>
      <w:lvlJc w:val="left"/>
      <w:pPr>
        <w:tabs>
          <w:tab w:val="num" w:pos="900"/>
        </w:tabs>
        <w:ind w:left="900" w:hanging="360"/>
      </w:pPr>
      <w:rPr>
        <w:rFonts w:hint="default"/>
      </w:rPr>
    </w:lvl>
    <w:lvl w:ilvl="1" w:tplc="C2DAE1F8">
      <w:start w:val="6"/>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3">
    <w:nsid w:val="78DB2EE3"/>
    <w:multiLevelType w:val="multilevel"/>
    <w:tmpl w:val="DD686D50"/>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2.%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93D5B81"/>
    <w:multiLevelType w:val="multilevel"/>
    <w:tmpl w:val="3A16E9B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EA2FEF"/>
    <w:multiLevelType w:val="hybridMultilevel"/>
    <w:tmpl w:val="36AE39B8"/>
    <w:lvl w:ilvl="0" w:tplc="CBD66F54">
      <w:start w:val="1"/>
      <w:numFmt w:val="bullet"/>
      <w:lvlText w:val=""/>
      <w:lvlJc w:val="left"/>
      <w:pPr>
        <w:tabs>
          <w:tab w:val="num" w:pos="1440"/>
        </w:tabs>
        <w:ind w:left="144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B234E4E"/>
    <w:multiLevelType w:val="multilevel"/>
    <w:tmpl w:val="626C62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2486" w:hanging="360"/>
      </w:pPr>
      <w:rPr>
        <w:rFonts w:hint="default"/>
      </w:rPr>
    </w:lvl>
    <w:lvl w:ilvl="2">
      <w:start w:val="1"/>
      <w:numFmt w:val="decimal"/>
      <w:isLgl/>
      <w:lvlText w:val="%1.%2.%3."/>
      <w:lvlJc w:val="left"/>
      <w:pPr>
        <w:ind w:left="4432" w:hanging="720"/>
      </w:pPr>
      <w:rPr>
        <w:rFonts w:hint="default"/>
      </w:rPr>
    </w:lvl>
    <w:lvl w:ilvl="3">
      <w:start w:val="1"/>
      <w:numFmt w:val="decimal"/>
      <w:isLgl/>
      <w:lvlText w:val="%1.%2.%3.%4."/>
      <w:lvlJc w:val="left"/>
      <w:pPr>
        <w:ind w:left="6018" w:hanging="720"/>
      </w:pPr>
      <w:rPr>
        <w:rFonts w:hint="default"/>
      </w:rPr>
    </w:lvl>
    <w:lvl w:ilvl="4">
      <w:start w:val="1"/>
      <w:numFmt w:val="decimal"/>
      <w:isLgl/>
      <w:lvlText w:val="%1.%2.%3.%4.%5."/>
      <w:lvlJc w:val="left"/>
      <w:pPr>
        <w:ind w:left="7964" w:hanging="1080"/>
      </w:pPr>
      <w:rPr>
        <w:rFonts w:hint="default"/>
      </w:rPr>
    </w:lvl>
    <w:lvl w:ilvl="5">
      <w:start w:val="1"/>
      <w:numFmt w:val="decimal"/>
      <w:isLgl/>
      <w:lvlText w:val="%1.%2.%3.%4.%5.%6."/>
      <w:lvlJc w:val="left"/>
      <w:pPr>
        <w:ind w:left="9550" w:hanging="1080"/>
      </w:pPr>
      <w:rPr>
        <w:rFonts w:hint="default"/>
      </w:rPr>
    </w:lvl>
    <w:lvl w:ilvl="6">
      <w:start w:val="1"/>
      <w:numFmt w:val="decimal"/>
      <w:isLgl/>
      <w:lvlText w:val="%1.%2.%3.%4.%5.%6.%7."/>
      <w:lvlJc w:val="left"/>
      <w:pPr>
        <w:ind w:left="11496" w:hanging="1440"/>
      </w:pPr>
      <w:rPr>
        <w:rFonts w:hint="default"/>
      </w:rPr>
    </w:lvl>
    <w:lvl w:ilvl="7">
      <w:start w:val="1"/>
      <w:numFmt w:val="decimal"/>
      <w:isLgl/>
      <w:lvlText w:val="%1.%2.%3.%4.%5.%6.%7.%8."/>
      <w:lvlJc w:val="left"/>
      <w:pPr>
        <w:ind w:left="13082" w:hanging="1440"/>
      </w:pPr>
      <w:rPr>
        <w:rFonts w:hint="default"/>
      </w:rPr>
    </w:lvl>
    <w:lvl w:ilvl="8">
      <w:start w:val="1"/>
      <w:numFmt w:val="decimal"/>
      <w:isLgl/>
      <w:lvlText w:val="%1.%2.%3.%4.%5.%6.%7.%8.%9."/>
      <w:lvlJc w:val="left"/>
      <w:pPr>
        <w:ind w:left="15028" w:hanging="1800"/>
      </w:pPr>
      <w:rPr>
        <w:rFonts w:hint="default"/>
      </w:rPr>
    </w:lvl>
  </w:abstractNum>
  <w:abstractNum w:abstractNumId="67">
    <w:nsid w:val="7B276656"/>
    <w:multiLevelType w:val="hybridMultilevel"/>
    <w:tmpl w:val="80F49BD0"/>
    <w:lvl w:ilvl="0" w:tplc="9BB29A5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B8C78A0"/>
    <w:multiLevelType w:val="hybridMultilevel"/>
    <w:tmpl w:val="00389EFC"/>
    <w:lvl w:ilvl="0" w:tplc="2FB48F7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DF85C5C"/>
    <w:multiLevelType w:val="multilevel"/>
    <w:tmpl w:val="490CBE24"/>
    <w:lvl w:ilvl="0">
      <w:start w:val="1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5.%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6"/>
  </w:num>
  <w:num w:numId="2">
    <w:abstractNumId w:val="57"/>
  </w:num>
  <w:num w:numId="3">
    <w:abstractNumId w:val="47"/>
  </w:num>
  <w:num w:numId="4">
    <w:abstractNumId w:val="62"/>
  </w:num>
  <w:num w:numId="5">
    <w:abstractNumId w:val="23"/>
  </w:num>
  <w:num w:numId="6">
    <w:abstractNumId w:val="5"/>
  </w:num>
  <w:num w:numId="7">
    <w:abstractNumId w:val="0"/>
  </w:num>
  <w:num w:numId="8">
    <w:abstractNumId w:val="68"/>
  </w:num>
  <w:num w:numId="9">
    <w:abstractNumId w:val="44"/>
  </w:num>
  <w:num w:numId="10">
    <w:abstractNumId w:val="22"/>
  </w:num>
  <w:num w:numId="11">
    <w:abstractNumId w:val="12"/>
  </w:num>
  <w:num w:numId="12">
    <w:abstractNumId w:val="6"/>
  </w:num>
  <w:num w:numId="13">
    <w:abstractNumId w:val="38"/>
  </w:num>
  <w:num w:numId="14">
    <w:abstractNumId w:val="39"/>
  </w:num>
  <w:num w:numId="15">
    <w:abstractNumId w:val="33"/>
  </w:num>
  <w:num w:numId="16">
    <w:abstractNumId w:val="31"/>
  </w:num>
  <w:num w:numId="17">
    <w:abstractNumId w:val="19"/>
  </w:num>
  <w:num w:numId="18">
    <w:abstractNumId w:val="67"/>
  </w:num>
  <w:num w:numId="19">
    <w:abstractNumId w:val="61"/>
  </w:num>
  <w:num w:numId="20">
    <w:abstractNumId w:val="26"/>
  </w:num>
  <w:num w:numId="21">
    <w:abstractNumId w:val="65"/>
  </w:num>
  <w:num w:numId="22">
    <w:abstractNumId w:val="4"/>
  </w:num>
  <w:num w:numId="23">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43"/>
  </w:num>
  <w:num w:numId="26">
    <w:abstractNumId w:val="50"/>
  </w:num>
  <w:num w:numId="27">
    <w:abstractNumId w:val="29"/>
  </w:num>
  <w:num w:numId="28">
    <w:abstractNumId w:val="16"/>
  </w:num>
  <w:num w:numId="29">
    <w:abstractNumId w:val="14"/>
  </w:num>
  <w:num w:numId="30">
    <w:abstractNumId w:val="45"/>
  </w:num>
  <w:num w:numId="31">
    <w:abstractNumId w:val="49"/>
  </w:num>
  <w:num w:numId="32">
    <w:abstractNumId w:val="2"/>
  </w:num>
  <w:num w:numId="33">
    <w:abstractNumId w:val="11"/>
  </w:num>
  <w:num w:numId="34">
    <w:abstractNumId w:val="18"/>
  </w:num>
  <w:num w:numId="35">
    <w:abstractNumId w:val="21"/>
  </w:num>
  <w:num w:numId="36">
    <w:abstractNumId w:val="10"/>
  </w:num>
  <w:num w:numId="37">
    <w:abstractNumId w:val="42"/>
  </w:num>
  <w:num w:numId="38">
    <w:abstractNumId w:val="59"/>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51"/>
  </w:num>
  <w:num w:numId="43">
    <w:abstractNumId w:val="7"/>
  </w:num>
  <w:num w:numId="44">
    <w:abstractNumId w:val="2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37"/>
  </w:num>
  <w:num w:numId="46">
    <w:abstractNumId w:val="2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2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2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37"/>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37"/>
    <w:lvlOverride w:ilvl="0">
      <w:lvl w:ilvl="0">
        <w:start w:val="1"/>
        <w:numFmt w:val="decimal"/>
        <w:lvlText w:val="%1."/>
        <w:lvlJc w:val="left"/>
        <w:pPr>
          <w:ind w:left="360" w:hanging="360"/>
        </w:pPr>
        <w:rPr>
          <w:rFonts w:hint="default"/>
          <w:b/>
        </w:rPr>
      </w:lvl>
    </w:lvlOverride>
    <w:lvlOverride w:ilvl="1">
      <w:lvl w:ilvl="1">
        <w:start w:val="1"/>
        <w:numFmt w:val="decimal"/>
        <w:lvlText w:val="%17.%2."/>
        <w:lvlJc w:val="left"/>
        <w:pPr>
          <w:ind w:left="792" w:hanging="432"/>
        </w:pPr>
        <w:rPr>
          <w:rFonts w:hint="default"/>
        </w:rPr>
      </w:lvl>
    </w:lvlOverride>
    <w:lvlOverride w:ilvl="2">
      <w:lvl w:ilvl="2">
        <w:start w:val="1"/>
        <w:numFmt w:val="decimal"/>
        <w:lvlText w:val="17.%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2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37"/>
    <w:lvlOverride w:ilvl="0">
      <w:lvl w:ilvl="0">
        <w:start w:val="1"/>
        <w:numFmt w:val="none"/>
        <w:lvlText w:val="17.1.1"/>
        <w:lvlJc w:val="left"/>
        <w:pPr>
          <w:ind w:left="360" w:hanging="360"/>
        </w:pPr>
        <w:rPr>
          <w:rFonts w:hint="default"/>
          <w:b/>
        </w:rPr>
      </w:lvl>
    </w:lvlOverride>
    <w:lvlOverride w:ilvl="1">
      <w:lvl w:ilvl="1">
        <w:start w:val="1"/>
        <w:numFmt w:val="decimal"/>
        <w:lvlText w:val="%17.%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37"/>
  </w:num>
  <w:num w:numId="54">
    <w:abstractNumId w:val="2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64"/>
  </w:num>
  <w:num w:numId="59">
    <w:abstractNumId w:val="64"/>
  </w:num>
  <w:num w:numId="60">
    <w:abstractNumId w:val="6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13"/>
  </w:num>
  <w:num w:numId="69">
    <w:abstractNumId w:val="55"/>
  </w:num>
  <w:num w:numId="70">
    <w:abstractNumId w:val="24"/>
  </w:num>
  <w:num w:numId="71">
    <w:abstractNumId w:val="15"/>
  </w:num>
  <w:num w:numId="72">
    <w:abstractNumId w:val="24"/>
  </w:num>
  <w:num w:numId="73">
    <w:abstractNumId w:val="24"/>
  </w:num>
  <w:num w:numId="74">
    <w:abstractNumId w:val="52"/>
  </w:num>
  <w:num w:numId="75">
    <w:abstractNumId w:val="24"/>
  </w:num>
  <w:num w:numId="76">
    <w:abstractNumId w:val="32"/>
  </w:num>
  <w:num w:numId="77">
    <w:abstractNumId w:val="24"/>
  </w:num>
  <w:num w:numId="78">
    <w:abstractNumId w:val="41"/>
  </w:num>
  <w:num w:numId="79">
    <w:abstractNumId w:val="24"/>
  </w:num>
  <w:num w:numId="80">
    <w:abstractNumId w:val="9"/>
  </w:num>
  <w:num w:numId="81">
    <w:abstractNumId w:val="24"/>
  </w:num>
  <w:num w:numId="82">
    <w:abstractNumId w:val="24"/>
  </w:num>
  <w:num w:numId="83">
    <w:abstractNumId w:val="60"/>
  </w:num>
  <w:num w:numId="84">
    <w:abstractNumId w:val="24"/>
  </w:num>
  <w:num w:numId="85">
    <w:abstractNumId w:val="63"/>
  </w:num>
  <w:num w:numId="86">
    <w:abstractNumId w:val="24"/>
  </w:num>
  <w:num w:numId="87">
    <w:abstractNumId w:val="24"/>
  </w:num>
  <w:num w:numId="88">
    <w:abstractNumId w:val="24"/>
  </w:num>
  <w:num w:numId="89">
    <w:abstractNumId w:val="24"/>
  </w:num>
  <w:num w:numId="90">
    <w:abstractNumId w:val="24"/>
  </w:num>
  <w:num w:numId="91">
    <w:abstractNumId w:val="24"/>
  </w:num>
  <w:num w:numId="92">
    <w:abstractNumId w:val="24"/>
  </w:num>
  <w:num w:numId="93">
    <w:abstractNumId w:val="24"/>
  </w:num>
  <w:num w:numId="94">
    <w:abstractNumId w:val="24"/>
  </w:num>
  <w:num w:numId="95">
    <w:abstractNumId w:val="24"/>
  </w:num>
  <w:num w:numId="96">
    <w:abstractNumId w:val="27"/>
  </w:num>
  <w:num w:numId="97">
    <w:abstractNumId w:val="24"/>
  </w:num>
  <w:num w:numId="98">
    <w:abstractNumId w:val="1"/>
  </w:num>
  <w:num w:numId="99">
    <w:abstractNumId w:val="24"/>
  </w:num>
  <w:num w:numId="100">
    <w:abstractNumId w:val="69"/>
  </w:num>
  <w:num w:numId="101">
    <w:abstractNumId w:val="24"/>
  </w:num>
  <w:num w:numId="102">
    <w:abstractNumId w:val="24"/>
  </w:num>
  <w:num w:numId="103">
    <w:abstractNumId w:val="24"/>
  </w:num>
  <w:num w:numId="104">
    <w:abstractNumId w:val="8"/>
  </w:num>
  <w:num w:numId="105">
    <w:abstractNumId w:val="24"/>
  </w:num>
  <w:num w:numId="106">
    <w:abstractNumId w:val="3"/>
  </w:num>
  <w:num w:numId="107">
    <w:abstractNumId w:val="40"/>
  </w:num>
  <w:num w:numId="108">
    <w:abstractNumId w:val="24"/>
  </w:num>
  <w:num w:numId="109">
    <w:abstractNumId w:val="24"/>
  </w:num>
  <w:num w:numId="110">
    <w:abstractNumId w:val="58"/>
  </w:num>
  <w:num w:numId="111">
    <w:abstractNumId w:val="24"/>
  </w:num>
  <w:num w:numId="112">
    <w:abstractNumId w:val="46"/>
  </w:num>
  <w:num w:numId="113">
    <w:abstractNumId w:val="24"/>
  </w:num>
  <w:num w:numId="114">
    <w:abstractNumId w:val="20"/>
  </w:num>
  <w:num w:numId="115">
    <w:abstractNumId w:val="24"/>
  </w:num>
  <w:num w:numId="116">
    <w:abstractNumId w:val="17"/>
  </w:num>
  <w:num w:numId="117">
    <w:abstractNumId w:val="24"/>
  </w:num>
  <w:num w:numId="118">
    <w:abstractNumId w:val="25"/>
  </w:num>
  <w:num w:numId="119">
    <w:abstractNumId w:val="24"/>
  </w:num>
  <w:num w:numId="120">
    <w:abstractNumId w:val="24"/>
  </w:num>
  <w:num w:numId="121">
    <w:abstractNumId w:val="24"/>
  </w:num>
  <w:num w:numId="122">
    <w:abstractNumId w:val="24"/>
  </w:num>
  <w:num w:numId="123">
    <w:abstractNumId w:val="24"/>
  </w:num>
  <w:num w:numId="124">
    <w:abstractNumId w:val="24"/>
  </w:num>
  <w:num w:numId="125">
    <w:abstractNumId w:val="53"/>
  </w:num>
  <w:num w:numId="126">
    <w:abstractNumId w:val="34"/>
  </w:num>
  <w:num w:numId="127">
    <w:abstractNumId w:val="30"/>
  </w:num>
  <w:num w:numId="128">
    <w:abstractNumId w:val="28"/>
  </w:num>
  <w:num w:numId="129">
    <w:abstractNumId w:val="36"/>
  </w:num>
  <w:num w:numId="130">
    <w:abstractNumId w:val="35"/>
  </w:num>
  <w:num w:numId="131">
    <w:abstractNumId w:val="54"/>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E44884"/>
    <w:rsid w:val="00001439"/>
    <w:rsid w:val="00002289"/>
    <w:rsid w:val="000023F0"/>
    <w:rsid w:val="000034B0"/>
    <w:rsid w:val="00003780"/>
    <w:rsid w:val="0000536B"/>
    <w:rsid w:val="00005CEA"/>
    <w:rsid w:val="00007AD1"/>
    <w:rsid w:val="00012548"/>
    <w:rsid w:val="00013F4A"/>
    <w:rsid w:val="0001516D"/>
    <w:rsid w:val="00015646"/>
    <w:rsid w:val="00016ED0"/>
    <w:rsid w:val="0001706B"/>
    <w:rsid w:val="0001709A"/>
    <w:rsid w:val="000214F9"/>
    <w:rsid w:val="000234A0"/>
    <w:rsid w:val="00024BCE"/>
    <w:rsid w:val="00025A37"/>
    <w:rsid w:val="000263A1"/>
    <w:rsid w:val="000271DD"/>
    <w:rsid w:val="00031BBB"/>
    <w:rsid w:val="00031ED3"/>
    <w:rsid w:val="00032308"/>
    <w:rsid w:val="00034A33"/>
    <w:rsid w:val="00034AB6"/>
    <w:rsid w:val="00035245"/>
    <w:rsid w:val="00035321"/>
    <w:rsid w:val="00043024"/>
    <w:rsid w:val="00043EC7"/>
    <w:rsid w:val="00044438"/>
    <w:rsid w:val="00044604"/>
    <w:rsid w:val="00044C4E"/>
    <w:rsid w:val="00044C6E"/>
    <w:rsid w:val="00046231"/>
    <w:rsid w:val="00046366"/>
    <w:rsid w:val="0004653F"/>
    <w:rsid w:val="000468C6"/>
    <w:rsid w:val="00046BFF"/>
    <w:rsid w:val="0005045B"/>
    <w:rsid w:val="00051F53"/>
    <w:rsid w:val="00052D8D"/>
    <w:rsid w:val="00055979"/>
    <w:rsid w:val="00055C41"/>
    <w:rsid w:val="000564C3"/>
    <w:rsid w:val="00056FDA"/>
    <w:rsid w:val="000571C1"/>
    <w:rsid w:val="00057DD2"/>
    <w:rsid w:val="000613F2"/>
    <w:rsid w:val="000618DD"/>
    <w:rsid w:val="000629EA"/>
    <w:rsid w:val="00064945"/>
    <w:rsid w:val="00065021"/>
    <w:rsid w:val="00065F0B"/>
    <w:rsid w:val="00066D39"/>
    <w:rsid w:val="00067121"/>
    <w:rsid w:val="00067D42"/>
    <w:rsid w:val="000701AB"/>
    <w:rsid w:val="00070A53"/>
    <w:rsid w:val="00071F50"/>
    <w:rsid w:val="00072A2F"/>
    <w:rsid w:val="00073720"/>
    <w:rsid w:val="000742A8"/>
    <w:rsid w:val="000745E1"/>
    <w:rsid w:val="00074B80"/>
    <w:rsid w:val="00075E0E"/>
    <w:rsid w:val="0007607B"/>
    <w:rsid w:val="000777F5"/>
    <w:rsid w:val="00080226"/>
    <w:rsid w:val="00081284"/>
    <w:rsid w:val="0008161A"/>
    <w:rsid w:val="00081680"/>
    <w:rsid w:val="000822DE"/>
    <w:rsid w:val="00085C9C"/>
    <w:rsid w:val="000902FE"/>
    <w:rsid w:val="00094145"/>
    <w:rsid w:val="000957F0"/>
    <w:rsid w:val="00095921"/>
    <w:rsid w:val="00096E1F"/>
    <w:rsid w:val="00096FDB"/>
    <w:rsid w:val="00097407"/>
    <w:rsid w:val="000978A3"/>
    <w:rsid w:val="00097BEA"/>
    <w:rsid w:val="000A29D8"/>
    <w:rsid w:val="000A2F61"/>
    <w:rsid w:val="000A310A"/>
    <w:rsid w:val="000A3D5B"/>
    <w:rsid w:val="000A4CF5"/>
    <w:rsid w:val="000A62D7"/>
    <w:rsid w:val="000B0665"/>
    <w:rsid w:val="000B1DDB"/>
    <w:rsid w:val="000B2091"/>
    <w:rsid w:val="000B3010"/>
    <w:rsid w:val="000B55B4"/>
    <w:rsid w:val="000B5691"/>
    <w:rsid w:val="000B60AE"/>
    <w:rsid w:val="000B6C93"/>
    <w:rsid w:val="000B7088"/>
    <w:rsid w:val="000B7791"/>
    <w:rsid w:val="000C3322"/>
    <w:rsid w:val="000C45C6"/>
    <w:rsid w:val="000C48D8"/>
    <w:rsid w:val="000C4CA0"/>
    <w:rsid w:val="000C5B34"/>
    <w:rsid w:val="000D059A"/>
    <w:rsid w:val="000D059B"/>
    <w:rsid w:val="000D0948"/>
    <w:rsid w:val="000D1055"/>
    <w:rsid w:val="000D1B3D"/>
    <w:rsid w:val="000D1ED6"/>
    <w:rsid w:val="000D22FD"/>
    <w:rsid w:val="000D2BC0"/>
    <w:rsid w:val="000D2F97"/>
    <w:rsid w:val="000D53CF"/>
    <w:rsid w:val="000D5A3C"/>
    <w:rsid w:val="000D6770"/>
    <w:rsid w:val="000D7501"/>
    <w:rsid w:val="000E13E5"/>
    <w:rsid w:val="000E17E8"/>
    <w:rsid w:val="000E2D86"/>
    <w:rsid w:val="000E2E65"/>
    <w:rsid w:val="000E3111"/>
    <w:rsid w:val="000E3465"/>
    <w:rsid w:val="000E4771"/>
    <w:rsid w:val="000E4EFD"/>
    <w:rsid w:val="000E537A"/>
    <w:rsid w:val="000E5537"/>
    <w:rsid w:val="000E60D8"/>
    <w:rsid w:val="000E72DF"/>
    <w:rsid w:val="000E7E82"/>
    <w:rsid w:val="000F00C7"/>
    <w:rsid w:val="000F05A6"/>
    <w:rsid w:val="000F1406"/>
    <w:rsid w:val="000F233B"/>
    <w:rsid w:val="000F4755"/>
    <w:rsid w:val="000F6198"/>
    <w:rsid w:val="000F6558"/>
    <w:rsid w:val="000F68EF"/>
    <w:rsid w:val="000F7AB9"/>
    <w:rsid w:val="00100826"/>
    <w:rsid w:val="001028AE"/>
    <w:rsid w:val="0010544C"/>
    <w:rsid w:val="00105585"/>
    <w:rsid w:val="00105EDA"/>
    <w:rsid w:val="00106539"/>
    <w:rsid w:val="00106A4F"/>
    <w:rsid w:val="00106E61"/>
    <w:rsid w:val="00110D2C"/>
    <w:rsid w:val="0011164E"/>
    <w:rsid w:val="001122E5"/>
    <w:rsid w:val="00112A29"/>
    <w:rsid w:val="00114610"/>
    <w:rsid w:val="00114994"/>
    <w:rsid w:val="00114CC4"/>
    <w:rsid w:val="001154C1"/>
    <w:rsid w:val="001172A8"/>
    <w:rsid w:val="001201DC"/>
    <w:rsid w:val="00120690"/>
    <w:rsid w:val="00122621"/>
    <w:rsid w:val="00122AA5"/>
    <w:rsid w:val="001231B1"/>
    <w:rsid w:val="00124263"/>
    <w:rsid w:val="001243C5"/>
    <w:rsid w:val="00125ED9"/>
    <w:rsid w:val="001262C5"/>
    <w:rsid w:val="0012633C"/>
    <w:rsid w:val="00131B28"/>
    <w:rsid w:val="00136749"/>
    <w:rsid w:val="0013784D"/>
    <w:rsid w:val="00140735"/>
    <w:rsid w:val="00141C75"/>
    <w:rsid w:val="00141E2F"/>
    <w:rsid w:val="00142595"/>
    <w:rsid w:val="00142696"/>
    <w:rsid w:val="001426E4"/>
    <w:rsid w:val="00143DDF"/>
    <w:rsid w:val="0014573C"/>
    <w:rsid w:val="00146CFE"/>
    <w:rsid w:val="001479AE"/>
    <w:rsid w:val="00150021"/>
    <w:rsid w:val="00150565"/>
    <w:rsid w:val="00151217"/>
    <w:rsid w:val="00154C9D"/>
    <w:rsid w:val="00154D29"/>
    <w:rsid w:val="00155147"/>
    <w:rsid w:val="00155BFD"/>
    <w:rsid w:val="00156C86"/>
    <w:rsid w:val="0015713F"/>
    <w:rsid w:val="00157F42"/>
    <w:rsid w:val="00160092"/>
    <w:rsid w:val="00160F95"/>
    <w:rsid w:val="00161A41"/>
    <w:rsid w:val="00162D7B"/>
    <w:rsid w:val="00165AED"/>
    <w:rsid w:val="0016726F"/>
    <w:rsid w:val="00167D82"/>
    <w:rsid w:val="0017128B"/>
    <w:rsid w:val="00172ED8"/>
    <w:rsid w:val="00173D7F"/>
    <w:rsid w:val="00175A16"/>
    <w:rsid w:val="001763CA"/>
    <w:rsid w:val="001777B2"/>
    <w:rsid w:val="00177DB3"/>
    <w:rsid w:val="00177E9D"/>
    <w:rsid w:val="00180E6A"/>
    <w:rsid w:val="001833C0"/>
    <w:rsid w:val="001842C8"/>
    <w:rsid w:val="0018539C"/>
    <w:rsid w:val="00185851"/>
    <w:rsid w:val="001858F4"/>
    <w:rsid w:val="00186EB3"/>
    <w:rsid w:val="00187D8B"/>
    <w:rsid w:val="001906AC"/>
    <w:rsid w:val="00191573"/>
    <w:rsid w:val="00192851"/>
    <w:rsid w:val="00193B39"/>
    <w:rsid w:val="00193DF9"/>
    <w:rsid w:val="00194461"/>
    <w:rsid w:val="00196E3D"/>
    <w:rsid w:val="00197601"/>
    <w:rsid w:val="001A050A"/>
    <w:rsid w:val="001A54D6"/>
    <w:rsid w:val="001A761C"/>
    <w:rsid w:val="001A7632"/>
    <w:rsid w:val="001B0183"/>
    <w:rsid w:val="001B0A7D"/>
    <w:rsid w:val="001B0B81"/>
    <w:rsid w:val="001B137B"/>
    <w:rsid w:val="001B17CF"/>
    <w:rsid w:val="001B183D"/>
    <w:rsid w:val="001B387C"/>
    <w:rsid w:val="001B3915"/>
    <w:rsid w:val="001B5EF2"/>
    <w:rsid w:val="001B60DB"/>
    <w:rsid w:val="001B7680"/>
    <w:rsid w:val="001C08D1"/>
    <w:rsid w:val="001C08FC"/>
    <w:rsid w:val="001C107A"/>
    <w:rsid w:val="001C1B69"/>
    <w:rsid w:val="001C1C99"/>
    <w:rsid w:val="001C1CE9"/>
    <w:rsid w:val="001C3098"/>
    <w:rsid w:val="001C3998"/>
    <w:rsid w:val="001C4774"/>
    <w:rsid w:val="001C4821"/>
    <w:rsid w:val="001C58B9"/>
    <w:rsid w:val="001C5988"/>
    <w:rsid w:val="001C681B"/>
    <w:rsid w:val="001D0FDE"/>
    <w:rsid w:val="001D0FF3"/>
    <w:rsid w:val="001D380C"/>
    <w:rsid w:val="001D4479"/>
    <w:rsid w:val="001D4671"/>
    <w:rsid w:val="001D4A15"/>
    <w:rsid w:val="001D5A63"/>
    <w:rsid w:val="001D6592"/>
    <w:rsid w:val="001D7CFF"/>
    <w:rsid w:val="001F09D4"/>
    <w:rsid w:val="001F15B8"/>
    <w:rsid w:val="001F39D2"/>
    <w:rsid w:val="001F6039"/>
    <w:rsid w:val="001F68CC"/>
    <w:rsid w:val="001F69DC"/>
    <w:rsid w:val="001F7329"/>
    <w:rsid w:val="001F7583"/>
    <w:rsid w:val="00200870"/>
    <w:rsid w:val="0020135C"/>
    <w:rsid w:val="00202A1B"/>
    <w:rsid w:val="0020402A"/>
    <w:rsid w:val="0020506A"/>
    <w:rsid w:val="00205280"/>
    <w:rsid w:val="002053E2"/>
    <w:rsid w:val="002065E3"/>
    <w:rsid w:val="002072DC"/>
    <w:rsid w:val="00210CFE"/>
    <w:rsid w:val="00210ED1"/>
    <w:rsid w:val="0021128B"/>
    <w:rsid w:val="002114AC"/>
    <w:rsid w:val="00211806"/>
    <w:rsid w:val="00211887"/>
    <w:rsid w:val="002120CB"/>
    <w:rsid w:val="00213100"/>
    <w:rsid w:val="00213114"/>
    <w:rsid w:val="00215699"/>
    <w:rsid w:val="00216B19"/>
    <w:rsid w:val="002178BB"/>
    <w:rsid w:val="00217C06"/>
    <w:rsid w:val="00217EA6"/>
    <w:rsid w:val="002209C1"/>
    <w:rsid w:val="00221812"/>
    <w:rsid w:val="0022313B"/>
    <w:rsid w:val="0022317B"/>
    <w:rsid w:val="0022375D"/>
    <w:rsid w:val="002246E4"/>
    <w:rsid w:val="00224C0A"/>
    <w:rsid w:val="00225685"/>
    <w:rsid w:val="00227625"/>
    <w:rsid w:val="00230E14"/>
    <w:rsid w:val="00231988"/>
    <w:rsid w:val="00232910"/>
    <w:rsid w:val="00232997"/>
    <w:rsid w:val="002329C1"/>
    <w:rsid w:val="00234090"/>
    <w:rsid w:val="00236319"/>
    <w:rsid w:val="002375E2"/>
    <w:rsid w:val="00237781"/>
    <w:rsid w:val="00241CA4"/>
    <w:rsid w:val="00242484"/>
    <w:rsid w:val="00242706"/>
    <w:rsid w:val="00242C2B"/>
    <w:rsid w:val="00244A00"/>
    <w:rsid w:val="00244F8A"/>
    <w:rsid w:val="0024665F"/>
    <w:rsid w:val="00246A2B"/>
    <w:rsid w:val="002501E7"/>
    <w:rsid w:val="002504EA"/>
    <w:rsid w:val="00250832"/>
    <w:rsid w:val="00251750"/>
    <w:rsid w:val="00252E6D"/>
    <w:rsid w:val="0025351A"/>
    <w:rsid w:val="00254FD9"/>
    <w:rsid w:val="00255AC6"/>
    <w:rsid w:val="002561A3"/>
    <w:rsid w:val="00256FBA"/>
    <w:rsid w:val="00260997"/>
    <w:rsid w:val="00261D3A"/>
    <w:rsid w:val="002634B3"/>
    <w:rsid w:val="002634FA"/>
    <w:rsid w:val="002639B9"/>
    <w:rsid w:val="0026407F"/>
    <w:rsid w:val="00264179"/>
    <w:rsid w:val="00265B1B"/>
    <w:rsid w:val="00266162"/>
    <w:rsid w:val="00271E3A"/>
    <w:rsid w:val="0027239A"/>
    <w:rsid w:val="0027357B"/>
    <w:rsid w:val="00273641"/>
    <w:rsid w:val="00273B64"/>
    <w:rsid w:val="00274687"/>
    <w:rsid w:val="00274C0A"/>
    <w:rsid w:val="00275D30"/>
    <w:rsid w:val="0027668A"/>
    <w:rsid w:val="0027680A"/>
    <w:rsid w:val="00276A78"/>
    <w:rsid w:val="00276EA6"/>
    <w:rsid w:val="002778F3"/>
    <w:rsid w:val="002800BA"/>
    <w:rsid w:val="00280E3B"/>
    <w:rsid w:val="00284506"/>
    <w:rsid w:val="00285217"/>
    <w:rsid w:val="00285820"/>
    <w:rsid w:val="00285DFE"/>
    <w:rsid w:val="0028612C"/>
    <w:rsid w:val="00286A45"/>
    <w:rsid w:val="0028731A"/>
    <w:rsid w:val="0028734C"/>
    <w:rsid w:val="00291429"/>
    <w:rsid w:val="00291A7B"/>
    <w:rsid w:val="00291BAB"/>
    <w:rsid w:val="002921B9"/>
    <w:rsid w:val="00292687"/>
    <w:rsid w:val="002927F4"/>
    <w:rsid w:val="002932E6"/>
    <w:rsid w:val="0029335D"/>
    <w:rsid w:val="00293479"/>
    <w:rsid w:val="002935C0"/>
    <w:rsid w:val="00296B1F"/>
    <w:rsid w:val="002A32C8"/>
    <w:rsid w:val="002A5DEF"/>
    <w:rsid w:val="002A6398"/>
    <w:rsid w:val="002A6EA3"/>
    <w:rsid w:val="002A7AEF"/>
    <w:rsid w:val="002B1735"/>
    <w:rsid w:val="002B1D6D"/>
    <w:rsid w:val="002B3435"/>
    <w:rsid w:val="002B3B12"/>
    <w:rsid w:val="002B4CAC"/>
    <w:rsid w:val="002B66C8"/>
    <w:rsid w:val="002C04BA"/>
    <w:rsid w:val="002C1718"/>
    <w:rsid w:val="002C1D41"/>
    <w:rsid w:val="002C53E6"/>
    <w:rsid w:val="002C5F22"/>
    <w:rsid w:val="002C65E8"/>
    <w:rsid w:val="002C68D1"/>
    <w:rsid w:val="002C7AEE"/>
    <w:rsid w:val="002C7F18"/>
    <w:rsid w:val="002C7F6E"/>
    <w:rsid w:val="002D0A76"/>
    <w:rsid w:val="002D0C6B"/>
    <w:rsid w:val="002D2413"/>
    <w:rsid w:val="002D3E6F"/>
    <w:rsid w:val="002D440B"/>
    <w:rsid w:val="002D46DA"/>
    <w:rsid w:val="002D4D95"/>
    <w:rsid w:val="002D7B5B"/>
    <w:rsid w:val="002E0805"/>
    <w:rsid w:val="002E0AB0"/>
    <w:rsid w:val="002E1F66"/>
    <w:rsid w:val="002E1F8C"/>
    <w:rsid w:val="002E369A"/>
    <w:rsid w:val="002E54E5"/>
    <w:rsid w:val="002E6CD0"/>
    <w:rsid w:val="002E7C45"/>
    <w:rsid w:val="002E7F82"/>
    <w:rsid w:val="002F0385"/>
    <w:rsid w:val="002F08EB"/>
    <w:rsid w:val="002F0C77"/>
    <w:rsid w:val="002F0F96"/>
    <w:rsid w:val="002F139C"/>
    <w:rsid w:val="002F16DC"/>
    <w:rsid w:val="002F285C"/>
    <w:rsid w:val="002F46E9"/>
    <w:rsid w:val="002F47DD"/>
    <w:rsid w:val="002F4BC0"/>
    <w:rsid w:val="002F5207"/>
    <w:rsid w:val="002F631F"/>
    <w:rsid w:val="002F6357"/>
    <w:rsid w:val="002F70C2"/>
    <w:rsid w:val="002F72B0"/>
    <w:rsid w:val="003002C6"/>
    <w:rsid w:val="00301FF0"/>
    <w:rsid w:val="0030299B"/>
    <w:rsid w:val="003032F0"/>
    <w:rsid w:val="00303ACF"/>
    <w:rsid w:val="00305B3F"/>
    <w:rsid w:val="00305DE0"/>
    <w:rsid w:val="0030607B"/>
    <w:rsid w:val="003072C8"/>
    <w:rsid w:val="00307D35"/>
    <w:rsid w:val="00310E7A"/>
    <w:rsid w:val="003123A8"/>
    <w:rsid w:val="00312B03"/>
    <w:rsid w:val="003140F7"/>
    <w:rsid w:val="003151AC"/>
    <w:rsid w:val="00315C2E"/>
    <w:rsid w:val="00315E5D"/>
    <w:rsid w:val="00317324"/>
    <w:rsid w:val="003178AE"/>
    <w:rsid w:val="003178D6"/>
    <w:rsid w:val="00321426"/>
    <w:rsid w:val="00321C7A"/>
    <w:rsid w:val="003223A4"/>
    <w:rsid w:val="00322DF7"/>
    <w:rsid w:val="0032319D"/>
    <w:rsid w:val="00324891"/>
    <w:rsid w:val="00325B0F"/>
    <w:rsid w:val="00326324"/>
    <w:rsid w:val="0032647E"/>
    <w:rsid w:val="00326AB5"/>
    <w:rsid w:val="00330469"/>
    <w:rsid w:val="00330624"/>
    <w:rsid w:val="003316A2"/>
    <w:rsid w:val="003323FF"/>
    <w:rsid w:val="00333771"/>
    <w:rsid w:val="003343F8"/>
    <w:rsid w:val="00334D35"/>
    <w:rsid w:val="00336551"/>
    <w:rsid w:val="00336B8D"/>
    <w:rsid w:val="00337CCB"/>
    <w:rsid w:val="00341242"/>
    <w:rsid w:val="00341F3B"/>
    <w:rsid w:val="0034222B"/>
    <w:rsid w:val="00343B23"/>
    <w:rsid w:val="00343BA4"/>
    <w:rsid w:val="00344D88"/>
    <w:rsid w:val="00345FB1"/>
    <w:rsid w:val="00346322"/>
    <w:rsid w:val="00346562"/>
    <w:rsid w:val="00346835"/>
    <w:rsid w:val="00346B09"/>
    <w:rsid w:val="00346B4F"/>
    <w:rsid w:val="00347558"/>
    <w:rsid w:val="00351E4D"/>
    <w:rsid w:val="0035217E"/>
    <w:rsid w:val="00353623"/>
    <w:rsid w:val="00355FB8"/>
    <w:rsid w:val="00356FC6"/>
    <w:rsid w:val="00357882"/>
    <w:rsid w:val="00357EC0"/>
    <w:rsid w:val="003610A0"/>
    <w:rsid w:val="003611B9"/>
    <w:rsid w:val="00362E40"/>
    <w:rsid w:val="00362ECF"/>
    <w:rsid w:val="003642AE"/>
    <w:rsid w:val="00364D1B"/>
    <w:rsid w:val="00365E09"/>
    <w:rsid w:val="00366389"/>
    <w:rsid w:val="0036666D"/>
    <w:rsid w:val="0037113F"/>
    <w:rsid w:val="00372761"/>
    <w:rsid w:val="00372CB1"/>
    <w:rsid w:val="00372CF7"/>
    <w:rsid w:val="00373C90"/>
    <w:rsid w:val="00374966"/>
    <w:rsid w:val="00374F7C"/>
    <w:rsid w:val="003764C0"/>
    <w:rsid w:val="00376A86"/>
    <w:rsid w:val="00376DE6"/>
    <w:rsid w:val="00377E29"/>
    <w:rsid w:val="00380469"/>
    <w:rsid w:val="00380996"/>
    <w:rsid w:val="0038170A"/>
    <w:rsid w:val="00382D90"/>
    <w:rsid w:val="003835BD"/>
    <w:rsid w:val="00386B1F"/>
    <w:rsid w:val="00386C50"/>
    <w:rsid w:val="00386F00"/>
    <w:rsid w:val="00387A1C"/>
    <w:rsid w:val="00391388"/>
    <w:rsid w:val="00391F2F"/>
    <w:rsid w:val="00392C30"/>
    <w:rsid w:val="00392F5E"/>
    <w:rsid w:val="00395CC6"/>
    <w:rsid w:val="00395D69"/>
    <w:rsid w:val="003960D3"/>
    <w:rsid w:val="00396703"/>
    <w:rsid w:val="003A3498"/>
    <w:rsid w:val="003A40CE"/>
    <w:rsid w:val="003A4B62"/>
    <w:rsid w:val="003A6CC2"/>
    <w:rsid w:val="003B096E"/>
    <w:rsid w:val="003B2A3F"/>
    <w:rsid w:val="003B4110"/>
    <w:rsid w:val="003B4D1F"/>
    <w:rsid w:val="003B4E1C"/>
    <w:rsid w:val="003B5DBD"/>
    <w:rsid w:val="003B7641"/>
    <w:rsid w:val="003B7B2A"/>
    <w:rsid w:val="003C096E"/>
    <w:rsid w:val="003C2EA1"/>
    <w:rsid w:val="003C3531"/>
    <w:rsid w:val="003C363D"/>
    <w:rsid w:val="003C42B0"/>
    <w:rsid w:val="003C58B1"/>
    <w:rsid w:val="003C6801"/>
    <w:rsid w:val="003C6E12"/>
    <w:rsid w:val="003D008D"/>
    <w:rsid w:val="003D0362"/>
    <w:rsid w:val="003D08AA"/>
    <w:rsid w:val="003D08D7"/>
    <w:rsid w:val="003D28E2"/>
    <w:rsid w:val="003D3C7F"/>
    <w:rsid w:val="003D3F31"/>
    <w:rsid w:val="003D405F"/>
    <w:rsid w:val="003D4C80"/>
    <w:rsid w:val="003D574A"/>
    <w:rsid w:val="003D676C"/>
    <w:rsid w:val="003E0B02"/>
    <w:rsid w:val="003E1FE6"/>
    <w:rsid w:val="003E2B1A"/>
    <w:rsid w:val="003E30AC"/>
    <w:rsid w:val="003E48A7"/>
    <w:rsid w:val="003E507E"/>
    <w:rsid w:val="003E5F7B"/>
    <w:rsid w:val="003E6D7B"/>
    <w:rsid w:val="003E6DCA"/>
    <w:rsid w:val="003E7E01"/>
    <w:rsid w:val="003F0EA9"/>
    <w:rsid w:val="003F109C"/>
    <w:rsid w:val="003F1F1B"/>
    <w:rsid w:val="003F2468"/>
    <w:rsid w:val="003F456A"/>
    <w:rsid w:val="003F6316"/>
    <w:rsid w:val="003F7733"/>
    <w:rsid w:val="003F7BFE"/>
    <w:rsid w:val="003F7D4E"/>
    <w:rsid w:val="0040037C"/>
    <w:rsid w:val="004007E5"/>
    <w:rsid w:val="004020C5"/>
    <w:rsid w:val="0040234F"/>
    <w:rsid w:val="00403A35"/>
    <w:rsid w:val="00403C8B"/>
    <w:rsid w:val="004067CD"/>
    <w:rsid w:val="0040775B"/>
    <w:rsid w:val="004124D7"/>
    <w:rsid w:val="00413AF2"/>
    <w:rsid w:val="00413C2C"/>
    <w:rsid w:val="00413D73"/>
    <w:rsid w:val="004145C4"/>
    <w:rsid w:val="0041638B"/>
    <w:rsid w:val="00421DD5"/>
    <w:rsid w:val="00422125"/>
    <w:rsid w:val="00422B19"/>
    <w:rsid w:val="00423434"/>
    <w:rsid w:val="00424912"/>
    <w:rsid w:val="004273F2"/>
    <w:rsid w:val="0043019D"/>
    <w:rsid w:val="004310F1"/>
    <w:rsid w:val="004325E6"/>
    <w:rsid w:val="004331C7"/>
    <w:rsid w:val="004350FE"/>
    <w:rsid w:val="00435E0F"/>
    <w:rsid w:val="004373EC"/>
    <w:rsid w:val="00440E31"/>
    <w:rsid w:val="004413B0"/>
    <w:rsid w:val="004414AE"/>
    <w:rsid w:val="00441C26"/>
    <w:rsid w:val="00441C90"/>
    <w:rsid w:val="004432B9"/>
    <w:rsid w:val="0044418C"/>
    <w:rsid w:val="00444E50"/>
    <w:rsid w:val="0044519B"/>
    <w:rsid w:val="00446EF9"/>
    <w:rsid w:val="00450168"/>
    <w:rsid w:val="00453092"/>
    <w:rsid w:val="0045396D"/>
    <w:rsid w:val="0045524E"/>
    <w:rsid w:val="00455E32"/>
    <w:rsid w:val="004562FE"/>
    <w:rsid w:val="00456955"/>
    <w:rsid w:val="00461F2E"/>
    <w:rsid w:val="0046286F"/>
    <w:rsid w:val="00462CAC"/>
    <w:rsid w:val="004633FB"/>
    <w:rsid w:val="00463A8E"/>
    <w:rsid w:val="00463C44"/>
    <w:rsid w:val="004644BA"/>
    <w:rsid w:val="004645FD"/>
    <w:rsid w:val="004652B5"/>
    <w:rsid w:val="00466718"/>
    <w:rsid w:val="00466D7B"/>
    <w:rsid w:val="00466E73"/>
    <w:rsid w:val="00471B05"/>
    <w:rsid w:val="004733BB"/>
    <w:rsid w:val="00473832"/>
    <w:rsid w:val="00474E60"/>
    <w:rsid w:val="00475147"/>
    <w:rsid w:val="0047534A"/>
    <w:rsid w:val="00476C8D"/>
    <w:rsid w:val="00480B10"/>
    <w:rsid w:val="0048235E"/>
    <w:rsid w:val="00483531"/>
    <w:rsid w:val="004835FA"/>
    <w:rsid w:val="00483E9D"/>
    <w:rsid w:val="00484123"/>
    <w:rsid w:val="00484930"/>
    <w:rsid w:val="00484F9C"/>
    <w:rsid w:val="00485622"/>
    <w:rsid w:val="00486889"/>
    <w:rsid w:val="004874D5"/>
    <w:rsid w:val="004923D5"/>
    <w:rsid w:val="00494AB2"/>
    <w:rsid w:val="00494AF3"/>
    <w:rsid w:val="00494FCA"/>
    <w:rsid w:val="0049530D"/>
    <w:rsid w:val="00497995"/>
    <w:rsid w:val="004A06E2"/>
    <w:rsid w:val="004A0A2D"/>
    <w:rsid w:val="004A0E05"/>
    <w:rsid w:val="004A12CF"/>
    <w:rsid w:val="004A167A"/>
    <w:rsid w:val="004A24AC"/>
    <w:rsid w:val="004A45E0"/>
    <w:rsid w:val="004A5431"/>
    <w:rsid w:val="004A6DE8"/>
    <w:rsid w:val="004B141F"/>
    <w:rsid w:val="004B1F57"/>
    <w:rsid w:val="004B2D45"/>
    <w:rsid w:val="004B56C8"/>
    <w:rsid w:val="004B5C22"/>
    <w:rsid w:val="004B78A6"/>
    <w:rsid w:val="004B7C62"/>
    <w:rsid w:val="004C0769"/>
    <w:rsid w:val="004C2D0E"/>
    <w:rsid w:val="004C3894"/>
    <w:rsid w:val="004C548B"/>
    <w:rsid w:val="004C5633"/>
    <w:rsid w:val="004C62A1"/>
    <w:rsid w:val="004C6542"/>
    <w:rsid w:val="004C6D82"/>
    <w:rsid w:val="004C7AE5"/>
    <w:rsid w:val="004D1616"/>
    <w:rsid w:val="004D1E6D"/>
    <w:rsid w:val="004D1F92"/>
    <w:rsid w:val="004D3003"/>
    <w:rsid w:val="004D3817"/>
    <w:rsid w:val="004D3E9B"/>
    <w:rsid w:val="004D4022"/>
    <w:rsid w:val="004D4295"/>
    <w:rsid w:val="004D57E0"/>
    <w:rsid w:val="004E038F"/>
    <w:rsid w:val="004E04CB"/>
    <w:rsid w:val="004E07B3"/>
    <w:rsid w:val="004E0C12"/>
    <w:rsid w:val="004E0DB2"/>
    <w:rsid w:val="004E2ED0"/>
    <w:rsid w:val="004E38E9"/>
    <w:rsid w:val="004E4848"/>
    <w:rsid w:val="004E580C"/>
    <w:rsid w:val="004E5F09"/>
    <w:rsid w:val="004E695F"/>
    <w:rsid w:val="004E7777"/>
    <w:rsid w:val="004E7A60"/>
    <w:rsid w:val="004F0582"/>
    <w:rsid w:val="004F08B1"/>
    <w:rsid w:val="004F38E1"/>
    <w:rsid w:val="004F439A"/>
    <w:rsid w:val="004F52A9"/>
    <w:rsid w:val="004F5851"/>
    <w:rsid w:val="004F61F8"/>
    <w:rsid w:val="004F7348"/>
    <w:rsid w:val="00503280"/>
    <w:rsid w:val="00503AB1"/>
    <w:rsid w:val="00503DE3"/>
    <w:rsid w:val="00505082"/>
    <w:rsid w:val="005057EF"/>
    <w:rsid w:val="00506339"/>
    <w:rsid w:val="00506B8B"/>
    <w:rsid w:val="00507F75"/>
    <w:rsid w:val="00510906"/>
    <w:rsid w:val="00511559"/>
    <w:rsid w:val="00511BEF"/>
    <w:rsid w:val="005127AC"/>
    <w:rsid w:val="00512FD9"/>
    <w:rsid w:val="00513D02"/>
    <w:rsid w:val="00514481"/>
    <w:rsid w:val="00516156"/>
    <w:rsid w:val="00517B05"/>
    <w:rsid w:val="00520168"/>
    <w:rsid w:val="00520590"/>
    <w:rsid w:val="00520993"/>
    <w:rsid w:val="0052144D"/>
    <w:rsid w:val="00521970"/>
    <w:rsid w:val="00524A44"/>
    <w:rsid w:val="00524A96"/>
    <w:rsid w:val="0052605D"/>
    <w:rsid w:val="00526A23"/>
    <w:rsid w:val="00533E10"/>
    <w:rsid w:val="005373C5"/>
    <w:rsid w:val="005405C9"/>
    <w:rsid w:val="005405EC"/>
    <w:rsid w:val="0054133F"/>
    <w:rsid w:val="00541EAE"/>
    <w:rsid w:val="005426D0"/>
    <w:rsid w:val="005426FB"/>
    <w:rsid w:val="00542854"/>
    <w:rsid w:val="00542F2B"/>
    <w:rsid w:val="005438FB"/>
    <w:rsid w:val="00543D0B"/>
    <w:rsid w:val="0054458A"/>
    <w:rsid w:val="0054476B"/>
    <w:rsid w:val="005449E0"/>
    <w:rsid w:val="00544F0E"/>
    <w:rsid w:val="005459F6"/>
    <w:rsid w:val="00545B2C"/>
    <w:rsid w:val="00546469"/>
    <w:rsid w:val="005473AB"/>
    <w:rsid w:val="005474B8"/>
    <w:rsid w:val="00551435"/>
    <w:rsid w:val="0055184B"/>
    <w:rsid w:val="005529A4"/>
    <w:rsid w:val="0055347E"/>
    <w:rsid w:val="0055431A"/>
    <w:rsid w:val="005544F9"/>
    <w:rsid w:val="00554F34"/>
    <w:rsid w:val="00554FDB"/>
    <w:rsid w:val="00556993"/>
    <w:rsid w:val="00560FFB"/>
    <w:rsid w:val="005621A3"/>
    <w:rsid w:val="005637A1"/>
    <w:rsid w:val="005640CA"/>
    <w:rsid w:val="00564FDC"/>
    <w:rsid w:val="0056545D"/>
    <w:rsid w:val="00565F72"/>
    <w:rsid w:val="005665C5"/>
    <w:rsid w:val="005674E2"/>
    <w:rsid w:val="00567BF1"/>
    <w:rsid w:val="0057075A"/>
    <w:rsid w:val="00572311"/>
    <w:rsid w:val="00573E03"/>
    <w:rsid w:val="00574447"/>
    <w:rsid w:val="0057579D"/>
    <w:rsid w:val="00575DA7"/>
    <w:rsid w:val="00576204"/>
    <w:rsid w:val="00577DCA"/>
    <w:rsid w:val="00581AFB"/>
    <w:rsid w:val="00583605"/>
    <w:rsid w:val="00583F3C"/>
    <w:rsid w:val="005852CB"/>
    <w:rsid w:val="00585450"/>
    <w:rsid w:val="00586EC7"/>
    <w:rsid w:val="00590A69"/>
    <w:rsid w:val="00591FBF"/>
    <w:rsid w:val="00594659"/>
    <w:rsid w:val="00594CF5"/>
    <w:rsid w:val="00595798"/>
    <w:rsid w:val="00597B6B"/>
    <w:rsid w:val="005A2E3F"/>
    <w:rsid w:val="005A3233"/>
    <w:rsid w:val="005A3B57"/>
    <w:rsid w:val="005A57ED"/>
    <w:rsid w:val="005A61A6"/>
    <w:rsid w:val="005A7173"/>
    <w:rsid w:val="005A7BCA"/>
    <w:rsid w:val="005A7F5C"/>
    <w:rsid w:val="005B0347"/>
    <w:rsid w:val="005B06E1"/>
    <w:rsid w:val="005B13A2"/>
    <w:rsid w:val="005B28B6"/>
    <w:rsid w:val="005B2D97"/>
    <w:rsid w:val="005B4A67"/>
    <w:rsid w:val="005B7950"/>
    <w:rsid w:val="005B7AEC"/>
    <w:rsid w:val="005C10BB"/>
    <w:rsid w:val="005C15A2"/>
    <w:rsid w:val="005C1A48"/>
    <w:rsid w:val="005C370D"/>
    <w:rsid w:val="005C3BB5"/>
    <w:rsid w:val="005C45EB"/>
    <w:rsid w:val="005C493F"/>
    <w:rsid w:val="005C5D28"/>
    <w:rsid w:val="005C6844"/>
    <w:rsid w:val="005D017E"/>
    <w:rsid w:val="005D058F"/>
    <w:rsid w:val="005D0BDF"/>
    <w:rsid w:val="005D176E"/>
    <w:rsid w:val="005D18BB"/>
    <w:rsid w:val="005D1ADD"/>
    <w:rsid w:val="005D25F7"/>
    <w:rsid w:val="005D31EB"/>
    <w:rsid w:val="005D40CD"/>
    <w:rsid w:val="005D42C1"/>
    <w:rsid w:val="005D47B6"/>
    <w:rsid w:val="005D4FF5"/>
    <w:rsid w:val="005D60C9"/>
    <w:rsid w:val="005E0862"/>
    <w:rsid w:val="005E0B54"/>
    <w:rsid w:val="005E0C2D"/>
    <w:rsid w:val="005E1A19"/>
    <w:rsid w:val="005E2322"/>
    <w:rsid w:val="005E3263"/>
    <w:rsid w:val="005E43AB"/>
    <w:rsid w:val="005E4C1E"/>
    <w:rsid w:val="005E58B1"/>
    <w:rsid w:val="005F0C3F"/>
    <w:rsid w:val="005F1584"/>
    <w:rsid w:val="005F1806"/>
    <w:rsid w:val="005F1C61"/>
    <w:rsid w:val="005F46D4"/>
    <w:rsid w:val="0060057A"/>
    <w:rsid w:val="00601860"/>
    <w:rsid w:val="006019F5"/>
    <w:rsid w:val="00601D0D"/>
    <w:rsid w:val="00603890"/>
    <w:rsid w:val="006044F9"/>
    <w:rsid w:val="0060485A"/>
    <w:rsid w:val="006057FC"/>
    <w:rsid w:val="00605FDF"/>
    <w:rsid w:val="006111D2"/>
    <w:rsid w:val="006113AF"/>
    <w:rsid w:val="00612747"/>
    <w:rsid w:val="006153BC"/>
    <w:rsid w:val="00616785"/>
    <w:rsid w:val="00621335"/>
    <w:rsid w:val="00621485"/>
    <w:rsid w:val="006217D5"/>
    <w:rsid w:val="006220A4"/>
    <w:rsid w:val="00624240"/>
    <w:rsid w:val="00624945"/>
    <w:rsid w:val="006322BE"/>
    <w:rsid w:val="0063355E"/>
    <w:rsid w:val="0063474C"/>
    <w:rsid w:val="00635025"/>
    <w:rsid w:val="00636225"/>
    <w:rsid w:val="00636B53"/>
    <w:rsid w:val="00636BF0"/>
    <w:rsid w:val="00637C40"/>
    <w:rsid w:val="0064103A"/>
    <w:rsid w:val="00641FEF"/>
    <w:rsid w:val="006433E5"/>
    <w:rsid w:val="00643A7C"/>
    <w:rsid w:val="0064614A"/>
    <w:rsid w:val="006465DC"/>
    <w:rsid w:val="00646A50"/>
    <w:rsid w:val="00646B88"/>
    <w:rsid w:val="006476D4"/>
    <w:rsid w:val="00651422"/>
    <w:rsid w:val="00652489"/>
    <w:rsid w:val="00652500"/>
    <w:rsid w:val="00653875"/>
    <w:rsid w:val="006538C6"/>
    <w:rsid w:val="00653FEB"/>
    <w:rsid w:val="00654331"/>
    <w:rsid w:val="0065518D"/>
    <w:rsid w:val="0065576F"/>
    <w:rsid w:val="00655CC6"/>
    <w:rsid w:val="006562F6"/>
    <w:rsid w:val="006567E8"/>
    <w:rsid w:val="00656F63"/>
    <w:rsid w:val="0065703F"/>
    <w:rsid w:val="00660B74"/>
    <w:rsid w:val="006612DD"/>
    <w:rsid w:val="00664753"/>
    <w:rsid w:val="00664784"/>
    <w:rsid w:val="006653AC"/>
    <w:rsid w:val="00665C14"/>
    <w:rsid w:val="006667E8"/>
    <w:rsid w:val="00670524"/>
    <w:rsid w:val="0067146E"/>
    <w:rsid w:val="00672D7F"/>
    <w:rsid w:val="0067335D"/>
    <w:rsid w:val="006734B5"/>
    <w:rsid w:val="006749D1"/>
    <w:rsid w:val="006759E3"/>
    <w:rsid w:val="00675B51"/>
    <w:rsid w:val="00676406"/>
    <w:rsid w:val="00676B0D"/>
    <w:rsid w:val="0067760F"/>
    <w:rsid w:val="00680D05"/>
    <w:rsid w:val="006819D6"/>
    <w:rsid w:val="006820E6"/>
    <w:rsid w:val="00683B78"/>
    <w:rsid w:val="006858DD"/>
    <w:rsid w:val="00686CF3"/>
    <w:rsid w:val="00686E14"/>
    <w:rsid w:val="0069063B"/>
    <w:rsid w:val="006914CB"/>
    <w:rsid w:val="0069159C"/>
    <w:rsid w:val="00691957"/>
    <w:rsid w:val="00692A87"/>
    <w:rsid w:val="00692BAE"/>
    <w:rsid w:val="0069426A"/>
    <w:rsid w:val="006952F8"/>
    <w:rsid w:val="00695C8C"/>
    <w:rsid w:val="00697305"/>
    <w:rsid w:val="0069746A"/>
    <w:rsid w:val="00697519"/>
    <w:rsid w:val="006A26BA"/>
    <w:rsid w:val="006A28B9"/>
    <w:rsid w:val="006A2E63"/>
    <w:rsid w:val="006A2FE4"/>
    <w:rsid w:val="006A3097"/>
    <w:rsid w:val="006A46AB"/>
    <w:rsid w:val="006A4B22"/>
    <w:rsid w:val="006A509F"/>
    <w:rsid w:val="006A5E47"/>
    <w:rsid w:val="006B0319"/>
    <w:rsid w:val="006B0629"/>
    <w:rsid w:val="006B1647"/>
    <w:rsid w:val="006B228F"/>
    <w:rsid w:val="006B33F7"/>
    <w:rsid w:val="006B53D4"/>
    <w:rsid w:val="006B5F8B"/>
    <w:rsid w:val="006B6AEF"/>
    <w:rsid w:val="006B70EA"/>
    <w:rsid w:val="006B78F0"/>
    <w:rsid w:val="006C0914"/>
    <w:rsid w:val="006C09E1"/>
    <w:rsid w:val="006C0E69"/>
    <w:rsid w:val="006C17D0"/>
    <w:rsid w:val="006C38D6"/>
    <w:rsid w:val="006C43B7"/>
    <w:rsid w:val="006C4B44"/>
    <w:rsid w:val="006C7046"/>
    <w:rsid w:val="006C7FC3"/>
    <w:rsid w:val="006D19E9"/>
    <w:rsid w:val="006D1D11"/>
    <w:rsid w:val="006D279E"/>
    <w:rsid w:val="006D2D5F"/>
    <w:rsid w:val="006D367A"/>
    <w:rsid w:val="006D4DC1"/>
    <w:rsid w:val="006D4F16"/>
    <w:rsid w:val="006D6729"/>
    <w:rsid w:val="006D7389"/>
    <w:rsid w:val="006D7BA7"/>
    <w:rsid w:val="006E03D6"/>
    <w:rsid w:val="006E227C"/>
    <w:rsid w:val="006E2487"/>
    <w:rsid w:val="006E25D5"/>
    <w:rsid w:val="006E2AA9"/>
    <w:rsid w:val="006E44DE"/>
    <w:rsid w:val="006E67AA"/>
    <w:rsid w:val="006E6F68"/>
    <w:rsid w:val="006E76FD"/>
    <w:rsid w:val="006E7D89"/>
    <w:rsid w:val="006F127C"/>
    <w:rsid w:val="006F1363"/>
    <w:rsid w:val="006F1486"/>
    <w:rsid w:val="006F192F"/>
    <w:rsid w:val="006F46E5"/>
    <w:rsid w:val="006F5456"/>
    <w:rsid w:val="006F5798"/>
    <w:rsid w:val="006F5C0E"/>
    <w:rsid w:val="006F6162"/>
    <w:rsid w:val="006F6730"/>
    <w:rsid w:val="006F6CB3"/>
    <w:rsid w:val="007004E5"/>
    <w:rsid w:val="00701101"/>
    <w:rsid w:val="00702B6A"/>
    <w:rsid w:val="00704744"/>
    <w:rsid w:val="007058D6"/>
    <w:rsid w:val="007065A6"/>
    <w:rsid w:val="0071073E"/>
    <w:rsid w:val="007115E3"/>
    <w:rsid w:val="00712DE7"/>
    <w:rsid w:val="00712F5C"/>
    <w:rsid w:val="00713344"/>
    <w:rsid w:val="007139BE"/>
    <w:rsid w:val="007140A5"/>
    <w:rsid w:val="00714189"/>
    <w:rsid w:val="00720B76"/>
    <w:rsid w:val="007212D7"/>
    <w:rsid w:val="007215A6"/>
    <w:rsid w:val="00721959"/>
    <w:rsid w:val="00722641"/>
    <w:rsid w:val="00722E6A"/>
    <w:rsid w:val="00723619"/>
    <w:rsid w:val="00724073"/>
    <w:rsid w:val="00725383"/>
    <w:rsid w:val="0072756C"/>
    <w:rsid w:val="00730F68"/>
    <w:rsid w:val="00731096"/>
    <w:rsid w:val="0073308D"/>
    <w:rsid w:val="0073343A"/>
    <w:rsid w:val="007341B0"/>
    <w:rsid w:val="0073495C"/>
    <w:rsid w:val="007364A7"/>
    <w:rsid w:val="0073665E"/>
    <w:rsid w:val="00737451"/>
    <w:rsid w:val="0073767B"/>
    <w:rsid w:val="00740F17"/>
    <w:rsid w:val="00741819"/>
    <w:rsid w:val="00742F25"/>
    <w:rsid w:val="00743090"/>
    <w:rsid w:val="00743676"/>
    <w:rsid w:val="00743CDB"/>
    <w:rsid w:val="007451B2"/>
    <w:rsid w:val="00745A44"/>
    <w:rsid w:val="00747E67"/>
    <w:rsid w:val="00751E50"/>
    <w:rsid w:val="007521DA"/>
    <w:rsid w:val="007523A2"/>
    <w:rsid w:val="00752A66"/>
    <w:rsid w:val="007530B1"/>
    <w:rsid w:val="00753150"/>
    <w:rsid w:val="00755808"/>
    <w:rsid w:val="00756395"/>
    <w:rsid w:val="007570FF"/>
    <w:rsid w:val="007579C3"/>
    <w:rsid w:val="00757E95"/>
    <w:rsid w:val="00760CE5"/>
    <w:rsid w:val="00761491"/>
    <w:rsid w:val="0076341B"/>
    <w:rsid w:val="007637F2"/>
    <w:rsid w:val="00764920"/>
    <w:rsid w:val="00764D30"/>
    <w:rsid w:val="00764D67"/>
    <w:rsid w:val="007660DC"/>
    <w:rsid w:val="00767762"/>
    <w:rsid w:val="007706F9"/>
    <w:rsid w:val="00770976"/>
    <w:rsid w:val="00771F74"/>
    <w:rsid w:val="007725AE"/>
    <w:rsid w:val="00772B42"/>
    <w:rsid w:val="007737DC"/>
    <w:rsid w:val="00774036"/>
    <w:rsid w:val="00774D1E"/>
    <w:rsid w:val="0077775E"/>
    <w:rsid w:val="007779AB"/>
    <w:rsid w:val="00777ADF"/>
    <w:rsid w:val="00780181"/>
    <w:rsid w:val="00781C5C"/>
    <w:rsid w:val="00783646"/>
    <w:rsid w:val="00783FA6"/>
    <w:rsid w:val="007844D3"/>
    <w:rsid w:val="00784963"/>
    <w:rsid w:val="0078663D"/>
    <w:rsid w:val="007911F0"/>
    <w:rsid w:val="00791929"/>
    <w:rsid w:val="00793623"/>
    <w:rsid w:val="00793DF9"/>
    <w:rsid w:val="007946DD"/>
    <w:rsid w:val="007948D6"/>
    <w:rsid w:val="00794934"/>
    <w:rsid w:val="00794CFB"/>
    <w:rsid w:val="00794F2D"/>
    <w:rsid w:val="00795BE3"/>
    <w:rsid w:val="00795D1B"/>
    <w:rsid w:val="007A055A"/>
    <w:rsid w:val="007A0A1F"/>
    <w:rsid w:val="007A2CD6"/>
    <w:rsid w:val="007A2E66"/>
    <w:rsid w:val="007A3749"/>
    <w:rsid w:val="007A37FB"/>
    <w:rsid w:val="007A6405"/>
    <w:rsid w:val="007B18F8"/>
    <w:rsid w:val="007B2511"/>
    <w:rsid w:val="007B3231"/>
    <w:rsid w:val="007B5CBC"/>
    <w:rsid w:val="007B695A"/>
    <w:rsid w:val="007B72ED"/>
    <w:rsid w:val="007C0122"/>
    <w:rsid w:val="007C347E"/>
    <w:rsid w:val="007C433A"/>
    <w:rsid w:val="007C72A2"/>
    <w:rsid w:val="007C7E67"/>
    <w:rsid w:val="007D2A70"/>
    <w:rsid w:val="007D3F9A"/>
    <w:rsid w:val="007D42F2"/>
    <w:rsid w:val="007D47D1"/>
    <w:rsid w:val="007D480D"/>
    <w:rsid w:val="007D4E92"/>
    <w:rsid w:val="007D6637"/>
    <w:rsid w:val="007D7BF3"/>
    <w:rsid w:val="007E0685"/>
    <w:rsid w:val="007E0E21"/>
    <w:rsid w:val="007E101E"/>
    <w:rsid w:val="007E112D"/>
    <w:rsid w:val="007E20D6"/>
    <w:rsid w:val="007E20EB"/>
    <w:rsid w:val="007E2588"/>
    <w:rsid w:val="007E5BAE"/>
    <w:rsid w:val="007F0054"/>
    <w:rsid w:val="007F110A"/>
    <w:rsid w:val="007F209D"/>
    <w:rsid w:val="007F3001"/>
    <w:rsid w:val="007F4275"/>
    <w:rsid w:val="007F506E"/>
    <w:rsid w:val="007F5F08"/>
    <w:rsid w:val="007F6017"/>
    <w:rsid w:val="00800DFC"/>
    <w:rsid w:val="00802315"/>
    <w:rsid w:val="008030A4"/>
    <w:rsid w:val="0080439A"/>
    <w:rsid w:val="008047D8"/>
    <w:rsid w:val="00804FD6"/>
    <w:rsid w:val="00806118"/>
    <w:rsid w:val="00806320"/>
    <w:rsid w:val="00807003"/>
    <w:rsid w:val="008104AA"/>
    <w:rsid w:val="00810FDD"/>
    <w:rsid w:val="00814556"/>
    <w:rsid w:val="00814943"/>
    <w:rsid w:val="0081494D"/>
    <w:rsid w:val="00814D02"/>
    <w:rsid w:val="00815872"/>
    <w:rsid w:val="00817EF0"/>
    <w:rsid w:val="008247FD"/>
    <w:rsid w:val="0082508D"/>
    <w:rsid w:val="0082692F"/>
    <w:rsid w:val="00826EA1"/>
    <w:rsid w:val="00826FEC"/>
    <w:rsid w:val="00830B89"/>
    <w:rsid w:val="008315A9"/>
    <w:rsid w:val="00831D42"/>
    <w:rsid w:val="008322A6"/>
    <w:rsid w:val="00832602"/>
    <w:rsid w:val="0083437B"/>
    <w:rsid w:val="008350E9"/>
    <w:rsid w:val="008353C7"/>
    <w:rsid w:val="0083591E"/>
    <w:rsid w:val="008363A1"/>
    <w:rsid w:val="00837592"/>
    <w:rsid w:val="00837CFD"/>
    <w:rsid w:val="0084169F"/>
    <w:rsid w:val="00843021"/>
    <w:rsid w:val="0084357D"/>
    <w:rsid w:val="00843748"/>
    <w:rsid w:val="00843C68"/>
    <w:rsid w:val="00844276"/>
    <w:rsid w:val="00845476"/>
    <w:rsid w:val="00845CB8"/>
    <w:rsid w:val="00845CE5"/>
    <w:rsid w:val="008473AC"/>
    <w:rsid w:val="0084787D"/>
    <w:rsid w:val="008507D1"/>
    <w:rsid w:val="00850953"/>
    <w:rsid w:val="00852CCA"/>
    <w:rsid w:val="0085338D"/>
    <w:rsid w:val="008560A3"/>
    <w:rsid w:val="008565C5"/>
    <w:rsid w:val="00856BD1"/>
    <w:rsid w:val="008578A7"/>
    <w:rsid w:val="0086121B"/>
    <w:rsid w:val="0086373C"/>
    <w:rsid w:val="00864BFA"/>
    <w:rsid w:val="00866ED1"/>
    <w:rsid w:val="00871028"/>
    <w:rsid w:val="008726C2"/>
    <w:rsid w:val="008731CD"/>
    <w:rsid w:val="008758B8"/>
    <w:rsid w:val="00877B19"/>
    <w:rsid w:val="00881A7E"/>
    <w:rsid w:val="00881C98"/>
    <w:rsid w:val="008839C5"/>
    <w:rsid w:val="00885BFD"/>
    <w:rsid w:val="0088721F"/>
    <w:rsid w:val="0088743E"/>
    <w:rsid w:val="00887885"/>
    <w:rsid w:val="00890174"/>
    <w:rsid w:val="00891F20"/>
    <w:rsid w:val="0089305D"/>
    <w:rsid w:val="00895A37"/>
    <w:rsid w:val="0089670A"/>
    <w:rsid w:val="00896966"/>
    <w:rsid w:val="00896A3A"/>
    <w:rsid w:val="008A16B7"/>
    <w:rsid w:val="008A1DEF"/>
    <w:rsid w:val="008A3309"/>
    <w:rsid w:val="008A3353"/>
    <w:rsid w:val="008A373A"/>
    <w:rsid w:val="008A5BA7"/>
    <w:rsid w:val="008A6C64"/>
    <w:rsid w:val="008B0383"/>
    <w:rsid w:val="008B13B3"/>
    <w:rsid w:val="008B24CF"/>
    <w:rsid w:val="008B464E"/>
    <w:rsid w:val="008B5CEF"/>
    <w:rsid w:val="008B634C"/>
    <w:rsid w:val="008B6551"/>
    <w:rsid w:val="008B7568"/>
    <w:rsid w:val="008C225C"/>
    <w:rsid w:val="008C6F5C"/>
    <w:rsid w:val="008D2ED7"/>
    <w:rsid w:val="008D3129"/>
    <w:rsid w:val="008D3B92"/>
    <w:rsid w:val="008D401F"/>
    <w:rsid w:val="008D474B"/>
    <w:rsid w:val="008D5EE4"/>
    <w:rsid w:val="008E07BD"/>
    <w:rsid w:val="008E4C63"/>
    <w:rsid w:val="008E4DE7"/>
    <w:rsid w:val="008E579F"/>
    <w:rsid w:val="008E5B1C"/>
    <w:rsid w:val="008E6109"/>
    <w:rsid w:val="008E67DE"/>
    <w:rsid w:val="008E7064"/>
    <w:rsid w:val="008E7722"/>
    <w:rsid w:val="008F0D9A"/>
    <w:rsid w:val="008F1EB8"/>
    <w:rsid w:val="008F33E1"/>
    <w:rsid w:val="008F36BA"/>
    <w:rsid w:val="008F4FB2"/>
    <w:rsid w:val="008F6990"/>
    <w:rsid w:val="008F7965"/>
    <w:rsid w:val="008F7CE5"/>
    <w:rsid w:val="00900644"/>
    <w:rsid w:val="00901921"/>
    <w:rsid w:val="0090316B"/>
    <w:rsid w:val="0090328E"/>
    <w:rsid w:val="00903C2B"/>
    <w:rsid w:val="009068C3"/>
    <w:rsid w:val="0090760B"/>
    <w:rsid w:val="0091207C"/>
    <w:rsid w:val="00914ED9"/>
    <w:rsid w:val="00914FB9"/>
    <w:rsid w:val="009161B6"/>
    <w:rsid w:val="009161CF"/>
    <w:rsid w:val="00916324"/>
    <w:rsid w:val="00916429"/>
    <w:rsid w:val="00916EF2"/>
    <w:rsid w:val="00920103"/>
    <w:rsid w:val="00920F6C"/>
    <w:rsid w:val="00923FDE"/>
    <w:rsid w:val="00924105"/>
    <w:rsid w:val="00924520"/>
    <w:rsid w:val="00924D4A"/>
    <w:rsid w:val="009258A9"/>
    <w:rsid w:val="00925DF0"/>
    <w:rsid w:val="009276CE"/>
    <w:rsid w:val="00927CBF"/>
    <w:rsid w:val="009301F2"/>
    <w:rsid w:val="0093172F"/>
    <w:rsid w:val="00931F13"/>
    <w:rsid w:val="00932F28"/>
    <w:rsid w:val="00934710"/>
    <w:rsid w:val="009351D3"/>
    <w:rsid w:val="0093560F"/>
    <w:rsid w:val="00935610"/>
    <w:rsid w:val="009369F8"/>
    <w:rsid w:val="00937D58"/>
    <w:rsid w:val="00940F20"/>
    <w:rsid w:val="00941198"/>
    <w:rsid w:val="0094181C"/>
    <w:rsid w:val="009419EF"/>
    <w:rsid w:val="00941DC2"/>
    <w:rsid w:val="00942F8F"/>
    <w:rsid w:val="009447B2"/>
    <w:rsid w:val="00945BB6"/>
    <w:rsid w:val="009471DD"/>
    <w:rsid w:val="009471F5"/>
    <w:rsid w:val="0094744A"/>
    <w:rsid w:val="00947C37"/>
    <w:rsid w:val="00951FCC"/>
    <w:rsid w:val="00953B6C"/>
    <w:rsid w:val="00953CB4"/>
    <w:rsid w:val="00955D15"/>
    <w:rsid w:val="00955EA6"/>
    <w:rsid w:val="00956CC5"/>
    <w:rsid w:val="009603EA"/>
    <w:rsid w:val="00960A8B"/>
    <w:rsid w:val="00962EED"/>
    <w:rsid w:val="009642B7"/>
    <w:rsid w:val="009643A1"/>
    <w:rsid w:val="00965969"/>
    <w:rsid w:val="00965C3D"/>
    <w:rsid w:val="00965E9D"/>
    <w:rsid w:val="00966FC9"/>
    <w:rsid w:val="0097088B"/>
    <w:rsid w:val="00971508"/>
    <w:rsid w:val="00971FAC"/>
    <w:rsid w:val="0097266C"/>
    <w:rsid w:val="009728A6"/>
    <w:rsid w:val="009729B7"/>
    <w:rsid w:val="009730E7"/>
    <w:rsid w:val="00973CD2"/>
    <w:rsid w:val="00974C45"/>
    <w:rsid w:val="009753BB"/>
    <w:rsid w:val="009769D4"/>
    <w:rsid w:val="00976E4F"/>
    <w:rsid w:val="009770E7"/>
    <w:rsid w:val="00980829"/>
    <w:rsid w:val="0098101B"/>
    <w:rsid w:val="0098106B"/>
    <w:rsid w:val="009825D9"/>
    <w:rsid w:val="009833ED"/>
    <w:rsid w:val="009834AF"/>
    <w:rsid w:val="0098556B"/>
    <w:rsid w:val="00986784"/>
    <w:rsid w:val="00986F17"/>
    <w:rsid w:val="00987FFC"/>
    <w:rsid w:val="00990A5C"/>
    <w:rsid w:val="00990CEE"/>
    <w:rsid w:val="0099105C"/>
    <w:rsid w:val="009912C4"/>
    <w:rsid w:val="00992951"/>
    <w:rsid w:val="0099399F"/>
    <w:rsid w:val="00994E77"/>
    <w:rsid w:val="00995031"/>
    <w:rsid w:val="00995739"/>
    <w:rsid w:val="00997DB0"/>
    <w:rsid w:val="009A0C33"/>
    <w:rsid w:val="009A1892"/>
    <w:rsid w:val="009A2466"/>
    <w:rsid w:val="009A38E1"/>
    <w:rsid w:val="009A5666"/>
    <w:rsid w:val="009A574B"/>
    <w:rsid w:val="009A59AA"/>
    <w:rsid w:val="009A5AA8"/>
    <w:rsid w:val="009A5C57"/>
    <w:rsid w:val="009B1C7A"/>
    <w:rsid w:val="009B3E9C"/>
    <w:rsid w:val="009B483D"/>
    <w:rsid w:val="009B49E0"/>
    <w:rsid w:val="009B4BFE"/>
    <w:rsid w:val="009B4D4E"/>
    <w:rsid w:val="009B4D69"/>
    <w:rsid w:val="009B5B76"/>
    <w:rsid w:val="009B69F7"/>
    <w:rsid w:val="009C0168"/>
    <w:rsid w:val="009C01AB"/>
    <w:rsid w:val="009C02F1"/>
    <w:rsid w:val="009C0723"/>
    <w:rsid w:val="009C0A7A"/>
    <w:rsid w:val="009C0EA7"/>
    <w:rsid w:val="009C10AA"/>
    <w:rsid w:val="009C2D77"/>
    <w:rsid w:val="009C4096"/>
    <w:rsid w:val="009C44CC"/>
    <w:rsid w:val="009C474F"/>
    <w:rsid w:val="009C6CA9"/>
    <w:rsid w:val="009C7096"/>
    <w:rsid w:val="009C7166"/>
    <w:rsid w:val="009D006A"/>
    <w:rsid w:val="009D0F46"/>
    <w:rsid w:val="009D1882"/>
    <w:rsid w:val="009D194F"/>
    <w:rsid w:val="009D2574"/>
    <w:rsid w:val="009D30C3"/>
    <w:rsid w:val="009D43FF"/>
    <w:rsid w:val="009D58B6"/>
    <w:rsid w:val="009D5A08"/>
    <w:rsid w:val="009D6A33"/>
    <w:rsid w:val="009D75E1"/>
    <w:rsid w:val="009E0A96"/>
    <w:rsid w:val="009E1C2D"/>
    <w:rsid w:val="009E3BB5"/>
    <w:rsid w:val="009E5250"/>
    <w:rsid w:val="009E5268"/>
    <w:rsid w:val="009E7290"/>
    <w:rsid w:val="009E77C4"/>
    <w:rsid w:val="009F1149"/>
    <w:rsid w:val="009F612C"/>
    <w:rsid w:val="009F61B2"/>
    <w:rsid w:val="009F7162"/>
    <w:rsid w:val="009F7596"/>
    <w:rsid w:val="009F773F"/>
    <w:rsid w:val="00A00540"/>
    <w:rsid w:val="00A012BA"/>
    <w:rsid w:val="00A01642"/>
    <w:rsid w:val="00A01DF3"/>
    <w:rsid w:val="00A05779"/>
    <w:rsid w:val="00A072EF"/>
    <w:rsid w:val="00A078A6"/>
    <w:rsid w:val="00A07B4E"/>
    <w:rsid w:val="00A117A1"/>
    <w:rsid w:val="00A11BF3"/>
    <w:rsid w:val="00A12145"/>
    <w:rsid w:val="00A13143"/>
    <w:rsid w:val="00A15D21"/>
    <w:rsid w:val="00A16B38"/>
    <w:rsid w:val="00A175F3"/>
    <w:rsid w:val="00A21821"/>
    <w:rsid w:val="00A23148"/>
    <w:rsid w:val="00A23B2D"/>
    <w:rsid w:val="00A2453F"/>
    <w:rsid w:val="00A24889"/>
    <w:rsid w:val="00A24D7A"/>
    <w:rsid w:val="00A25588"/>
    <w:rsid w:val="00A263E0"/>
    <w:rsid w:val="00A27C73"/>
    <w:rsid w:val="00A30C28"/>
    <w:rsid w:val="00A3364D"/>
    <w:rsid w:val="00A34365"/>
    <w:rsid w:val="00A346AA"/>
    <w:rsid w:val="00A35FC0"/>
    <w:rsid w:val="00A40244"/>
    <w:rsid w:val="00A406D6"/>
    <w:rsid w:val="00A411D4"/>
    <w:rsid w:val="00A4282D"/>
    <w:rsid w:val="00A43463"/>
    <w:rsid w:val="00A44752"/>
    <w:rsid w:val="00A450A3"/>
    <w:rsid w:val="00A4541E"/>
    <w:rsid w:val="00A45480"/>
    <w:rsid w:val="00A45EDB"/>
    <w:rsid w:val="00A46433"/>
    <w:rsid w:val="00A4777E"/>
    <w:rsid w:val="00A47EC9"/>
    <w:rsid w:val="00A51415"/>
    <w:rsid w:val="00A51417"/>
    <w:rsid w:val="00A5142B"/>
    <w:rsid w:val="00A51605"/>
    <w:rsid w:val="00A516EA"/>
    <w:rsid w:val="00A519D1"/>
    <w:rsid w:val="00A52B4E"/>
    <w:rsid w:val="00A538FF"/>
    <w:rsid w:val="00A54A1B"/>
    <w:rsid w:val="00A56297"/>
    <w:rsid w:val="00A56FA5"/>
    <w:rsid w:val="00A648E4"/>
    <w:rsid w:val="00A64EB9"/>
    <w:rsid w:val="00A6518C"/>
    <w:rsid w:val="00A654E2"/>
    <w:rsid w:val="00A65978"/>
    <w:rsid w:val="00A668E4"/>
    <w:rsid w:val="00A66C47"/>
    <w:rsid w:val="00A672B7"/>
    <w:rsid w:val="00A67931"/>
    <w:rsid w:val="00A70E78"/>
    <w:rsid w:val="00A70EF7"/>
    <w:rsid w:val="00A719D3"/>
    <w:rsid w:val="00A72568"/>
    <w:rsid w:val="00A730D4"/>
    <w:rsid w:val="00A74B66"/>
    <w:rsid w:val="00A74BAA"/>
    <w:rsid w:val="00A758EE"/>
    <w:rsid w:val="00A76221"/>
    <w:rsid w:val="00A7773C"/>
    <w:rsid w:val="00A77B99"/>
    <w:rsid w:val="00A80314"/>
    <w:rsid w:val="00A80A91"/>
    <w:rsid w:val="00A80B53"/>
    <w:rsid w:val="00A8241A"/>
    <w:rsid w:val="00A824C1"/>
    <w:rsid w:val="00A827A2"/>
    <w:rsid w:val="00A83180"/>
    <w:rsid w:val="00A84006"/>
    <w:rsid w:val="00A87432"/>
    <w:rsid w:val="00A9027B"/>
    <w:rsid w:val="00A90703"/>
    <w:rsid w:val="00A9075E"/>
    <w:rsid w:val="00A921C0"/>
    <w:rsid w:val="00A92310"/>
    <w:rsid w:val="00A93F65"/>
    <w:rsid w:val="00A94141"/>
    <w:rsid w:val="00A96953"/>
    <w:rsid w:val="00A977CA"/>
    <w:rsid w:val="00AA063C"/>
    <w:rsid w:val="00AA0C21"/>
    <w:rsid w:val="00AA119E"/>
    <w:rsid w:val="00AA1ECD"/>
    <w:rsid w:val="00AA2B08"/>
    <w:rsid w:val="00AA4299"/>
    <w:rsid w:val="00AA4EC9"/>
    <w:rsid w:val="00AA541D"/>
    <w:rsid w:val="00AA5814"/>
    <w:rsid w:val="00AA5BAF"/>
    <w:rsid w:val="00AA6137"/>
    <w:rsid w:val="00AA6F50"/>
    <w:rsid w:val="00AA7D71"/>
    <w:rsid w:val="00AB0D1B"/>
    <w:rsid w:val="00AB1340"/>
    <w:rsid w:val="00AB1656"/>
    <w:rsid w:val="00AB2091"/>
    <w:rsid w:val="00AB3EC7"/>
    <w:rsid w:val="00AB4945"/>
    <w:rsid w:val="00AB5160"/>
    <w:rsid w:val="00AB6621"/>
    <w:rsid w:val="00AB6C16"/>
    <w:rsid w:val="00AB7B7D"/>
    <w:rsid w:val="00AC0360"/>
    <w:rsid w:val="00AC0689"/>
    <w:rsid w:val="00AC1466"/>
    <w:rsid w:val="00AC1677"/>
    <w:rsid w:val="00AC1F40"/>
    <w:rsid w:val="00AC237B"/>
    <w:rsid w:val="00AC2811"/>
    <w:rsid w:val="00AC40D9"/>
    <w:rsid w:val="00AC43A5"/>
    <w:rsid w:val="00AC565C"/>
    <w:rsid w:val="00AC683E"/>
    <w:rsid w:val="00AC702E"/>
    <w:rsid w:val="00AD0124"/>
    <w:rsid w:val="00AD1974"/>
    <w:rsid w:val="00AD3F5D"/>
    <w:rsid w:val="00AD4A50"/>
    <w:rsid w:val="00AD5DA2"/>
    <w:rsid w:val="00AD65FB"/>
    <w:rsid w:val="00AD6A8B"/>
    <w:rsid w:val="00AE172D"/>
    <w:rsid w:val="00AE34C9"/>
    <w:rsid w:val="00AE44BE"/>
    <w:rsid w:val="00AE4A21"/>
    <w:rsid w:val="00AE4D28"/>
    <w:rsid w:val="00AE6C79"/>
    <w:rsid w:val="00AE703F"/>
    <w:rsid w:val="00AE75A7"/>
    <w:rsid w:val="00AF017D"/>
    <w:rsid w:val="00AF0423"/>
    <w:rsid w:val="00AF1789"/>
    <w:rsid w:val="00AF18E2"/>
    <w:rsid w:val="00AF323D"/>
    <w:rsid w:val="00AF6645"/>
    <w:rsid w:val="00AF79EB"/>
    <w:rsid w:val="00B00EE4"/>
    <w:rsid w:val="00B01544"/>
    <w:rsid w:val="00B015AE"/>
    <w:rsid w:val="00B023A7"/>
    <w:rsid w:val="00B052B4"/>
    <w:rsid w:val="00B0536C"/>
    <w:rsid w:val="00B0561D"/>
    <w:rsid w:val="00B05A99"/>
    <w:rsid w:val="00B06E25"/>
    <w:rsid w:val="00B07A10"/>
    <w:rsid w:val="00B07ED1"/>
    <w:rsid w:val="00B10E61"/>
    <w:rsid w:val="00B1391D"/>
    <w:rsid w:val="00B13C2D"/>
    <w:rsid w:val="00B13CD0"/>
    <w:rsid w:val="00B14649"/>
    <w:rsid w:val="00B162F2"/>
    <w:rsid w:val="00B166D2"/>
    <w:rsid w:val="00B172BC"/>
    <w:rsid w:val="00B17943"/>
    <w:rsid w:val="00B20DA3"/>
    <w:rsid w:val="00B2220C"/>
    <w:rsid w:val="00B23CEE"/>
    <w:rsid w:val="00B25086"/>
    <w:rsid w:val="00B2598C"/>
    <w:rsid w:val="00B25DA2"/>
    <w:rsid w:val="00B263DA"/>
    <w:rsid w:val="00B26F72"/>
    <w:rsid w:val="00B30770"/>
    <w:rsid w:val="00B34BF0"/>
    <w:rsid w:val="00B357BC"/>
    <w:rsid w:val="00B37292"/>
    <w:rsid w:val="00B37906"/>
    <w:rsid w:val="00B402C1"/>
    <w:rsid w:val="00B40C39"/>
    <w:rsid w:val="00B41048"/>
    <w:rsid w:val="00B41453"/>
    <w:rsid w:val="00B417FA"/>
    <w:rsid w:val="00B422C1"/>
    <w:rsid w:val="00B4245F"/>
    <w:rsid w:val="00B42C72"/>
    <w:rsid w:val="00B42F04"/>
    <w:rsid w:val="00B43E0F"/>
    <w:rsid w:val="00B46D64"/>
    <w:rsid w:val="00B46DB5"/>
    <w:rsid w:val="00B47414"/>
    <w:rsid w:val="00B5118B"/>
    <w:rsid w:val="00B515EC"/>
    <w:rsid w:val="00B5185F"/>
    <w:rsid w:val="00B522C3"/>
    <w:rsid w:val="00B52826"/>
    <w:rsid w:val="00B53464"/>
    <w:rsid w:val="00B5607F"/>
    <w:rsid w:val="00B60291"/>
    <w:rsid w:val="00B6081B"/>
    <w:rsid w:val="00B6142F"/>
    <w:rsid w:val="00B6195D"/>
    <w:rsid w:val="00B61DCC"/>
    <w:rsid w:val="00B63522"/>
    <w:rsid w:val="00B669E1"/>
    <w:rsid w:val="00B708FA"/>
    <w:rsid w:val="00B70A7F"/>
    <w:rsid w:val="00B71371"/>
    <w:rsid w:val="00B719A0"/>
    <w:rsid w:val="00B71FC2"/>
    <w:rsid w:val="00B7221E"/>
    <w:rsid w:val="00B7256B"/>
    <w:rsid w:val="00B72762"/>
    <w:rsid w:val="00B73553"/>
    <w:rsid w:val="00B75439"/>
    <w:rsid w:val="00B7597F"/>
    <w:rsid w:val="00B75C52"/>
    <w:rsid w:val="00B75FE8"/>
    <w:rsid w:val="00B82C27"/>
    <w:rsid w:val="00B8445C"/>
    <w:rsid w:val="00B86713"/>
    <w:rsid w:val="00B91ACF"/>
    <w:rsid w:val="00B9361A"/>
    <w:rsid w:val="00B93D8F"/>
    <w:rsid w:val="00B952F7"/>
    <w:rsid w:val="00B9671B"/>
    <w:rsid w:val="00B96E67"/>
    <w:rsid w:val="00BA1E0A"/>
    <w:rsid w:val="00BA3FDE"/>
    <w:rsid w:val="00BA5249"/>
    <w:rsid w:val="00BA54EE"/>
    <w:rsid w:val="00BA5AD6"/>
    <w:rsid w:val="00BA6075"/>
    <w:rsid w:val="00BA6086"/>
    <w:rsid w:val="00BA657F"/>
    <w:rsid w:val="00BB06B3"/>
    <w:rsid w:val="00BB0DF1"/>
    <w:rsid w:val="00BB1EF6"/>
    <w:rsid w:val="00BB2E9D"/>
    <w:rsid w:val="00BB3BD8"/>
    <w:rsid w:val="00BB439C"/>
    <w:rsid w:val="00BB4664"/>
    <w:rsid w:val="00BB492E"/>
    <w:rsid w:val="00BB59BA"/>
    <w:rsid w:val="00BB5F41"/>
    <w:rsid w:val="00BB6113"/>
    <w:rsid w:val="00BB70C8"/>
    <w:rsid w:val="00BC0556"/>
    <w:rsid w:val="00BC0986"/>
    <w:rsid w:val="00BC0D69"/>
    <w:rsid w:val="00BC17C5"/>
    <w:rsid w:val="00BC2F75"/>
    <w:rsid w:val="00BC4022"/>
    <w:rsid w:val="00BC4466"/>
    <w:rsid w:val="00BC457F"/>
    <w:rsid w:val="00BC4767"/>
    <w:rsid w:val="00BC54AF"/>
    <w:rsid w:val="00BC5972"/>
    <w:rsid w:val="00BC5C70"/>
    <w:rsid w:val="00BC6E32"/>
    <w:rsid w:val="00BC7F1E"/>
    <w:rsid w:val="00BD0E29"/>
    <w:rsid w:val="00BD21A4"/>
    <w:rsid w:val="00BD27FC"/>
    <w:rsid w:val="00BD2B64"/>
    <w:rsid w:val="00BD2C97"/>
    <w:rsid w:val="00BD2F9C"/>
    <w:rsid w:val="00BD3AF4"/>
    <w:rsid w:val="00BD3D6E"/>
    <w:rsid w:val="00BD3D7F"/>
    <w:rsid w:val="00BD40B9"/>
    <w:rsid w:val="00BD45EF"/>
    <w:rsid w:val="00BD63C8"/>
    <w:rsid w:val="00BD73E2"/>
    <w:rsid w:val="00BD7D56"/>
    <w:rsid w:val="00BD7E01"/>
    <w:rsid w:val="00BE0268"/>
    <w:rsid w:val="00BE02BD"/>
    <w:rsid w:val="00BE0F1B"/>
    <w:rsid w:val="00BE1E57"/>
    <w:rsid w:val="00BE1F39"/>
    <w:rsid w:val="00BE244A"/>
    <w:rsid w:val="00BE3AE1"/>
    <w:rsid w:val="00BE4AA7"/>
    <w:rsid w:val="00BE4F98"/>
    <w:rsid w:val="00BE5E7B"/>
    <w:rsid w:val="00BE6B40"/>
    <w:rsid w:val="00BE7656"/>
    <w:rsid w:val="00BE7EAD"/>
    <w:rsid w:val="00BF108D"/>
    <w:rsid w:val="00BF11C3"/>
    <w:rsid w:val="00BF19A5"/>
    <w:rsid w:val="00BF1BC9"/>
    <w:rsid w:val="00BF2CA6"/>
    <w:rsid w:val="00BF498C"/>
    <w:rsid w:val="00BF5A72"/>
    <w:rsid w:val="00BF61AC"/>
    <w:rsid w:val="00BF67EC"/>
    <w:rsid w:val="00BF687B"/>
    <w:rsid w:val="00BF6983"/>
    <w:rsid w:val="00C00109"/>
    <w:rsid w:val="00C00749"/>
    <w:rsid w:val="00C014FE"/>
    <w:rsid w:val="00C026F2"/>
    <w:rsid w:val="00C04E5F"/>
    <w:rsid w:val="00C0609D"/>
    <w:rsid w:val="00C07365"/>
    <w:rsid w:val="00C079FE"/>
    <w:rsid w:val="00C10916"/>
    <w:rsid w:val="00C110AC"/>
    <w:rsid w:val="00C1143D"/>
    <w:rsid w:val="00C12B1A"/>
    <w:rsid w:val="00C13F2F"/>
    <w:rsid w:val="00C14485"/>
    <w:rsid w:val="00C20E87"/>
    <w:rsid w:val="00C2271C"/>
    <w:rsid w:val="00C2368E"/>
    <w:rsid w:val="00C23D80"/>
    <w:rsid w:val="00C24C77"/>
    <w:rsid w:val="00C2583B"/>
    <w:rsid w:val="00C25D8E"/>
    <w:rsid w:val="00C26243"/>
    <w:rsid w:val="00C27E54"/>
    <w:rsid w:val="00C3037A"/>
    <w:rsid w:val="00C32772"/>
    <w:rsid w:val="00C33409"/>
    <w:rsid w:val="00C33754"/>
    <w:rsid w:val="00C337C4"/>
    <w:rsid w:val="00C34734"/>
    <w:rsid w:val="00C37183"/>
    <w:rsid w:val="00C417B4"/>
    <w:rsid w:val="00C41BBF"/>
    <w:rsid w:val="00C41CC3"/>
    <w:rsid w:val="00C41D69"/>
    <w:rsid w:val="00C44CFF"/>
    <w:rsid w:val="00C47687"/>
    <w:rsid w:val="00C506BB"/>
    <w:rsid w:val="00C513F5"/>
    <w:rsid w:val="00C514F3"/>
    <w:rsid w:val="00C517FD"/>
    <w:rsid w:val="00C538C0"/>
    <w:rsid w:val="00C54FDE"/>
    <w:rsid w:val="00C552AA"/>
    <w:rsid w:val="00C55970"/>
    <w:rsid w:val="00C573B9"/>
    <w:rsid w:val="00C57B07"/>
    <w:rsid w:val="00C60164"/>
    <w:rsid w:val="00C608D9"/>
    <w:rsid w:val="00C61B94"/>
    <w:rsid w:val="00C61BFF"/>
    <w:rsid w:val="00C629AC"/>
    <w:rsid w:val="00C62F9A"/>
    <w:rsid w:val="00C65E86"/>
    <w:rsid w:val="00C663A8"/>
    <w:rsid w:val="00C6720C"/>
    <w:rsid w:val="00C67DF6"/>
    <w:rsid w:val="00C70A06"/>
    <w:rsid w:val="00C7204F"/>
    <w:rsid w:val="00C73B8B"/>
    <w:rsid w:val="00C73CD0"/>
    <w:rsid w:val="00C73F14"/>
    <w:rsid w:val="00C7418B"/>
    <w:rsid w:val="00C75770"/>
    <w:rsid w:val="00C76374"/>
    <w:rsid w:val="00C777CF"/>
    <w:rsid w:val="00C818B3"/>
    <w:rsid w:val="00C8225A"/>
    <w:rsid w:val="00C825EC"/>
    <w:rsid w:val="00C82B20"/>
    <w:rsid w:val="00C858A3"/>
    <w:rsid w:val="00C85AF8"/>
    <w:rsid w:val="00C85F23"/>
    <w:rsid w:val="00C85FF1"/>
    <w:rsid w:val="00C860A7"/>
    <w:rsid w:val="00C8757A"/>
    <w:rsid w:val="00C87672"/>
    <w:rsid w:val="00C87F08"/>
    <w:rsid w:val="00C925F2"/>
    <w:rsid w:val="00C93A6F"/>
    <w:rsid w:val="00C94CA1"/>
    <w:rsid w:val="00C96C1E"/>
    <w:rsid w:val="00C97FED"/>
    <w:rsid w:val="00CA00B1"/>
    <w:rsid w:val="00CA10DE"/>
    <w:rsid w:val="00CA1C05"/>
    <w:rsid w:val="00CA1C2D"/>
    <w:rsid w:val="00CA1FC5"/>
    <w:rsid w:val="00CA1FF8"/>
    <w:rsid w:val="00CA2C36"/>
    <w:rsid w:val="00CA473F"/>
    <w:rsid w:val="00CA4983"/>
    <w:rsid w:val="00CA5253"/>
    <w:rsid w:val="00CA5780"/>
    <w:rsid w:val="00CA68E9"/>
    <w:rsid w:val="00CB2541"/>
    <w:rsid w:val="00CB3237"/>
    <w:rsid w:val="00CB3C5E"/>
    <w:rsid w:val="00CB3D80"/>
    <w:rsid w:val="00CB452B"/>
    <w:rsid w:val="00CB45D9"/>
    <w:rsid w:val="00CB646E"/>
    <w:rsid w:val="00CB684E"/>
    <w:rsid w:val="00CB7018"/>
    <w:rsid w:val="00CB76AA"/>
    <w:rsid w:val="00CC0D3D"/>
    <w:rsid w:val="00CC129C"/>
    <w:rsid w:val="00CC18B2"/>
    <w:rsid w:val="00CC29C9"/>
    <w:rsid w:val="00CC3F77"/>
    <w:rsid w:val="00CC4392"/>
    <w:rsid w:val="00CC49C5"/>
    <w:rsid w:val="00CC4AEB"/>
    <w:rsid w:val="00CC530A"/>
    <w:rsid w:val="00CC6E3C"/>
    <w:rsid w:val="00CD1287"/>
    <w:rsid w:val="00CD13DA"/>
    <w:rsid w:val="00CD28B4"/>
    <w:rsid w:val="00CD43AA"/>
    <w:rsid w:val="00CD442E"/>
    <w:rsid w:val="00CD5068"/>
    <w:rsid w:val="00CD535A"/>
    <w:rsid w:val="00CD654D"/>
    <w:rsid w:val="00CE2347"/>
    <w:rsid w:val="00CE39AC"/>
    <w:rsid w:val="00CE4D7A"/>
    <w:rsid w:val="00CE575F"/>
    <w:rsid w:val="00CE751A"/>
    <w:rsid w:val="00CE77A3"/>
    <w:rsid w:val="00CE7906"/>
    <w:rsid w:val="00CE7E99"/>
    <w:rsid w:val="00CF1269"/>
    <w:rsid w:val="00CF15C5"/>
    <w:rsid w:val="00CF6825"/>
    <w:rsid w:val="00CF6E3C"/>
    <w:rsid w:val="00CF7481"/>
    <w:rsid w:val="00CF7AE1"/>
    <w:rsid w:val="00D01678"/>
    <w:rsid w:val="00D01FAE"/>
    <w:rsid w:val="00D0306C"/>
    <w:rsid w:val="00D05DAC"/>
    <w:rsid w:val="00D06276"/>
    <w:rsid w:val="00D07505"/>
    <w:rsid w:val="00D077E7"/>
    <w:rsid w:val="00D07940"/>
    <w:rsid w:val="00D1489D"/>
    <w:rsid w:val="00D14C6F"/>
    <w:rsid w:val="00D206B9"/>
    <w:rsid w:val="00D20A5F"/>
    <w:rsid w:val="00D21EC6"/>
    <w:rsid w:val="00D24B24"/>
    <w:rsid w:val="00D269E5"/>
    <w:rsid w:val="00D2703F"/>
    <w:rsid w:val="00D277A2"/>
    <w:rsid w:val="00D32FC4"/>
    <w:rsid w:val="00D33072"/>
    <w:rsid w:val="00D3360F"/>
    <w:rsid w:val="00D4052F"/>
    <w:rsid w:val="00D41CAB"/>
    <w:rsid w:val="00D4337F"/>
    <w:rsid w:val="00D4490B"/>
    <w:rsid w:val="00D44D94"/>
    <w:rsid w:val="00D45060"/>
    <w:rsid w:val="00D4596F"/>
    <w:rsid w:val="00D45985"/>
    <w:rsid w:val="00D47FE8"/>
    <w:rsid w:val="00D50236"/>
    <w:rsid w:val="00D53926"/>
    <w:rsid w:val="00D547BF"/>
    <w:rsid w:val="00D55C82"/>
    <w:rsid w:val="00D56929"/>
    <w:rsid w:val="00D57217"/>
    <w:rsid w:val="00D6313F"/>
    <w:rsid w:val="00D63D4C"/>
    <w:rsid w:val="00D66223"/>
    <w:rsid w:val="00D67554"/>
    <w:rsid w:val="00D70DDC"/>
    <w:rsid w:val="00D70EA1"/>
    <w:rsid w:val="00D7153A"/>
    <w:rsid w:val="00D72A35"/>
    <w:rsid w:val="00D72E93"/>
    <w:rsid w:val="00D73214"/>
    <w:rsid w:val="00D73788"/>
    <w:rsid w:val="00D73F88"/>
    <w:rsid w:val="00D7561A"/>
    <w:rsid w:val="00D7789A"/>
    <w:rsid w:val="00D829C5"/>
    <w:rsid w:val="00D82C70"/>
    <w:rsid w:val="00D82F0C"/>
    <w:rsid w:val="00D82FA4"/>
    <w:rsid w:val="00D8386B"/>
    <w:rsid w:val="00D83ABD"/>
    <w:rsid w:val="00D83B9C"/>
    <w:rsid w:val="00D850B1"/>
    <w:rsid w:val="00D85B01"/>
    <w:rsid w:val="00D85FA5"/>
    <w:rsid w:val="00D87144"/>
    <w:rsid w:val="00D877F3"/>
    <w:rsid w:val="00D87890"/>
    <w:rsid w:val="00D912F6"/>
    <w:rsid w:val="00D922C5"/>
    <w:rsid w:val="00D9233C"/>
    <w:rsid w:val="00D92A18"/>
    <w:rsid w:val="00D94253"/>
    <w:rsid w:val="00D94DE4"/>
    <w:rsid w:val="00D96175"/>
    <w:rsid w:val="00D961E0"/>
    <w:rsid w:val="00D97135"/>
    <w:rsid w:val="00DA28E0"/>
    <w:rsid w:val="00DA313D"/>
    <w:rsid w:val="00DA36F4"/>
    <w:rsid w:val="00DA5A23"/>
    <w:rsid w:val="00DA5E92"/>
    <w:rsid w:val="00DA6327"/>
    <w:rsid w:val="00DB04E1"/>
    <w:rsid w:val="00DB14F6"/>
    <w:rsid w:val="00DB327B"/>
    <w:rsid w:val="00DB351D"/>
    <w:rsid w:val="00DB3DF1"/>
    <w:rsid w:val="00DB4583"/>
    <w:rsid w:val="00DB4801"/>
    <w:rsid w:val="00DB4E86"/>
    <w:rsid w:val="00DB5AF1"/>
    <w:rsid w:val="00DB66E6"/>
    <w:rsid w:val="00DB6A0B"/>
    <w:rsid w:val="00DB6FFD"/>
    <w:rsid w:val="00DC007D"/>
    <w:rsid w:val="00DC0D3F"/>
    <w:rsid w:val="00DC0DB0"/>
    <w:rsid w:val="00DC1073"/>
    <w:rsid w:val="00DC1C1A"/>
    <w:rsid w:val="00DC2C82"/>
    <w:rsid w:val="00DC43C9"/>
    <w:rsid w:val="00DC4588"/>
    <w:rsid w:val="00DC469C"/>
    <w:rsid w:val="00DC4D45"/>
    <w:rsid w:val="00DC617F"/>
    <w:rsid w:val="00DC643E"/>
    <w:rsid w:val="00DC7A43"/>
    <w:rsid w:val="00DC7ECE"/>
    <w:rsid w:val="00DD05AA"/>
    <w:rsid w:val="00DD09BE"/>
    <w:rsid w:val="00DD0A4B"/>
    <w:rsid w:val="00DD171A"/>
    <w:rsid w:val="00DD2347"/>
    <w:rsid w:val="00DD363F"/>
    <w:rsid w:val="00DD3A0F"/>
    <w:rsid w:val="00DD3BA6"/>
    <w:rsid w:val="00DD6F80"/>
    <w:rsid w:val="00DD719E"/>
    <w:rsid w:val="00DD7F03"/>
    <w:rsid w:val="00DE08E0"/>
    <w:rsid w:val="00DE3EA1"/>
    <w:rsid w:val="00DE49E1"/>
    <w:rsid w:val="00DE527C"/>
    <w:rsid w:val="00DE56D4"/>
    <w:rsid w:val="00DE7156"/>
    <w:rsid w:val="00DF1144"/>
    <w:rsid w:val="00DF2AF8"/>
    <w:rsid w:val="00DF2C6B"/>
    <w:rsid w:val="00DF2D1C"/>
    <w:rsid w:val="00DF2E1D"/>
    <w:rsid w:val="00DF4540"/>
    <w:rsid w:val="00DF586B"/>
    <w:rsid w:val="00DF65BC"/>
    <w:rsid w:val="00E0037C"/>
    <w:rsid w:val="00E007A6"/>
    <w:rsid w:val="00E02298"/>
    <w:rsid w:val="00E04704"/>
    <w:rsid w:val="00E04EFB"/>
    <w:rsid w:val="00E05235"/>
    <w:rsid w:val="00E0557A"/>
    <w:rsid w:val="00E061EE"/>
    <w:rsid w:val="00E061EF"/>
    <w:rsid w:val="00E062C4"/>
    <w:rsid w:val="00E06F70"/>
    <w:rsid w:val="00E0768D"/>
    <w:rsid w:val="00E077AD"/>
    <w:rsid w:val="00E103B4"/>
    <w:rsid w:val="00E1049D"/>
    <w:rsid w:val="00E1101E"/>
    <w:rsid w:val="00E13C65"/>
    <w:rsid w:val="00E14132"/>
    <w:rsid w:val="00E16B01"/>
    <w:rsid w:val="00E1704A"/>
    <w:rsid w:val="00E1782F"/>
    <w:rsid w:val="00E17A4D"/>
    <w:rsid w:val="00E2170D"/>
    <w:rsid w:val="00E240B3"/>
    <w:rsid w:val="00E2617A"/>
    <w:rsid w:val="00E273F2"/>
    <w:rsid w:val="00E27720"/>
    <w:rsid w:val="00E3064A"/>
    <w:rsid w:val="00E32803"/>
    <w:rsid w:val="00E3323B"/>
    <w:rsid w:val="00E3325D"/>
    <w:rsid w:val="00E34CB2"/>
    <w:rsid w:val="00E35C44"/>
    <w:rsid w:val="00E36B11"/>
    <w:rsid w:val="00E36B67"/>
    <w:rsid w:val="00E37E65"/>
    <w:rsid w:val="00E40E27"/>
    <w:rsid w:val="00E43C45"/>
    <w:rsid w:val="00E43DE9"/>
    <w:rsid w:val="00E44884"/>
    <w:rsid w:val="00E44E73"/>
    <w:rsid w:val="00E45EA9"/>
    <w:rsid w:val="00E46137"/>
    <w:rsid w:val="00E46AFF"/>
    <w:rsid w:val="00E46F10"/>
    <w:rsid w:val="00E5073E"/>
    <w:rsid w:val="00E50E55"/>
    <w:rsid w:val="00E51676"/>
    <w:rsid w:val="00E51827"/>
    <w:rsid w:val="00E52725"/>
    <w:rsid w:val="00E547BC"/>
    <w:rsid w:val="00E56E88"/>
    <w:rsid w:val="00E57746"/>
    <w:rsid w:val="00E61169"/>
    <w:rsid w:val="00E62BE8"/>
    <w:rsid w:val="00E639B3"/>
    <w:rsid w:val="00E63A08"/>
    <w:rsid w:val="00E64847"/>
    <w:rsid w:val="00E67C90"/>
    <w:rsid w:val="00E701A9"/>
    <w:rsid w:val="00E70C80"/>
    <w:rsid w:val="00E7126E"/>
    <w:rsid w:val="00E71E5B"/>
    <w:rsid w:val="00E7334D"/>
    <w:rsid w:val="00E73B60"/>
    <w:rsid w:val="00E75E19"/>
    <w:rsid w:val="00E75FE3"/>
    <w:rsid w:val="00E81910"/>
    <w:rsid w:val="00E81D8D"/>
    <w:rsid w:val="00E8245A"/>
    <w:rsid w:val="00E82B6B"/>
    <w:rsid w:val="00E83BB3"/>
    <w:rsid w:val="00E83DAF"/>
    <w:rsid w:val="00E84505"/>
    <w:rsid w:val="00E85F77"/>
    <w:rsid w:val="00E860CE"/>
    <w:rsid w:val="00E9031D"/>
    <w:rsid w:val="00E9034C"/>
    <w:rsid w:val="00E90369"/>
    <w:rsid w:val="00E9037A"/>
    <w:rsid w:val="00E90CE3"/>
    <w:rsid w:val="00E91540"/>
    <w:rsid w:val="00E91D64"/>
    <w:rsid w:val="00E91F4C"/>
    <w:rsid w:val="00E93D7A"/>
    <w:rsid w:val="00E93F4B"/>
    <w:rsid w:val="00E94163"/>
    <w:rsid w:val="00E94212"/>
    <w:rsid w:val="00E94653"/>
    <w:rsid w:val="00E95A3C"/>
    <w:rsid w:val="00E97D6C"/>
    <w:rsid w:val="00EA01F8"/>
    <w:rsid w:val="00EA14CD"/>
    <w:rsid w:val="00EA1864"/>
    <w:rsid w:val="00EA1C1E"/>
    <w:rsid w:val="00EA2420"/>
    <w:rsid w:val="00EA2681"/>
    <w:rsid w:val="00EA31B4"/>
    <w:rsid w:val="00EA44F9"/>
    <w:rsid w:val="00EA5354"/>
    <w:rsid w:val="00EA5603"/>
    <w:rsid w:val="00EA6309"/>
    <w:rsid w:val="00EB21DF"/>
    <w:rsid w:val="00EB3A58"/>
    <w:rsid w:val="00EB4E07"/>
    <w:rsid w:val="00EB644E"/>
    <w:rsid w:val="00EC0A53"/>
    <w:rsid w:val="00EC13CD"/>
    <w:rsid w:val="00EC3664"/>
    <w:rsid w:val="00EC4BF4"/>
    <w:rsid w:val="00EC5EB9"/>
    <w:rsid w:val="00EC695D"/>
    <w:rsid w:val="00EC6D2B"/>
    <w:rsid w:val="00EC7253"/>
    <w:rsid w:val="00EC7DBB"/>
    <w:rsid w:val="00ED0566"/>
    <w:rsid w:val="00ED05ED"/>
    <w:rsid w:val="00ED1028"/>
    <w:rsid w:val="00ED2E3A"/>
    <w:rsid w:val="00ED4213"/>
    <w:rsid w:val="00ED4692"/>
    <w:rsid w:val="00ED6965"/>
    <w:rsid w:val="00ED7379"/>
    <w:rsid w:val="00EE0BB5"/>
    <w:rsid w:val="00EE1D7E"/>
    <w:rsid w:val="00EE1FC7"/>
    <w:rsid w:val="00EE286C"/>
    <w:rsid w:val="00EE33E8"/>
    <w:rsid w:val="00EE653E"/>
    <w:rsid w:val="00EF02D5"/>
    <w:rsid w:val="00EF0F54"/>
    <w:rsid w:val="00EF0FC2"/>
    <w:rsid w:val="00EF1CE8"/>
    <w:rsid w:val="00EF2193"/>
    <w:rsid w:val="00EF273D"/>
    <w:rsid w:val="00EF3825"/>
    <w:rsid w:val="00EF3849"/>
    <w:rsid w:val="00EF38C1"/>
    <w:rsid w:val="00EF3DCC"/>
    <w:rsid w:val="00EF4DE4"/>
    <w:rsid w:val="00EF7591"/>
    <w:rsid w:val="00F00394"/>
    <w:rsid w:val="00F0046B"/>
    <w:rsid w:val="00F00923"/>
    <w:rsid w:val="00F013BA"/>
    <w:rsid w:val="00F01E74"/>
    <w:rsid w:val="00F04525"/>
    <w:rsid w:val="00F04639"/>
    <w:rsid w:val="00F05BB0"/>
    <w:rsid w:val="00F06508"/>
    <w:rsid w:val="00F06C76"/>
    <w:rsid w:val="00F07549"/>
    <w:rsid w:val="00F077CF"/>
    <w:rsid w:val="00F10F00"/>
    <w:rsid w:val="00F112F7"/>
    <w:rsid w:val="00F1137C"/>
    <w:rsid w:val="00F13FEE"/>
    <w:rsid w:val="00F148FA"/>
    <w:rsid w:val="00F16552"/>
    <w:rsid w:val="00F16F18"/>
    <w:rsid w:val="00F2277A"/>
    <w:rsid w:val="00F2303D"/>
    <w:rsid w:val="00F24725"/>
    <w:rsid w:val="00F276B0"/>
    <w:rsid w:val="00F301D8"/>
    <w:rsid w:val="00F304C5"/>
    <w:rsid w:val="00F3072E"/>
    <w:rsid w:val="00F30752"/>
    <w:rsid w:val="00F3082F"/>
    <w:rsid w:val="00F3243F"/>
    <w:rsid w:val="00F3296F"/>
    <w:rsid w:val="00F32D2F"/>
    <w:rsid w:val="00F363BB"/>
    <w:rsid w:val="00F37485"/>
    <w:rsid w:val="00F37F1A"/>
    <w:rsid w:val="00F40C03"/>
    <w:rsid w:val="00F42A1F"/>
    <w:rsid w:val="00F43726"/>
    <w:rsid w:val="00F44CB8"/>
    <w:rsid w:val="00F46CB8"/>
    <w:rsid w:val="00F47576"/>
    <w:rsid w:val="00F505EC"/>
    <w:rsid w:val="00F50DDF"/>
    <w:rsid w:val="00F5245C"/>
    <w:rsid w:val="00F52C29"/>
    <w:rsid w:val="00F540E9"/>
    <w:rsid w:val="00F56109"/>
    <w:rsid w:val="00F57019"/>
    <w:rsid w:val="00F5707A"/>
    <w:rsid w:val="00F6117C"/>
    <w:rsid w:val="00F61869"/>
    <w:rsid w:val="00F62BC8"/>
    <w:rsid w:val="00F6337B"/>
    <w:rsid w:val="00F63E2B"/>
    <w:rsid w:val="00F63F5C"/>
    <w:rsid w:val="00F65B52"/>
    <w:rsid w:val="00F6666B"/>
    <w:rsid w:val="00F676F7"/>
    <w:rsid w:val="00F67F3D"/>
    <w:rsid w:val="00F70811"/>
    <w:rsid w:val="00F73190"/>
    <w:rsid w:val="00F73AC3"/>
    <w:rsid w:val="00F740F7"/>
    <w:rsid w:val="00F74C58"/>
    <w:rsid w:val="00F74D9A"/>
    <w:rsid w:val="00F75615"/>
    <w:rsid w:val="00F756E1"/>
    <w:rsid w:val="00F75E32"/>
    <w:rsid w:val="00F75E91"/>
    <w:rsid w:val="00F771AC"/>
    <w:rsid w:val="00F80C0D"/>
    <w:rsid w:val="00F80FDB"/>
    <w:rsid w:val="00F81B32"/>
    <w:rsid w:val="00F826B2"/>
    <w:rsid w:val="00F83DBB"/>
    <w:rsid w:val="00F85DF3"/>
    <w:rsid w:val="00F86384"/>
    <w:rsid w:val="00F86ECD"/>
    <w:rsid w:val="00F87A6D"/>
    <w:rsid w:val="00F949F5"/>
    <w:rsid w:val="00F95724"/>
    <w:rsid w:val="00F96E90"/>
    <w:rsid w:val="00F97CBA"/>
    <w:rsid w:val="00FA052E"/>
    <w:rsid w:val="00FA0C0D"/>
    <w:rsid w:val="00FA1B9F"/>
    <w:rsid w:val="00FA4C08"/>
    <w:rsid w:val="00FA5303"/>
    <w:rsid w:val="00FA6B41"/>
    <w:rsid w:val="00FA6C85"/>
    <w:rsid w:val="00FB0CE2"/>
    <w:rsid w:val="00FB158B"/>
    <w:rsid w:val="00FB37CD"/>
    <w:rsid w:val="00FB3A98"/>
    <w:rsid w:val="00FB41DC"/>
    <w:rsid w:val="00FB49CE"/>
    <w:rsid w:val="00FB58F4"/>
    <w:rsid w:val="00FB5A45"/>
    <w:rsid w:val="00FB5F9D"/>
    <w:rsid w:val="00FB7F95"/>
    <w:rsid w:val="00FC0787"/>
    <w:rsid w:val="00FC0FF9"/>
    <w:rsid w:val="00FC1489"/>
    <w:rsid w:val="00FC3A74"/>
    <w:rsid w:val="00FC3D01"/>
    <w:rsid w:val="00FC4C14"/>
    <w:rsid w:val="00FC4C46"/>
    <w:rsid w:val="00FC5574"/>
    <w:rsid w:val="00FC7111"/>
    <w:rsid w:val="00FC752B"/>
    <w:rsid w:val="00FD1155"/>
    <w:rsid w:val="00FD1F6E"/>
    <w:rsid w:val="00FD2319"/>
    <w:rsid w:val="00FD3FE1"/>
    <w:rsid w:val="00FD4CD5"/>
    <w:rsid w:val="00FD551F"/>
    <w:rsid w:val="00FD7FD4"/>
    <w:rsid w:val="00FE014F"/>
    <w:rsid w:val="00FE20CB"/>
    <w:rsid w:val="00FE28B1"/>
    <w:rsid w:val="00FE2D08"/>
    <w:rsid w:val="00FE4067"/>
    <w:rsid w:val="00FE51C7"/>
    <w:rsid w:val="00FE5D8B"/>
    <w:rsid w:val="00FE5FCE"/>
    <w:rsid w:val="00FE6170"/>
    <w:rsid w:val="00FE720B"/>
    <w:rsid w:val="00FF064A"/>
    <w:rsid w:val="00FF1253"/>
    <w:rsid w:val="00FF2CA4"/>
    <w:rsid w:val="00FF4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List 4"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36319"/>
    <w:rPr>
      <w:sz w:val="24"/>
      <w:szCs w:val="24"/>
    </w:rPr>
  </w:style>
  <w:style w:type="paragraph" w:styleId="1">
    <w:name w:val="heading 1"/>
    <w:basedOn w:val="a0"/>
    <w:next w:val="a0"/>
    <w:qFormat/>
    <w:rsid w:val="000214F9"/>
    <w:pPr>
      <w:keepNext/>
      <w:numPr>
        <w:numId w:val="61"/>
      </w:numPr>
      <w:tabs>
        <w:tab w:val="left" w:pos="540"/>
      </w:tabs>
      <w:jc w:val="both"/>
      <w:outlineLvl w:val="0"/>
    </w:pPr>
    <w:rPr>
      <w:b/>
      <w:bCs/>
    </w:rPr>
  </w:style>
  <w:style w:type="paragraph" w:styleId="2">
    <w:name w:val="heading 2"/>
    <w:basedOn w:val="a0"/>
    <w:next w:val="a0"/>
    <w:uiPriority w:val="9"/>
    <w:qFormat/>
    <w:rsid w:val="000214F9"/>
    <w:pPr>
      <w:keepNext/>
      <w:numPr>
        <w:ilvl w:val="1"/>
        <w:numId w:val="61"/>
      </w:numPr>
      <w:jc w:val="both"/>
      <w:outlineLvl w:val="1"/>
    </w:pPr>
    <w:rPr>
      <w:b/>
      <w:bCs/>
    </w:rPr>
  </w:style>
  <w:style w:type="paragraph" w:styleId="3">
    <w:name w:val="heading 3"/>
    <w:basedOn w:val="a0"/>
    <w:next w:val="a0"/>
    <w:uiPriority w:val="9"/>
    <w:qFormat/>
    <w:rsid w:val="000214F9"/>
    <w:pPr>
      <w:keepNext/>
      <w:numPr>
        <w:ilvl w:val="2"/>
        <w:numId w:val="61"/>
      </w:numPr>
      <w:jc w:val="both"/>
      <w:outlineLvl w:val="2"/>
    </w:pPr>
    <w:rPr>
      <w:b/>
      <w:bCs/>
    </w:rPr>
  </w:style>
  <w:style w:type="paragraph" w:styleId="4">
    <w:name w:val="heading 4"/>
    <w:basedOn w:val="a0"/>
    <w:next w:val="a0"/>
    <w:qFormat/>
    <w:rsid w:val="000214F9"/>
    <w:pPr>
      <w:keepNext/>
      <w:ind w:left="6372"/>
      <w:jc w:val="both"/>
      <w:outlineLvl w:val="3"/>
    </w:pPr>
    <w:rPr>
      <w:b/>
      <w:sz w:val="28"/>
      <w:szCs w:val="28"/>
    </w:rPr>
  </w:style>
  <w:style w:type="paragraph" w:styleId="5">
    <w:name w:val="heading 5"/>
    <w:basedOn w:val="a0"/>
    <w:next w:val="a0"/>
    <w:qFormat/>
    <w:rsid w:val="000214F9"/>
    <w:pPr>
      <w:keepNext/>
      <w:jc w:val="center"/>
      <w:outlineLvl w:val="4"/>
    </w:pPr>
    <w:rPr>
      <w:b/>
    </w:rPr>
  </w:style>
  <w:style w:type="paragraph" w:styleId="6">
    <w:name w:val="heading 6"/>
    <w:basedOn w:val="a0"/>
    <w:next w:val="a0"/>
    <w:qFormat/>
    <w:rsid w:val="000214F9"/>
    <w:pPr>
      <w:keepNext/>
      <w:outlineLvl w:val="5"/>
    </w:pPr>
    <w:rPr>
      <w:i/>
      <w:i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0214F9"/>
    <w:pPr>
      <w:autoSpaceDE w:val="0"/>
      <w:autoSpaceDN w:val="0"/>
      <w:adjustRightInd w:val="0"/>
      <w:ind w:firstLine="720"/>
    </w:pPr>
    <w:rPr>
      <w:rFonts w:ascii="Arial" w:hAnsi="Arial" w:cs="Arial"/>
    </w:rPr>
  </w:style>
  <w:style w:type="paragraph" w:styleId="a4">
    <w:name w:val="Body Text"/>
    <w:basedOn w:val="a0"/>
    <w:rsid w:val="000214F9"/>
    <w:pPr>
      <w:jc w:val="both"/>
    </w:pPr>
  </w:style>
  <w:style w:type="paragraph" w:styleId="a5">
    <w:name w:val="Body Text Indent"/>
    <w:basedOn w:val="a0"/>
    <w:rsid w:val="000214F9"/>
    <w:pPr>
      <w:tabs>
        <w:tab w:val="left" w:pos="540"/>
      </w:tabs>
      <w:ind w:firstLine="708"/>
      <w:jc w:val="both"/>
    </w:pPr>
  </w:style>
  <w:style w:type="paragraph" w:styleId="20">
    <w:name w:val="Body Text Indent 2"/>
    <w:basedOn w:val="a0"/>
    <w:rsid w:val="000214F9"/>
    <w:pPr>
      <w:ind w:firstLine="708"/>
    </w:pPr>
  </w:style>
  <w:style w:type="paragraph" w:styleId="30">
    <w:name w:val="Body Text Indent 3"/>
    <w:basedOn w:val="a0"/>
    <w:rsid w:val="000214F9"/>
    <w:pPr>
      <w:ind w:left="1800"/>
      <w:jc w:val="both"/>
    </w:pPr>
  </w:style>
  <w:style w:type="paragraph" w:styleId="a">
    <w:name w:val="List Bullet"/>
    <w:basedOn w:val="a0"/>
    <w:rsid w:val="000214F9"/>
    <w:pPr>
      <w:numPr>
        <w:numId w:val="7"/>
      </w:numPr>
    </w:pPr>
  </w:style>
  <w:style w:type="character" w:styleId="a6">
    <w:name w:val="Hyperlink"/>
    <w:basedOn w:val="a1"/>
    <w:uiPriority w:val="99"/>
    <w:rsid w:val="000214F9"/>
    <w:rPr>
      <w:color w:val="0000FF"/>
      <w:u w:val="single"/>
    </w:rPr>
  </w:style>
  <w:style w:type="paragraph" w:styleId="a7">
    <w:name w:val="header"/>
    <w:basedOn w:val="a0"/>
    <w:rsid w:val="000214F9"/>
    <w:pPr>
      <w:tabs>
        <w:tab w:val="center" w:pos="4677"/>
        <w:tab w:val="right" w:pos="9355"/>
      </w:tabs>
    </w:pPr>
  </w:style>
  <w:style w:type="paragraph" w:styleId="a8">
    <w:name w:val="footer"/>
    <w:basedOn w:val="a0"/>
    <w:rsid w:val="000214F9"/>
    <w:pPr>
      <w:tabs>
        <w:tab w:val="center" w:pos="4677"/>
        <w:tab w:val="right" w:pos="9355"/>
      </w:tabs>
    </w:pPr>
  </w:style>
  <w:style w:type="character" w:styleId="a9">
    <w:name w:val="page number"/>
    <w:basedOn w:val="a1"/>
    <w:rsid w:val="000214F9"/>
  </w:style>
  <w:style w:type="paragraph" w:styleId="21">
    <w:name w:val="Body Text 2"/>
    <w:basedOn w:val="a0"/>
    <w:link w:val="22"/>
    <w:rsid w:val="000214F9"/>
    <w:pPr>
      <w:jc w:val="center"/>
    </w:pPr>
    <w:rPr>
      <w:b/>
      <w:iCs/>
    </w:rPr>
  </w:style>
  <w:style w:type="paragraph" w:styleId="31">
    <w:name w:val="Body Text 3"/>
    <w:basedOn w:val="a0"/>
    <w:rsid w:val="000214F9"/>
    <w:pPr>
      <w:jc w:val="both"/>
    </w:pPr>
    <w:rPr>
      <w:i/>
      <w:iCs/>
    </w:rPr>
  </w:style>
  <w:style w:type="paragraph" w:customStyle="1" w:styleId="ConsTitle">
    <w:name w:val="ConsTitle"/>
    <w:rsid w:val="000214F9"/>
    <w:pPr>
      <w:widowControl w:val="0"/>
      <w:autoSpaceDE w:val="0"/>
      <w:autoSpaceDN w:val="0"/>
      <w:adjustRightInd w:val="0"/>
    </w:pPr>
    <w:rPr>
      <w:rFonts w:ascii="Arial" w:hAnsi="Arial" w:cs="Arial"/>
      <w:b/>
      <w:bCs/>
      <w:sz w:val="16"/>
      <w:szCs w:val="16"/>
    </w:rPr>
  </w:style>
  <w:style w:type="character" w:styleId="aa">
    <w:name w:val="FollowedHyperlink"/>
    <w:basedOn w:val="a1"/>
    <w:rsid w:val="000214F9"/>
    <w:rPr>
      <w:color w:val="800080"/>
      <w:u w:val="single"/>
    </w:rPr>
  </w:style>
  <w:style w:type="paragraph" w:customStyle="1" w:styleId="210">
    <w:name w:val="Основной текст 21"/>
    <w:basedOn w:val="a0"/>
    <w:rsid w:val="000214F9"/>
    <w:pPr>
      <w:autoSpaceDE w:val="0"/>
      <w:autoSpaceDN w:val="0"/>
      <w:jc w:val="both"/>
    </w:pPr>
  </w:style>
  <w:style w:type="paragraph" w:styleId="ab">
    <w:name w:val="Document Map"/>
    <w:basedOn w:val="a0"/>
    <w:semiHidden/>
    <w:rsid w:val="00D961E0"/>
    <w:pPr>
      <w:shd w:val="clear" w:color="auto" w:fill="000080"/>
    </w:pPr>
    <w:rPr>
      <w:rFonts w:ascii="Tahoma" w:hAnsi="Tahoma" w:cs="Tahoma"/>
      <w:sz w:val="20"/>
      <w:szCs w:val="20"/>
    </w:rPr>
  </w:style>
  <w:style w:type="paragraph" w:customStyle="1" w:styleId="81">
    <w:name w:val="Основной текст (8)1"/>
    <w:basedOn w:val="a0"/>
    <w:rsid w:val="005E0B54"/>
    <w:pPr>
      <w:shd w:val="clear" w:color="auto" w:fill="FFFFFF"/>
      <w:spacing w:before="180" w:line="250" w:lineRule="exact"/>
    </w:pPr>
    <w:rPr>
      <w:shd w:val="clear" w:color="auto" w:fill="FFFFFF"/>
    </w:rPr>
  </w:style>
  <w:style w:type="paragraph" w:customStyle="1" w:styleId="211">
    <w:name w:val="Основной текст с отступом 21"/>
    <w:basedOn w:val="a0"/>
    <w:rsid w:val="00BE6B40"/>
    <w:pPr>
      <w:widowControl w:val="0"/>
      <w:ind w:right="-1" w:firstLine="284"/>
      <w:jc w:val="both"/>
    </w:pPr>
    <w:rPr>
      <w:szCs w:val="20"/>
    </w:rPr>
  </w:style>
  <w:style w:type="paragraph" w:customStyle="1" w:styleId="23">
    <w:name w:val="заголовок 2"/>
    <w:basedOn w:val="a0"/>
    <w:next w:val="a0"/>
    <w:rsid w:val="00BE4F98"/>
    <w:pPr>
      <w:autoSpaceDE w:val="0"/>
      <w:autoSpaceDN w:val="0"/>
      <w:jc w:val="both"/>
      <w:outlineLvl w:val="1"/>
    </w:pPr>
    <w:rPr>
      <w:kern w:val="24"/>
      <w:sz w:val="20"/>
    </w:rPr>
  </w:style>
  <w:style w:type="paragraph" w:customStyle="1" w:styleId="50">
    <w:name w:val="заголовок 5"/>
    <w:basedOn w:val="a0"/>
    <w:next w:val="a0"/>
    <w:rsid w:val="00BE4F98"/>
    <w:pPr>
      <w:autoSpaceDE w:val="0"/>
      <w:autoSpaceDN w:val="0"/>
      <w:spacing w:before="240" w:after="60"/>
      <w:jc w:val="both"/>
      <w:outlineLvl w:val="4"/>
    </w:pPr>
    <w:rPr>
      <w:rFonts w:ascii="Arial" w:hAnsi="Arial" w:cs="Arial"/>
      <w:kern w:val="24"/>
      <w:sz w:val="22"/>
      <w:szCs w:val="22"/>
    </w:rPr>
  </w:style>
  <w:style w:type="paragraph" w:styleId="ac">
    <w:name w:val="Balloon Text"/>
    <w:basedOn w:val="a0"/>
    <w:link w:val="ad"/>
    <w:rsid w:val="00A05779"/>
    <w:rPr>
      <w:rFonts w:ascii="Tahoma" w:hAnsi="Tahoma" w:cs="Tahoma"/>
      <w:sz w:val="16"/>
      <w:szCs w:val="16"/>
    </w:rPr>
  </w:style>
  <w:style w:type="character" w:customStyle="1" w:styleId="ad">
    <w:name w:val="Текст выноски Знак"/>
    <w:basedOn w:val="a1"/>
    <w:link w:val="ac"/>
    <w:rsid w:val="00A05779"/>
    <w:rPr>
      <w:rFonts w:ascii="Tahoma" w:hAnsi="Tahoma" w:cs="Tahoma"/>
      <w:sz w:val="16"/>
      <w:szCs w:val="16"/>
    </w:rPr>
  </w:style>
  <w:style w:type="paragraph" w:styleId="ae">
    <w:name w:val="List Paragraph"/>
    <w:basedOn w:val="a0"/>
    <w:uiPriority w:val="34"/>
    <w:qFormat/>
    <w:rsid w:val="00725383"/>
    <w:pPr>
      <w:ind w:left="720"/>
      <w:contextualSpacing/>
    </w:pPr>
  </w:style>
  <w:style w:type="paragraph" w:styleId="40">
    <w:name w:val="List 4"/>
    <w:basedOn w:val="a0"/>
    <w:uiPriority w:val="99"/>
    <w:rsid w:val="00BB3BD8"/>
    <w:pPr>
      <w:ind w:left="1132" w:hanging="283"/>
    </w:pPr>
    <w:rPr>
      <w:sz w:val="20"/>
      <w:szCs w:val="20"/>
    </w:rPr>
  </w:style>
  <w:style w:type="paragraph" w:styleId="af">
    <w:name w:val="annotation text"/>
    <w:basedOn w:val="a0"/>
    <w:link w:val="af0"/>
    <w:uiPriority w:val="99"/>
    <w:rsid w:val="00BB3BD8"/>
    <w:rPr>
      <w:sz w:val="20"/>
      <w:szCs w:val="20"/>
    </w:rPr>
  </w:style>
  <w:style w:type="character" w:customStyle="1" w:styleId="af0">
    <w:name w:val="Текст примечания Знак"/>
    <w:basedOn w:val="a1"/>
    <w:link w:val="af"/>
    <w:uiPriority w:val="99"/>
    <w:rsid w:val="00BB3BD8"/>
  </w:style>
  <w:style w:type="character" w:customStyle="1" w:styleId="22">
    <w:name w:val="Основной текст 2 Знак"/>
    <w:basedOn w:val="a1"/>
    <w:link w:val="21"/>
    <w:rsid w:val="00C41D69"/>
    <w:rPr>
      <w:b/>
      <w:iCs/>
      <w:sz w:val="24"/>
      <w:szCs w:val="24"/>
    </w:rPr>
  </w:style>
  <w:style w:type="paragraph" w:customStyle="1" w:styleId="ConsPlusNormal">
    <w:name w:val="ConsPlusNormal"/>
    <w:rsid w:val="00E16B01"/>
    <w:pPr>
      <w:widowControl w:val="0"/>
      <w:autoSpaceDE w:val="0"/>
      <w:autoSpaceDN w:val="0"/>
    </w:pPr>
    <w:rPr>
      <w:rFonts w:ascii="Calibri" w:hAnsi="Calibri" w:cs="Calibri"/>
      <w:sz w:val="22"/>
    </w:rPr>
  </w:style>
  <w:style w:type="paragraph" w:styleId="af1">
    <w:name w:val="Normal Indent"/>
    <w:basedOn w:val="a0"/>
    <w:rsid w:val="00AE703F"/>
    <w:pPr>
      <w:spacing w:before="120"/>
      <w:ind w:firstLine="720"/>
      <w:jc w:val="both"/>
    </w:pPr>
    <w:rPr>
      <w:rFonts w:ascii="Courier New" w:hAnsi="Courier New"/>
      <w:szCs w:val="20"/>
    </w:rPr>
  </w:style>
  <w:style w:type="character" w:customStyle="1" w:styleId="blk3">
    <w:name w:val="blk3"/>
    <w:basedOn w:val="a1"/>
    <w:rsid w:val="000D53CF"/>
    <w:rPr>
      <w:vanish w:val="0"/>
      <w:webHidden w:val="0"/>
      <w:specVanish w:val="0"/>
    </w:rPr>
  </w:style>
  <w:style w:type="paragraph" w:customStyle="1" w:styleId="Iauiue">
    <w:name w:val="Iau?iue"/>
    <w:uiPriority w:val="99"/>
    <w:rsid w:val="00AB6C16"/>
    <w:pPr>
      <w:widowControl w:val="0"/>
      <w:jc w:val="both"/>
    </w:pPr>
    <w:rPr>
      <w:rFonts w:ascii="Arial" w:hAnsi="Arial"/>
      <w:sz w:val="24"/>
    </w:rPr>
  </w:style>
  <w:style w:type="paragraph" w:styleId="af2">
    <w:name w:val="Title"/>
    <w:basedOn w:val="a0"/>
    <w:link w:val="af3"/>
    <w:qFormat/>
    <w:rsid w:val="004A0A2D"/>
    <w:pPr>
      <w:jc w:val="center"/>
    </w:pPr>
    <w:rPr>
      <w:b/>
      <w:bCs/>
    </w:rPr>
  </w:style>
  <w:style w:type="character" w:customStyle="1" w:styleId="af3">
    <w:name w:val="Название Знак"/>
    <w:basedOn w:val="a1"/>
    <w:link w:val="af2"/>
    <w:rsid w:val="004A0A2D"/>
    <w:rPr>
      <w:b/>
      <w:bCs/>
      <w:sz w:val="24"/>
      <w:szCs w:val="24"/>
    </w:rPr>
  </w:style>
  <w:style w:type="paragraph" w:styleId="af4">
    <w:name w:val="TOC Heading"/>
    <w:basedOn w:val="1"/>
    <w:next w:val="a0"/>
    <w:uiPriority w:val="39"/>
    <w:semiHidden/>
    <w:unhideWhenUsed/>
    <w:qFormat/>
    <w:rsid w:val="00EA1C1E"/>
    <w:pPr>
      <w:keepLines/>
      <w:tabs>
        <w:tab w:val="clear" w:pos="540"/>
      </w:tabs>
      <w:spacing w:before="480" w:line="276" w:lineRule="auto"/>
      <w:jc w:val="left"/>
      <w:outlineLvl w:val="9"/>
    </w:pPr>
    <w:rPr>
      <w:rFonts w:ascii="Cambria" w:hAnsi="Cambria"/>
      <w:color w:val="365F91"/>
      <w:sz w:val="28"/>
      <w:szCs w:val="28"/>
      <w:lang w:eastAsia="en-US"/>
    </w:rPr>
  </w:style>
  <w:style w:type="paragraph" w:styleId="10">
    <w:name w:val="toc 1"/>
    <w:basedOn w:val="a0"/>
    <w:next w:val="a0"/>
    <w:autoRedefine/>
    <w:uiPriority w:val="39"/>
    <w:rsid w:val="007D6637"/>
    <w:pPr>
      <w:tabs>
        <w:tab w:val="left" w:pos="480"/>
        <w:tab w:val="right" w:leader="dot" w:pos="9911"/>
      </w:tabs>
    </w:pPr>
  </w:style>
  <w:style w:type="paragraph" w:styleId="32">
    <w:name w:val="toc 3"/>
    <w:basedOn w:val="a0"/>
    <w:next w:val="a0"/>
    <w:autoRedefine/>
    <w:uiPriority w:val="39"/>
    <w:rsid w:val="00EA1C1E"/>
    <w:pPr>
      <w:ind w:left="480"/>
    </w:pPr>
  </w:style>
  <w:style w:type="paragraph" w:styleId="24">
    <w:name w:val="toc 2"/>
    <w:basedOn w:val="a0"/>
    <w:next w:val="a0"/>
    <w:autoRedefine/>
    <w:uiPriority w:val="39"/>
    <w:rsid w:val="00EA1C1E"/>
    <w:pPr>
      <w:ind w:left="240"/>
    </w:pPr>
  </w:style>
  <w:style w:type="character" w:styleId="af5">
    <w:name w:val="Emphasis"/>
    <w:basedOn w:val="a1"/>
    <w:qFormat/>
    <w:rsid w:val="00CB45D9"/>
    <w:rPr>
      <w:i/>
      <w:iCs/>
    </w:rPr>
  </w:style>
  <w:style w:type="paragraph" w:customStyle="1" w:styleId="11">
    <w:name w:val="1"/>
    <w:basedOn w:val="a0"/>
    <w:rsid w:val="001D5A63"/>
    <w:pPr>
      <w:spacing w:before="100" w:beforeAutospacing="1" w:after="100" w:afterAutospacing="1"/>
    </w:pPr>
  </w:style>
  <w:style w:type="paragraph" w:customStyle="1" w:styleId="Default">
    <w:name w:val="Default"/>
    <w:rsid w:val="00686E14"/>
    <w:pPr>
      <w:autoSpaceDE w:val="0"/>
      <w:autoSpaceDN w:val="0"/>
      <w:adjustRightInd w:val="0"/>
    </w:pPr>
    <w:rPr>
      <w:rFonts w:ascii="Arial" w:hAnsi="Arial" w:cs="Arial"/>
      <w:color w:val="000000"/>
      <w:sz w:val="24"/>
      <w:szCs w:val="24"/>
    </w:rPr>
  </w:style>
  <w:style w:type="paragraph" w:customStyle="1" w:styleId="af6">
    <w:name w:val="Îáû÷íûé"/>
    <w:uiPriority w:val="99"/>
    <w:rsid w:val="00346B09"/>
    <w:pPr>
      <w:widowControl w:val="0"/>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20454153">
      <w:bodyDiv w:val="1"/>
      <w:marLeft w:val="0"/>
      <w:marRight w:val="0"/>
      <w:marTop w:val="0"/>
      <w:marBottom w:val="0"/>
      <w:divBdr>
        <w:top w:val="none" w:sz="0" w:space="0" w:color="auto"/>
        <w:left w:val="none" w:sz="0" w:space="0" w:color="auto"/>
        <w:bottom w:val="none" w:sz="0" w:space="0" w:color="auto"/>
        <w:right w:val="none" w:sz="0" w:space="0" w:color="auto"/>
      </w:divBdr>
      <w:divsChild>
        <w:div w:id="107938825">
          <w:marLeft w:val="0"/>
          <w:marRight w:val="0"/>
          <w:marTop w:val="0"/>
          <w:marBottom w:val="0"/>
          <w:divBdr>
            <w:top w:val="none" w:sz="0" w:space="0" w:color="auto"/>
            <w:left w:val="none" w:sz="0" w:space="0" w:color="auto"/>
            <w:bottom w:val="none" w:sz="0" w:space="0" w:color="auto"/>
            <w:right w:val="none" w:sz="0" w:space="0" w:color="auto"/>
          </w:divBdr>
        </w:div>
        <w:div w:id="1231430757">
          <w:marLeft w:val="0"/>
          <w:marRight w:val="0"/>
          <w:marTop w:val="0"/>
          <w:marBottom w:val="0"/>
          <w:divBdr>
            <w:top w:val="none" w:sz="0" w:space="0" w:color="auto"/>
            <w:left w:val="none" w:sz="0" w:space="0" w:color="auto"/>
            <w:bottom w:val="none" w:sz="0" w:space="0" w:color="auto"/>
            <w:right w:val="none" w:sz="0" w:space="0" w:color="auto"/>
          </w:divBdr>
        </w:div>
      </w:divsChild>
    </w:div>
    <w:div w:id="1175850068">
      <w:bodyDiv w:val="1"/>
      <w:marLeft w:val="0"/>
      <w:marRight w:val="0"/>
      <w:marTop w:val="0"/>
      <w:marBottom w:val="0"/>
      <w:divBdr>
        <w:top w:val="none" w:sz="0" w:space="0" w:color="auto"/>
        <w:left w:val="none" w:sz="0" w:space="0" w:color="auto"/>
        <w:bottom w:val="none" w:sz="0" w:space="0" w:color="auto"/>
        <w:right w:val="none" w:sz="0" w:space="0" w:color="auto"/>
      </w:divBdr>
    </w:div>
    <w:div w:id="1181159582">
      <w:bodyDiv w:val="1"/>
      <w:marLeft w:val="0"/>
      <w:marRight w:val="0"/>
      <w:marTop w:val="0"/>
      <w:marBottom w:val="0"/>
      <w:divBdr>
        <w:top w:val="none" w:sz="0" w:space="0" w:color="auto"/>
        <w:left w:val="none" w:sz="0" w:space="0" w:color="auto"/>
        <w:bottom w:val="none" w:sz="0" w:space="0" w:color="auto"/>
        <w:right w:val="none" w:sz="0" w:space="0" w:color="auto"/>
      </w:divBdr>
    </w:div>
    <w:div w:id="1377393505">
      <w:bodyDiv w:val="1"/>
      <w:marLeft w:val="0"/>
      <w:marRight w:val="0"/>
      <w:marTop w:val="0"/>
      <w:marBottom w:val="0"/>
      <w:divBdr>
        <w:top w:val="none" w:sz="0" w:space="0" w:color="auto"/>
        <w:left w:val="none" w:sz="0" w:space="0" w:color="auto"/>
        <w:bottom w:val="none" w:sz="0" w:space="0" w:color="auto"/>
        <w:right w:val="none" w:sz="0" w:space="0" w:color="auto"/>
      </w:divBdr>
      <w:divsChild>
        <w:div w:id="1639529413">
          <w:marLeft w:val="0"/>
          <w:marRight w:val="0"/>
          <w:marTop w:val="0"/>
          <w:marBottom w:val="0"/>
          <w:divBdr>
            <w:top w:val="none" w:sz="0" w:space="0" w:color="auto"/>
            <w:left w:val="none" w:sz="0" w:space="0" w:color="auto"/>
            <w:bottom w:val="none" w:sz="0" w:space="0" w:color="auto"/>
            <w:right w:val="none" w:sz="0" w:space="0" w:color="auto"/>
          </w:divBdr>
        </w:div>
        <w:div w:id="170678503">
          <w:marLeft w:val="0"/>
          <w:marRight w:val="0"/>
          <w:marTop w:val="0"/>
          <w:marBottom w:val="0"/>
          <w:divBdr>
            <w:top w:val="none" w:sz="0" w:space="0" w:color="auto"/>
            <w:left w:val="none" w:sz="0" w:space="0" w:color="auto"/>
            <w:bottom w:val="none" w:sz="0" w:space="0" w:color="auto"/>
            <w:right w:val="none" w:sz="0" w:space="0" w:color="auto"/>
          </w:divBdr>
        </w:div>
        <w:div w:id="1047609566">
          <w:marLeft w:val="0"/>
          <w:marRight w:val="0"/>
          <w:marTop w:val="0"/>
          <w:marBottom w:val="0"/>
          <w:divBdr>
            <w:top w:val="none" w:sz="0" w:space="0" w:color="auto"/>
            <w:left w:val="none" w:sz="0" w:space="0" w:color="auto"/>
            <w:bottom w:val="none" w:sz="0" w:space="0" w:color="auto"/>
            <w:right w:val="none" w:sz="0" w:space="0" w:color="auto"/>
          </w:divBdr>
        </w:div>
        <w:div w:id="587156938">
          <w:marLeft w:val="0"/>
          <w:marRight w:val="0"/>
          <w:marTop w:val="0"/>
          <w:marBottom w:val="0"/>
          <w:divBdr>
            <w:top w:val="none" w:sz="0" w:space="0" w:color="auto"/>
            <w:left w:val="none" w:sz="0" w:space="0" w:color="auto"/>
            <w:bottom w:val="none" w:sz="0" w:space="0" w:color="auto"/>
            <w:right w:val="none" w:sz="0" w:space="0" w:color="auto"/>
          </w:divBdr>
        </w:div>
        <w:div w:id="1316102168">
          <w:marLeft w:val="0"/>
          <w:marRight w:val="0"/>
          <w:marTop w:val="0"/>
          <w:marBottom w:val="0"/>
          <w:divBdr>
            <w:top w:val="none" w:sz="0" w:space="0" w:color="auto"/>
            <w:left w:val="none" w:sz="0" w:space="0" w:color="auto"/>
            <w:bottom w:val="none" w:sz="0" w:space="0" w:color="auto"/>
            <w:right w:val="none" w:sz="0" w:space="0" w:color="auto"/>
          </w:divBdr>
        </w:div>
        <w:div w:id="1282879538">
          <w:marLeft w:val="0"/>
          <w:marRight w:val="0"/>
          <w:marTop w:val="0"/>
          <w:marBottom w:val="0"/>
          <w:divBdr>
            <w:top w:val="none" w:sz="0" w:space="0" w:color="auto"/>
            <w:left w:val="none" w:sz="0" w:space="0" w:color="auto"/>
            <w:bottom w:val="none" w:sz="0" w:space="0" w:color="auto"/>
            <w:right w:val="none" w:sz="0" w:space="0" w:color="auto"/>
          </w:divBdr>
        </w:div>
        <w:div w:id="1969510844">
          <w:marLeft w:val="0"/>
          <w:marRight w:val="0"/>
          <w:marTop w:val="0"/>
          <w:marBottom w:val="0"/>
          <w:divBdr>
            <w:top w:val="none" w:sz="0" w:space="0" w:color="auto"/>
            <w:left w:val="none" w:sz="0" w:space="0" w:color="auto"/>
            <w:bottom w:val="none" w:sz="0" w:space="0" w:color="auto"/>
            <w:right w:val="none" w:sz="0" w:space="0" w:color="auto"/>
          </w:divBdr>
        </w:div>
        <w:div w:id="297801202">
          <w:marLeft w:val="0"/>
          <w:marRight w:val="0"/>
          <w:marTop w:val="0"/>
          <w:marBottom w:val="0"/>
          <w:divBdr>
            <w:top w:val="none" w:sz="0" w:space="0" w:color="auto"/>
            <w:left w:val="none" w:sz="0" w:space="0" w:color="auto"/>
            <w:bottom w:val="none" w:sz="0" w:space="0" w:color="auto"/>
            <w:right w:val="none" w:sz="0" w:space="0" w:color="auto"/>
          </w:divBdr>
        </w:div>
        <w:div w:id="77753359">
          <w:marLeft w:val="0"/>
          <w:marRight w:val="0"/>
          <w:marTop w:val="0"/>
          <w:marBottom w:val="0"/>
          <w:divBdr>
            <w:top w:val="none" w:sz="0" w:space="0" w:color="auto"/>
            <w:left w:val="none" w:sz="0" w:space="0" w:color="auto"/>
            <w:bottom w:val="none" w:sz="0" w:space="0" w:color="auto"/>
            <w:right w:val="none" w:sz="0" w:space="0" w:color="auto"/>
          </w:divBdr>
        </w:div>
        <w:div w:id="410733919">
          <w:marLeft w:val="0"/>
          <w:marRight w:val="0"/>
          <w:marTop w:val="0"/>
          <w:marBottom w:val="0"/>
          <w:divBdr>
            <w:top w:val="none" w:sz="0" w:space="0" w:color="auto"/>
            <w:left w:val="none" w:sz="0" w:space="0" w:color="auto"/>
            <w:bottom w:val="none" w:sz="0" w:space="0" w:color="auto"/>
            <w:right w:val="none" w:sz="0" w:space="0" w:color="auto"/>
          </w:divBdr>
        </w:div>
        <w:div w:id="1197088182">
          <w:marLeft w:val="0"/>
          <w:marRight w:val="0"/>
          <w:marTop w:val="0"/>
          <w:marBottom w:val="0"/>
          <w:divBdr>
            <w:top w:val="none" w:sz="0" w:space="0" w:color="auto"/>
            <w:left w:val="none" w:sz="0" w:space="0" w:color="auto"/>
            <w:bottom w:val="none" w:sz="0" w:space="0" w:color="auto"/>
            <w:right w:val="none" w:sz="0" w:space="0" w:color="auto"/>
          </w:divBdr>
        </w:div>
        <w:div w:id="1608657222">
          <w:marLeft w:val="0"/>
          <w:marRight w:val="0"/>
          <w:marTop w:val="0"/>
          <w:marBottom w:val="0"/>
          <w:divBdr>
            <w:top w:val="none" w:sz="0" w:space="0" w:color="auto"/>
            <w:left w:val="none" w:sz="0" w:space="0" w:color="auto"/>
            <w:bottom w:val="none" w:sz="0" w:space="0" w:color="auto"/>
            <w:right w:val="none" w:sz="0" w:space="0" w:color="auto"/>
          </w:divBdr>
        </w:div>
        <w:div w:id="194650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0DC0CA5178A8E715B64E7D4D26781F9E193447FF5542D3EA9459A13CDFCF7F27675B6299Fu7f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578E77E11ADCA0DC4C2476A577B214D266596B80E0960DA22A9E09336B9CB35C679EE1398D4d1HCP" TargetMode="External"/><Relationship Id="rId4" Type="http://schemas.openxmlformats.org/officeDocument/2006/relationships/settings" Target="settings.xml"/><Relationship Id="rId9" Type="http://schemas.openxmlformats.org/officeDocument/2006/relationships/hyperlink" Target="http://www.socium-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F01EE-1186-4652-9975-F618E5A7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48</Pages>
  <Words>17310</Words>
  <Characters>124518</Characters>
  <Application>Microsoft Office Word</Application>
  <DocSecurity>0</DocSecurity>
  <Lines>1037</Lines>
  <Paragraphs>283</Paragraphs>
  <ScaleCrop>false</ScaleCrop>
  <HeadingPairs>
    <vt:vector size="2" baseType="variant">
      <vt:variant>
        <vt:lpstr>Название</vt:lpstr>
      </vt:variant>
      <vt:variant>
        <vt:i4>1</vt:i4>
      </vt:variant>
    </vt:vector>
  </HeadingPairs>
  <TitlesOfParts>
    <vt:vector size="1" baseType="lpstr">
      <vt:lpstr>Общие условия осуществления депозитарной деятельности</vt:lpstr>
    </vt:vector>
  </TitlesOfParts>
  <Company>home</Company>
  <LinksUpToDate>false</LinksUpToDate>
  <CharactersWithSpaces>141545</CharactersWithSpaces>
  <SharedDoc>false</SharedDoc>
  <HLinks>
    <vt:vector size="180" baseType="variant">
      <vt:variant>
        <vt:i4>6422633</vt:i4>
      </vt:variant>
      <vt:variant>
        <vt:i4>177</vt:i4>
      </vt:variant>
      <vt:variant>
        <vt:i4>0</vt:i4>
      </vt:variant>
      <vt:variant>
        <vt:i4>5</vt:i4>
      </vt:variant>
      <vt:variant>
        <vt:lpwstr>consultantplus://offline/ref=D578E77E11ADCA0DC4C2476A577B214D266596B80E0960DA22A9E09336B9CB35C679EE1398D4d1HCP</vt:lpwstr>
      </vt:variant>
      <vt:variant>
        <vt:lpwstr/>
      </vt:variant>
      <vt:variant>
        <vt:i4>2031671</vt:i4>
      </vt:variant>
      <vt:variant>
        <vt:i4>170</vt:i4>
      </vt:variant>
      <vt:variant>
        <vt:i4>0</vt:i4>
      </vt:variant>
      <vt:variant>
        <vt:i4>5</vt:i4>
      </vt:variant>
      <vt:variant>
        <vt:lpwstr/>
      </vt:variant>
      <vt:variant>
        <vt:lpwstr>_Toc462329341</vt:lpwstr>
      </vt:variant>
      <vt:variant>
        <vt:i4>2031671</vt:i4>
      </vt:variant>
      <vt:variant>
        <vt:i4>164</vt:i4>
      </vt:variant>
      <vt:variant>
        <vt:i4>0</vt:i4>
      </vt:variant>
      <vt:variant>
        <vt:i4>5</vt:i4>
      </vt:variant>
      <vt:variant>
        <vt:lpwstr/>
      </vt:variant>
      <vt:variant>
        <vt:lpwstr>_Toc462329340</vt:lpwstr>
      </vt:variant>
      <vt:variant>
        <vt:i4>1572919</vt:i4>
      </vt:variant>
      <vt:variant>
        <vt:i4>158</vt:i4>
      </vt:variant>
      <vt:variant>
        <vt:i4>0</vt:i4>
      </vt:variant>
      <vt:variant>
        <vt:i4>5</vt:i4>
      </vt:variant>
      <vt:variant>
        <vt:lpwstr/>
      </vt:variant>
      <vt:variant>
        <vt:lpwstr>_Toc462329339</vt:lpwstr>
      </vt:variant>
      <vt:variant>
        <vt:i4>1572919</vt:i4>
      </vt:variant>
      <vt:variant>
        <vt:i4>152</vt:i4>
      </vt:variant>
      <vt:variant>
        <vt:i4>0</vt:i4>
      </vt:variant>
      <vt:variant>
        <vt:i4>5</vt:i4>
      </vt:variant>
      <vt:variant>
        <vt:lpwstr/>
      </vt:variant>
      <vt:variant>
        <vt:lpwstr>_Toc462329337</vt:lpwstr>
      </vt:variant>
      <vt:variant>
        <vt:i4>1572919</vt:i4>
      </vt:variant>
      <vt:variant>
        <vt:i4>146</vt:i4>
      </vt:variant>
      <vt:variant>
        <vt:i4>0</vt:i4>
      </vt:variant>
      <vt:variant>
        <vt:i4>5</vt:i4>
      </vt:variant>
      <vt:variant>
        <vt:lpwstr/>
      </vt:variant>
      <vt:variant>
        <vt:lpwstr>_Toc462329335</vt:lpwstr>
      </vt:variant>
      <vt:variant>
        <vt:i4>1572919</vt:i4>
      </vt:variant>
      <vt:variant>
        <vt:i4>140</vt:i4>
      </vt:variant>
      <vt:variant>
        <vt:i4>0</vt:i4>
      </vt:variant>
      <vt:variant>
        <vt:i4>5</vt:i4>
      </vt:variant>
      <vt:variant>
        <vt:lpwstr/>
      </vt:variant>
      <vt:variant>
        <vt:lpwstr>_Toc462329334</vt:lpwstr>
      </vt:variant>
      <vt:variant>
        <vt:i4>1572919</vt:i4>
      </vt:variant>
      <vt:variant>
        <vt:i4>134</vt:i4>
      </vt:variant>
      <vt:variant>
        <vt:i4>0</vt:i4>
      </vt:variant>
      <vt:variant>
        <vt:i4>5</vt:i4>
      </vt:variant>
      <vt:variant>
        <vt:lpwstr/>
      </vt:variant>
      <vt:variant>
        <vt:lpwstr>_Toc462329333</vt:lpwstr>
      </vt:variant>
      <vt:variant>
        <vt:i4>1572919</vt:i4>
      </vt:variant>
      <vt:variant>
        <vt:i4>128</vt:i4>
      </vt:variant>
      <vt:variant>
        <vt:i4>0</vt:i4>
      </vt:variant>
      <vt:variant>
        <vt:i4>5</vt:i4>
      </vt:variant>
      <vt:variant>
        <vt:lpwstr/>
      </vt:variant>
      <vt:variant>
        <vt:lpwstr>_Toc462329332</vt:lpwstr>
      </vt:variant>
      <vt:variant>
        <vt:i4>1638455</vt:i4>
      </vt:variant>
      <vt:variant>
        <vt:i4>122</vt:i4>
      </vt:variant>
      <vt:variant>
        <vt:i4>0</vt:i4>
      </vt:variant>
      <vt:variant>
        <vt:i4>5</vt:i4>
      </vt:variant>
      <vt:variant>
        <vt:lpwstr/>
      </vt:variant>
      <vt:variant>
        <vt:lpwstr>_Toc462329327</vt:lpwstr>
      </vt:variant>
      <vt:variant>
        <vt:i4>1638455</vt:i4>
      </vt:variant>
      <vt:variant>
        <vt:i4>116</vt:i4>
      </vt:variant>
      <vt:variant>
        <vt:i4>0</vt:i4>
      </vt:variant>
      <vt:variant>
        <vt:i4>5</vt:i4>
      </vt:variant>
      <vt:variant>
        <vt:lpwstr/>
      </vt:variant>
      <vt:variant>
        <vt:lpwstr>_Toc462329326</vt:lpwstr>
      </vt:variant>
      <vt:variant>
        <vt:i4>1638455</vt:i4>
      </vt:variant>
      <vt:variant>
        <vt:i4>110</vt:i4>
      </vt:variant>
      <vt:variant>
        <vt:i4>0</vt:i4>
      </vt:variant>
      <vt:variant>
        <vt:i4>5</vt:i4>
      </vt:variant>
      <vt:variant>
        <vt:lpwstr/>
      </vt:variant>
      <vt:variant>
        <vt:lpwstr>_Toc462329324</vt:lpwstr>
      </vt:variant>
      <vt:variant>
        <vt:i4>1638455</vt:i4>
      </vt:variant>
      <vt:variant>
        <vt:i4>104</vt:i4>
      </vt:variant>
      <vt:variant>
        <vt:i4>0</vt:i4>
      </vt:variant>
      <vt:variant>
        <vt:i4>5</vt:i4>
      </vt:variant>
      <vt:variant>
        <vt:lpwstr/>
      </vt:variant>
      <vt:variant>
        <vt:lpwstr>_Toc462329321</vt:lpwstr>
      </vt:variant>
      <vt:variant>
        <vt:i4>1703991</vt:i4>
      </vt:variant>
      <vt:variant>
        <vt:i4>98</vt:i4>
      </vt:variant>
      <vt:variant>
        <vt:i4>0</vt:i4>
      </vt:variant>
      <vt:variant>
        <vt:i4>5</vt:i4>
      </vt:variant>
      <vt:variant>
        <vt:lpwstr/>
      </vt:variant>
      <vt:variant>
        <vt:lpwstr>_Toc462329319</vt:lpwstr>
      </vt:variant>
      <vt:variant>
        <vt:i4>1703991</vt:i4>
      </vt:variant>
      <vt:variant>
        <vt:i4>92</vt:i4>
      </vt:variant>
      <vt:variant>
        <vt:i4>0</vt:i4>
      </vt:variant>
      <vt:variant>
        <vt:i4>5</vt:i4>
      </vt:variant>
      <vt:variant>
        <vt:lpwstr/>
      </vt:variant>
      <vt:variant>
        <vt:lpwstr>_Toc462329317</vt:lpwstr>
      </vt:variant>
      <vt:variant>
        <vt:i4>1703991</vt:i4>
      </vt:variant>
      <vt:variant>
        <vt:i4>86</vt:i4>
      </vt:variant>
      <vt:variant>
        <vt:i4>0</vt:i4>
      </vt:variant>
      <vt:variant>
        <vt:i4>5</vt:i4>
      </vt:variant>
      <vt:variant>
        <vt:lpwstr/>
      </vt:variant>
      <vt:variant>
        <vt:lpwstr>_Toc462329315</vt:lpwstr>
      </vt:variant>
      <vt:variant>
        <vt:i4>1703991</vt:i4>
      </vt:variant>
      <vt:variant>
        <vt:i4>80</vt:i4>
      </vt:variant>
      <vt:variant>
        <vt:i4>0</vt:i4>
      </vt:variant>
      <vt:variant>
        <vt:i4>5</vt:i4>
      </vt:variant>
      <vt:variant>
        <vt:lpwstr/>
      </vt:variant>
      <vt:variant>
        <vt:lpwstr>_Toc462329312</vt:lpwstr>
      </vt:variant>
      <vt:variant>
        <vt:i4>1703991</vt:i4>
      </vt:variant>
      <vt:variant>
        <vt:i4>74</vt:i4>
      </vt:variant>
      <vt:variant>
        <vt:i4>0</vt:i4>
      </vt:variant>
      <vt:variant>
        <vt:i4>5</vt:i4>
      </vt:variant>
      <vt:variant>
        <vt:lpwstr/>
      </vt:variant>
      <vt:variant>
        <vt:lpwstr>_Toc462329310</vt:lpwstr>
      </vt:variant>
      <vt:variant>
        <vt:i4>1769527</vt:i4>
      </vt:variant>
      <vt:variant>
        <vt:i4>68</vt:i4>
      </vt:variant>
      <vt:variant>
        <vt:i4>0</vt:i4>
      </vt:variant>
      <vt:variant>
        <vt:i4>5</vt:i4>
      </vt:variant>
      <vt:variant>
        <vt:lpwstr/>
      </vt:variant>
      <vt:variant>
        <vt:lpwstr>_Toc462329308</vt:lpwstr>
      </vt:variant>
      <vt:variant>
        <vt:i4>1769527</vt:i4>
      </vt:variant>
      <vt:variant>
        <vt:i4>62</vt:i4>
      </vt:variant>
      <vt:variant>
        <vt:i4>0</vt:i4>
      </vt:variant>
      <vt:variant>
        <vt:i4>5</vt:i4>
      </vt:variant>
      <vt:variant>
        <vt:lpwstr/>
      </vt:variant>
      <vt:variant>
        <vt:lpwstr>_Toc462329305</vt:lpwstr>
      </vt:variant>
      <vt:variant>
        <vt:i4>1769527</vt:i4>
      </vt:variant>
      <vt:variant>
        <vt:i4>56</vt:i4>
      </vt:variant>
      <vt:variant>
        <vt:i4>0</vt:i4>
      </vt:variant>
      <vt:variant>
        <vt:i4>5</vt:i4>
      </vt:variant>
      <vt:variant>
        <vt:lpwstr/>
      </vt:variant>
      <vt:variant>
        <vt:lpwstr>_Toc462329302</vt:lpwstr>
      </vt:variant>
      <vt:variant>
        <vt:i4>1769527</vt:i4>
      </vt:variant>
      <vt:variant>
        <vt:i4>50</vt:i4>
      </vt:variant>
      <vt:variant>
        <vt:i4>0</vt:i4>
      </vt:variant>
      <vt:variant>
        <vt:i4>5</vt:i4>
      </vt:variant>
      <vt:variant>
        <vt:lpwstr/>
      </vt:variant>
      <vt:variant>
        <vt:lpwstr>_Toc462329300</vt:lpwstr>
      </vt:variant>
      <vt:variant>
        <vt:i4>1179702</vt:i4>
      </vt:variant>
      <vt:variant>
        <vt:i4>44</vt:i4>
      </vt:variant>
      <vt:variant>
        <vt:i4>0</vt:i4>
      </vt:variant>
      <vt:variant>
        <vt:i4>5</vt:i4>
      </vt:variant>
      <vt:variant>
        <vt:lpwstr/>
      </vt:variant>
      <vt:variant>
        <vt:lpwstr>_Toc462329298</vt:lpwstr>
      </vt:variant>
      <vt:variant>
        <vt:i4>1179702</vt:i4>
      </vt:variant>
      <vt:variant>
        <vt:i4>38</vt:i4>
      </vt:variant>
      <vt:variant>
        <vt:i4>0</vt:i4>
      </vt:variant>
      <vt:variant>
        <vt:i4>5</vt:i4>
      </vt:variant>
      <vt:variant>
        <vt:lpwstr/>
      </vt:variant>
      <vt:variant>
        <vt:lpwstr>_Toc462329294</vt:lpwstr>
      </vt:variant>
      <vt:variant>
        <vt:i4>1179702</vt:i4>
      </vt:variant>
      <vt:variant>
        <vt:i4>32</vt:i4>
      </vt:variant>
      <vt:variant>
        <vt:i4>0</vt:i4>
      </vt:variant>
      <vt:variant>
        <vt:i4>5</vt:i4>
      </vt:variant>
      <vt:variant>
        <vt:lpwstr/>
      </vt:variant>
      <vt:variant>
        <vt:lpwstr>_Toc462329292</vt:lpwstr>
      </vt:variant>
      <vt:variant>
        <vt:i4>1245238</vt:i4>
      </vt:variant>
      <vt:variant>
        <vt:i4>26</vt:i4>
      </vt:variant>
      <vt:variant>
        <vt:i4>0</vt:i4>
      </vt:variant>
      <vt:variant>
        <vt:i4>5</vt:i4>
      </vt:variant>
      <vt:variant>
        <vt:lpwstr/>
      </vt:variant>
      <vt:variant>
        <vt:lpwstr>_Toc462329285</vt:lpwstr>
      </vt:variant>
      <vt:variant>
        <vt:i4>1245238</vt:i4>
      </vt:variant>
      <vt:variant>
        <vt:i4>20</vt:i4>
      </vt:variant>
      <vt:variant>
        <vt:i4>0</vt:i4>
      </vt:variant>
      <vt:variant>
        <vt:i4>5</vt:i4>
      </vt:variant>
      <vt:variant>
        <vt:lpwstr/>
      </vt:variant>
      <vt:variant>
        <vt:lpwstr>_Toc462329283</vt:lpwstr>
      </vt:variant>
      <vt:variant>
        <vt:i4>1245238</vt:i4>
      </vt:variant>
      <vt:variant>
        <vt:i4>14</vt:i4>
      </vt:variant>
      <vt:variant>
        <vt:i4>0</vt:i4>
      </vt:variant>
      <vt:variant>
        <vt:i4>5</vt:i4>
      </vt:variant>
      <vt:variant>
        <vt:lpwstr/>
      </vt:variant>
      <vt:variant>
        <vt:lpwstr>_Toc462329280</vt:lpwstr>
      </vt:variant>
      <vt:variant>
        <vt:i4>1835062</vt:i4>
      </vt:variant>
      <vt:variant>
        <vt:i4>8</vt:i4>
      </vt:variant>
      <vt:variant>
        <vt:i4>0</vt:i4>
      </vt:variant>
      <vt:variant>
        <vt:i4>5</vt:i4>
      </vt:variant>
      <vt:variant>
        <vt:lpwstr/>
      </vt:variant>
      <vt:variant>
        <vt:lpwstr>_Toc462329277</vt:lpwstr>
      </vt:variant>
      <vt:variant>
        <vt:i4>1835062</vt:i4>
      </vt:variant>
      <vt:variant>
        <vt:i4>2</vt:i4>
      </vt:variant>
      <vt:variant>
        <vt:i4>0</vt:i4>
      </vt:variant>
      <vt:variant>
        <vt:i4>5</vt:i4>
      </vt:variant>
      <vt:variant>
        <vt:lpwstr/>
      </vt:variant>
      <vt:variant>
        <vt:lpwstr>_Toc462329276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условия осуществления депозитарной деятельности</dc:title>
  <cp:lastModifiedBy>tatarovskaya_au</cp:lastModifiedBy>
  <cp:revision>610</cp:revision>
  <cp:lastPrinted>2017-03-22T12:38:00Z</cp:lastPrinted>
  <dcterms:created xsi:type="dcterms:W3CDTF">2016-09-22T11:10:00Z</dcterms:created>
  <dcterms:modified xsi:type="dcterms:W3CDTF">2017-03-28T11:08:00Z</dcterms:modified>
</cp:coreProperties>
</file>