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E" w:rsidRDefault="002D3BCE" w:rsidP="002D3BCE">
      <w:pPr>
        <w:pStyle w:val="2"/>
        <w:jc w:val="left"/>
        <w:rPr>
          <w:bCs w:val="0"/>
          <w:sz w:val="22"/>
          <w:szCs w:val="22"/>
        </w:rPr>
      </w:pPr>
      <w:r w:rsidRPr="002D3BCE">
        <w:rPr>
          <w:bCs w:val="0"/>
          <w:noProof/>
          <w:sz w:val="22"/>
          <w:szCs w:val="22"/>
        </w:rPr>
        <w:drawing>
          <wp:inline distT="0" distB="0" distL="0" distR="0">
            <wp:extent cx="2667000" cy="514350"/>
            <wp:effectExtent l="19050" t="0" r="0" b="0"/>
            <wp:docPr id="2" name="Рисунок 0" descr="SOCIUM-Ban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CIUM-Bank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CE" w:rsidRDefault="002D3BCE" w:rsidP="003E2555">
      <w:pPr>
        <w:pStyle w:val="2"/>
        <w:rPr>
          <w:bCs w:val="0"/>
          <w:sz w:val="22"/>
          <w:szCs w:val="22"/>
        </w:rPr>
      </w:pPr>
    </w:p>
    <w:p w:rsidR="003E2555" w:rsidRPr="00EB6D53" w:rsidRDefault="003E2555" w:rsidP="003E2555">
      <w:pPr>
        <w:pStyle w:val="2"/>
        <w:rPr>
          <w:bCs w:val="0"/>
          <w:sz w:val="22"/>
          <w:szCs w:val="22"/>
        </w:rPr>
      </w:pPr>
      <w:r w:rsidRPr="00EB6D53">
        <w:rPr>
          <w:bCs w:val="0"/>
          <w:sz w:val="22"/>
          <w:szCs w:val="22"/>
        </w:rPr>
        <w:t>УТВЕРЖДЕНО</w:t>
      </w:r>
    </w:p>
    <w:p w:rsidR="003E2555" w:rsidRPr="00EB6D53" w:rsidRDefault="003E2555" w:rsidP="003E2555">
      <w:pPr>
        <w:jc w:val="right"/>
        <w:rPr>
          <w:b/>
        </w:rPr>
      </w:pPr>
      <w:r w:rsidRPr="00EB6D53">
        <w:rPr>
          <w:b/>
        </w:rPr>
        <w:t>Советом директоров</w:t>
      </w:r>
    </w:p>
    <w:p w:rsidR="003E2555" w:rsidRPr="00EB6D53" w:rsidRDefault="003E2555" w:rsidP="003E2555">
      <w:pPr>
        <w:jc w:val="right"/>
        <w:rPr>
          <w:b/>
        </w:rPr>
      </w:pPr>
      <w:r w:rsidRPr="00EB6D53">
        <w:rPr>
          <w:b/>
        </w:rPr>
        <w:t xml:space="preserve">«СОЦИУМ-БАНК» (ООО) </w:t>
      </w:r>
    </w:p>
    <w:p w:rsidR="003E2555" w:rsidRPr="00EB6D53" w:rsidRDefault="003E2555" w:rsidP="003E2555">
      <w:pPr>
        <w:jc w:val="right"/>
        <w:rPr>
          <w:b/>
        </w:rPr>
      </w:pPr>
      <w:r w:rsidRPr="00EB6D53">
        <w:rPr>
          <w:b/>
        </w:rPr>
        <w:t xml:space="preserve">Протокол </w:t>
      </w:r>
      <w:r w:rsidR="002D3BCE">
        <w:rPr>
          <w:b/>
        </w:rPr>
        <w:t>СД-07</w:t>
      </w:r>
      <w:r w:rsidRPr="00EB6D53">
        <w:rPr>
          <w:b/>
        </w:rPr>
        <w:t xml:space="preserve"> от «</w:t>
      </w:r>
      <w:r w:rsidR="002D3BCE">
        <w:rPr>
          <w:b/>
        </w:rPr>
        <w:t>04</w:t>
      </w:r>
      <w:r w:rsidRPr="00EB6D53">
        <w:rPr>
          <w:b/>
        </w:rPr>
        <w:t>»</w:t>
      </w:r>
      <w:r w:rsidR="002D3BCE">
        <w:rPr>
          <w:b/>
        </w:rPr>
        <w:t xml:space="preserve"> апреля</w:t>
      </w:r>
      <w:r w:rsidRPr="00EB6D53">
        <w:rPr>
          <w:b/>
        </w:rPr>
        <w:t xml:space="preserve"> 201</w:t>
      </w:r>
      <w:r>
        <w:rPr>
          <w:b/>
        </w:rPr>
        <w:t xml:space="preserve">8 </w:t>
      </w:r>
      <w:r w:rsidRPr="00EB6D53">
        <w:rPr>
          <w:b/>
        </w:rPr>
        <w:t xml:space="preserve">г. </w:t>
      </w:r>
    </w:p>
    <w:p w:rsidR="003E2555" w:rsidRPr="00EB6D53" w:rsidRDefault="003E2555" w:rsidP="003E2555"/>
    <w:p w:rsidR="003E2555" w:rsidRPr="00EB6D53" w:rsidRDefault="003E2555" w:rsidP="003E2555">
      <w:pPr>
        <w:pStyle w:val="3"/>
        <w:rPr>
          <w:sz w:val="22"/>
          <w:szCs w:val="22"/>
        </w:rPr>
      </w:pPr>
    </w:p>
    <w:p w:rsidR="003E2555" w:rsidRPr="00EB6D53" w:rsidRDefault="003E2555" w:rsidP="003E2555">
      <w:pPr>
        <w:jc w:val="center"/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Default="003E2555" w:rsidP="003E2555">
      <w:pPr>
        <w:pStyle w:val="4"/>
        <w:rPr>
          <w:b/>
          <w:sz w:val="22"/>
          <w:szCs w:val="22"/>
        </w:rPr>
      </w:pPr>
    </w:p>
    <w:p w:rsidR="003E2555" w:rsidRPr="003E2555" w:rsidRDefault="003E2555" w:rsidP="003E2555"/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 w:val="22"/>
          <w:szCs w:val="22"/>
        </w:rPr>
      </w:pPr>
    </w:p>
    <w:p w:rsidR="003E2555" w:rsidRPr="00EB6D53" w:rsidRDefault="003E2555" w:rsidP="003E2555">
      <w:pPr>
        <w:pStyle w:val="4"/>
        <w:rPr>
          <w:b/>
          <w:szCs w:val="28"/>
        </w:rPr>
      </w:pPr>
      <w:r w:rsidRPr="00EB6D53">
        <w:rPr>
          <w:b/>
          <w:szCs w:val="28"/>
        </w:rPr>
        <w:t>ПОЛОЖЕНИЕ</w:t>
      </w:r>
    </w:p>
    <w:p w:rsidR="003E2555" w:rsidRPr="00EB6D53" w:rsidRDefault="003E2555" w:rsidP="003E2555">
      <w:pPr>
        <w:jc w:val="center"/>
        <w:rPr>
          <w:b/>
          <w:sz w:val="28"/>
          <w:szCs w:val="28"/>
        </w:rPr>
      </w:pPr>
      <w:r w:rsidRPr="00EB6D53">
        <w:rPr>
          <w:b/>
          <w:sz w:val="28"/>
          <w:szCs w:val="28"/>
        </w:rPr>
        <w:t>о порядке делегирования полномочий при совершении банковских операций и других сделок, предотвращения и урегулирования конфликтов интересов в «СОЦИУМ-БАНК» (ООО)</w:t>
      </w:r>
    </w:p>
    <w:p w:rsidR="003E2555" w:rsidRPr="00EB6D53" w:rsidRDefault="003E2555" w:rsidP="003E2555">
      <w:pPr>
        <w:jc w:val="center"/>
        <w:rPr>
          <w:b/>
        </w:rPr>
      </w:pPr>
      <w:r>
        <w:rPr>
          <w:b/>
        </w:rPr>
        <w:t>(Новая редакция)</w:t>
      </w:r>
    </w:p>
    <w:p w:rsidR="003E2555" w:rsidRPr="00EB6D53" w:rsidRDefault="003E2555" w:rsidP="003E2555">
      <w:pPr>
        <w:jc w:val="center"/>
        <w:rPr>
          <w:b/>
        </w:rPr>
      </w:pPr>
    </w:p>
    <w:p w:rsidR="003E2555" w:rsidRPr="00EB6D53" w:rsidRDefault="003E2555" w:rsidP="003E2555">
      <w:pPr>
        <w:jc w:val="center"/>
        <w:rPr>
          <w:b/>
        </w:rPr>
      </w:pPr>
    </w:p>
    <w:p w:rsidR="003E2555" w:rsidRPr="00EB6D53" w:rsidRDefault="003E2555" w:rsidP="003E2555">
      <w:pPr>
        <w:jc w:val="center"/>
        <w:rPr>
          <w:b/>
        </w:rPr>
      </w:pPr>
    </w:p>
    <w:p w:rsidR="003E2555" w:rsidRPr="00EB6D53" w:rsidRDefault="003E2555" w:rsidP="003E2555">
      <w:pPr>
        <w:jc w:val="center"/>
        <w:rPr>
          <w:b/>
        </w:rPr>
      </w:pPr>
    </w:p>
    <w:p w:rsidR="00840107" w:rsidRDefault="00840107">
      <w:pPr>
        <w:spacing w:line="200" w:lineRule="exact"/>
        <w:rPr>
          <w:sz w:val="24"/>
          <w:szCs w:val="24"/>
        </w:rPr>
      </w:pPr>
    </w:p>
    <w:p w:rsidR="00840107" w:rsidRDefault="00840107">
      <w:pPr>
        <w:spacing w:line="200" w:lineRule="exact"/>
        <w:rPr>
          <w:sz w:val="24"/>
          <w:szCs w:val="24"/>
        </w:rPr>
      </w:pPr>
    </w:p>
    <w:p w:rsidR="00840107" w:rsidRDefault="00840107">
      <w:pPr>
        <w:spacing w:line="200" w:lineRule="exact"/>
        <w:rPr>
          <w:sz w:val="24"/>
          <w:szCs w:val="24"/>
        </w:rPr>
      </w:pPr>
    </w:p>
    <w:p w:rsidR="00840107" w:rsidRDefault="00840107">
      <w:pPr>
        <w:spacing w:line="200" w:lineRule="exact"/>
        <w:rPr>
          <w:sz w:val="24"/>
          <w:szCs w:val="24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Default="003E2555">
      <w:pPr>
        <w:spacing w:line="238" w:lineRule="auto"/>
        <w:ind w:firstLine="566"/>
        <w:jc w:val="both"/>
        <w:rPr>
          <w:rFonts w:eastAsia="Times New Roman"/>
        </w:rPr>
      </w:pPr>
    </w:p>
    <w:p w:rsidR="003E2555" w:rsidRPr="00C33AD0" w:rsidRDefault="00C33AD0" w:rsidP="00C33AD0">
      <w:pPr>
        <w:spacing w:line="238" w:lineRule="auto"/>
        <w:ind w:firstLine="566"/>
        <w:jc w:val="center"/>
        <w:rPr>
          <w:rFonts w:eastAsia="Times New Roman"/>
          <w:b/>
        </w:rPr>
      </w:pPr>
      <w:r w:rsidRPr="00C33AD0">
        <w:rPr>
          <w:rFonts w:eastAsia="Times New Roman"/>
          <w:b/>
        </w:rPr>
        <w:t>г.Москва</w:t>
      </w:r>
    </w:p>
    <w:p w:rsidR="00C33AD0" w:rsidRDefault="00C33AD0" w:rsidP="00C33AD0">
      <w:pPr>
        <w:spacing w:line="238" w:lineRule="auto"/>
        <w:ind w:firstLine="566"/>
        <w:jc w:val="center"/>
        <w:rPr>
          <w:rFonts w:eastAsia="Times New Roman"/>
          <w:b/>
        </w:rPr>
      </w:pPr>
      <w:r w:rsidRPr="00C33AD0">
        <w:rPr>
          <w:rFonts w:eastAsia="Times New Roman"/>
          <w:b/>
        </w:rPr>
        <w:t>2018</w:t>
      </w:r>
    </w:p>
    <w:p w:rsidR="00246EF2" w:rsidRPr="00C33AD0" w:rsidRDefault="00246EF2" w:rsidP="00C33AD0">
      <w:pPr>
        <w:spacing w:line="238" w:lineRule="auto"/>
        <w:ind w:firstLine="566"/>
        <w:jc w:val="center"/>
        <w:rPr>
          <w:rFonts w:eastAsia="Times New Roman"/>
          <w:b/>
        </w:rPr>
      </w:pPr>
    </w:p>
    <w:p w:rsidR="00840107" w:rsidRDefault="003E255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Настоящая редакция</w:t>
      </w:r>
      <w:r w:rsidR="00C33AD0">
        <w:rPr>
          <w:rFonts w:eastAsia="Times New Roman"/>
        </w:rPr>
        <w:t xml:space="preserve"> Положения </w:t>
      </w:r>
      <w:r>
        <w:rPr>
          <w:rFonts w:eastAsia="Times New Roman"/>
        </w:rPr>
        <w:t xml:space="preserve"> </w:t>
      </w:r>
      <w:r w:rsidR="00C33AD0">
        <w:rPr>
          <w:rFonts w:eastAsia="Times New Roman"/>
        </w:rPr>
        <w:t>о порядке делегирования полномочий при совершении банковских операций и других сделок, предотвращения и урегулирования конфликтов интересов в «СОЦИУМ-БАНК» (ООО) (далее – Положение) разработано</w:t>
      </w:r>
      <w:r>
        <w:rPr>
          <w:rFonts w:eastAsia="Times New Roman"/>
        </w:rPr>
        <w:t xml:space="preserve"> в соответствии с тр</w:t>
      </w:r>
      <w:r w:rsidR="00C33AD0">
        <w:rPr>
          <w:rFonts w:eastAsia="Times New Roman"/>
        </w:rPr>
        <w:t>ебованиями действующих законода</w:t>
      </w:r>
      <w:r>
        <w:rPr>
          <w:rFonts w:eastAsia="Times New Roman"/>
        </w:rPr>
        <w:t>тельных и нормативных правовых актов Российской Федерации, в частности, нормативных актов Банка России об организации внутреннего контроля в кредитных организациях, и определяет порядок распределения прав и обязанностей, согласования решений, деле</w:t>
      </w:r>
      <w:r w:rsidR="00C33AD0">
        <w:rPr>
          <w:rFonts w:eastAsia="Times New Roman"/>
        </w:rPr>
        <w:t>гирования полномочий подразделе</w:t>
      </w:r>
      <w:r>
        <w:rPr>
          <w:rFonts w:eastAsia="Times New Roman"/>
        </w:rPr>
        <w:t>ний и сотрудников при совершении банковских операций и других с</w:t>
      </w:r>
      <w:r w:rsidR="00C33AD0">
        <w:rPr>
          <w:rFonts w:eastAsia="Times New Roman"/>
        </w:rPr>
        <w:t>делок, а также организацию внут</w:t>
      </w:r>
      <w:r>
        <w:rPr>
          <w:rFonts w:eastAsia="Times New Roman"/>
        </w:rPr>
        <w:t xml:space="preserve">реннего контроля в </w:t>
      </w:r>
      <w:r w:rsidR="00C33AD0">
        <w:rPr>
          <w:rFonts w:eastAsia="Times New Roman"/>
        </w:rPr>
        <w:t xml:space="preserve">Обществе с ограниченной ответственностью «СОЦИУМ-БАНК» </w:t>
      </w:r>
      <w:r>
        <w:rPr>
          <w:rFonts w:eastAsia="Times New Roman"/>
        </w:rPr>
        <w:t>(далее – «Банк»).</w:t>
      </w:r>
    </w:p>
    <w:p w:rsidR="00840107" w:rsidRDefault="003E2555">
      <w:pPr>
        <w:ind w:left="3760"/>
        <w:rPr>
          <w:sz w:val="20"/>
          <w:szCs w:val="20"/>
        </w:rPr>
      </w:pPr>
      <w:r>
        <w:rPr>
          <w:rFonts w:eastAsia="Times New Roman"/>
          <w:b/>
          <w:bCs/>
        </w:rPr>
        <w:t>1. ОБЩИЕ ПОЛОЖЕНИЯ</w:t>
      </w:r>
    </w:p>
    <w:p w:rsidR="00840107" w:rsidRDefault="00840107">
      <w:pPr>
        <w:spacing w:line="253" w:lineRule="exact"/>
        <w:rPr>
          <w:sz w:val="24"/>
          <w:szCs w:val="24"/>
        </w:rPr>
      </w:pPr>
    </w:p>
    <w:p w:rsidR="00C33AD0" w:rsidRPr="00C33AD0" w:rsidRDefault="00C33AD0" w:rsidP="00C33AD0">
      <w:pPr>
        <w:spacing w:line="234" w:lineRule="auto"/>
        <w:ind w:firstLine="566"/>
        <w:jc w:val="both"/>
      </w:pPr>
      <w:r w:rsidRPr="00C33AD0">
        <w:rPr>
          <w:rFonts w:eastAsia="Times New Roman"/>
        </w:rPr>
        <w:t>1.1. Банк на основании специального разрешения (лицензии) Центрального банка Российской Федерации (Банка России) имеет право осуществлять следующие виды банковских операций:</w:t>
      </w:r>
    </w:p>
    <w:p w:rsidR="00840107" w:rsidRPr="00C33AD0" w:rsidRDefault="00840107">
      <w:pPr>
        <w:spacing w:line="6" w:lineRule="exact"/>
      </w:pP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1)</w:t>
      </w:r>
      <w:r w:rsidRPr="00C33AD0">
        <w:t xml:space="preserve"> привлекать денежные средства физических и юридических лиц во вклады (до востребования и на определенный срок);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2)</w:t>
      </w:r>
      <w:r w:rsidRPr="00C33AD0">
        <w:t xml:space="preserve"> размещать указанные в подпункте 1 настоящего пункта привлеченные средства от своего имени и за свой счет;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3)</w:t>
      </w:r>
      <w:r w:rsidRPr="00C33AD0">
        <w:t xml:space="preserve"> открывать и вести банковские счета физических и юридических  лиц;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4)</w:t>
      </w:r>
      <w:r w:rsidRPr="00C33AD0">
        <w:t xml:space="preserve"> осуществлять переводы денежных средств по поручению физических и юридических лиц, в том числе банков – корреспондентов, по их банковским счетам;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5)</w:t>
      </w:r>
      <w:r w:rsidRPr="00C33AD0">
        <w:t xml:space="preserve"> инкассировать денежные средства, векселя, платежные и расчетные документы и осуществлять кассовое обслуживание физических и юридических лиц;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6)</w:t>
      </w:r>
      <w:r w:rsidRPr="00C33AD0">
        <w:t xml:space="preserve"> покупать и продавать иностранную валюту в наличной и безналичной формах;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7)</w:t>
      </w:r>
      <w:r w:rsidRPr="00C33AD0">
        <w:t xml:space="preserve"> привлекать во вклады и размещать драгоценные металлы;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8)</w:t>
      </w:r>
      <w:r w:rsidRPr="00C33AD0">
        <w:t xml:space="preserve"> выдавать банковские гарантии;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9)</w:t>
      </w:r>
      <w:r w:rsidRPr="00C33AD0">
        <w:t xml:space="preserve"> осуществлять  перевод денежных средств без открытия банковских счетов, в том числе электронных денежных средств (за исключением почтовых переводов).</w:t>
      </w:r>
    </w:p>
    <w:p w:rsidR="00C33AD0" w:rsidRPr="00C33AD0" w:rsidRDefault="00C33AD0" w:rsidP="00C33AD0">
      <w:pPr>
        <w:ind w:firstLine="709"/>
        <w:jc w:val="both"/>
      </w:pPr>
      <w:r w:rsidRPr="00C33AD0">
        <w:t>1.2. Помимо перечисленных в п.1.1 банковских операций Банк вправе осуществлять следующие сделки: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1)</w:t>
      </w:r>
      <w:r w:rsidRPr="00C33AD0">
        <w:t xml:space="preserve"> выдавать поручительства за третьих лиц, предусматривающие исполнение обязательств в денежной форме;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2)</w:t>
      </w:r>
      <w:r w:rsidRPr="00C33AD0">
        <w:t xml:space="preserve"> приобретать права требования от третьих лиц исполнения обязательств в денежной форме;</w:t>
      </w:r>
    </w:p>
    <w:p w:rsidR="00C33AD0" w:rsidRPr="00C33AD0" w:rsidRDefault="00C33AD0" w:rsidP="00C33AD0">
      <w:pPr>
        <w:pStyle w:val="a4"/>
        <w:spacing w:line="240" w:lineRule="auto"/>
        <w:rPr>
          <w:rFonts w:ascii="Times New Roman" w:hAnsi="Times New Roman"/>
          <w:szCs w:val="22"/>
        </w:rPr>
      </w:pPr>
      <w:r w:rsidRPr="00C33AD0">
        <w:rPr>
          <w:rFonts w:ascii="Times New Roman" w:hAnsi="Times New Roman"/>
          <w:b/>
          <w:szCs w:val="22"/>
        </w:rPr>
        <w:t>3)</w:t>
      </w:r>
      <w:r w:rsidRPr="00C33AD0">
        <w:rPr>
          <w:rFonts w:ascii="Times New Roman" w:hAnsi="Times New Roman"/>
          <w:szCs w:val="22"/>
        </w:rPr>
        <w:t xml:space="preserve"> осуществлять доверительное управление денежными средствами и иным имуществом по договору с физическими и юридическими лицами;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4)</w:t>
      </w:r>
      <w:r w:rsidRPr="00C33AD0">
        <w:t xml:space="preserve"> осуществлять операции с драгоценными металлами и драгоценными камнями в соответствии с законодательством Российской Федерации;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5)</w:t>
      </w:r>
      <w:r w:rsidRPr="00C33AD0">
        <w:t xml:space="preserve"> предоставлять в аренду физическим и юридическим лицам специальные помещения или находящиеся в них сейфы для хранения документов и ценностей;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6)</w:t>
      </w:r>
      <w:r w:rsidRPr="00C33AD0">
        <w:t xml:space="preserve"> осуществлять лизинговые операции;</w:t>
      </w:r>
    </w:p>
    <w:p w:rsidR="00C33AD0" w:rsidRPr="00C33AD0" w:rsidRDefault="00C33AD0" w:rsidP="00C33AD0">
      <w:pPr>
        <w:ind w:firstLine="709"/>
        <w:jc w:val="both"/>
      </w:pPr>
      <w:r w:rsidRPr="00C33AD0">
        <w:rPr>
          <w:b/>
        </w:rPr>
        <w:t>7)</w:t>
      </w:r>
      <w:r w:rsidRPr="00C33AD0">
        <w:t xml:space="preserve"> оказывать консультационные и информационные услуги.</w:t>
      </w:r>
    </w:p>
    <w:p w:rsidR="00840107" w:rsidRPr="00C33AD0" w:rsidRDefault="00840107">
      <w:pPr>
        <w:spacing w:line="14" w:lineRule="exact"/>
      </w:pPr>
    </w:p>
    <w:p w:rsidR="00840107" w:rsidRPr="00C33AD0" w:rsidRDefault="003E2555" w:rsidP="00C33AD0">
      <w:pPr>
        <w:ind w:left="561"/>
      </w:pPr>
      <w:r w:rsidRPr="00C33AD0">
        <w:rPr>
          <w:rFonts w:eastAsia="Times New Roman"/>
        </w:rPr>
        <w:t>Банк вправе осуществлять иные сделки в соответствии с законодательством Российской Федера</w:t>
      </w:r>
      <w:r w:rsidR="00C33AD0" w:rsidRPr="00C33AD0">
        <w:rPr>
          <w:rFonts w:eastAsia="Times New Roman"/>
        </w:rPr>
        <w:t>ции.</w:t>
      </w:r>
    </w:p>
    <w:p w:rsidR="00840107" w:rsidRPr="00C33AD0" w:rsidRDefault="00840107">
      <w:pPr>
        <w:spacing w:line="12" w:lineRule="exact"/>
      </w:pPr>
    </w:p>
    <w:p w:rsidR="00840107" w:rsidRPr="00C33AD0" w:rsidRDefault="003E2555">
      <w:pPr>
        <w:spacing w:line="234" w:lineRule="auto"/>
        <w:ind w:left="1" w:firstLine="566"/>
        <w:jc w:val="both"/>
      </w:pPr>
      <w:r w:rsidRPr="00C33AD0">
        <w:rPr>
          <w:rFonts w:eastAsia="Times New Roman"/>
        </w:rPr>
        <w:t>Все банковские операции и другие сделки осуществляются в рублях, а при наличии соответству-ющей лицензии Банка России - и в иностранной валюте.</w:t>
      </w:r>
    </w:p>
    <w:p w:rsidR="00840107" w:rsidRPr="00C33AD0" w:rsidRDefault="00840107">
      <w:pPr>
        <w:spacing w:line="11" w:lineRule="exact"/>
      </w:pPr>
    </w:p>
    <w:p w:rsidR="00840107" w:rsidRPr="00C33AD0" w:rsidRDefault="003E2555">
      <w:pPr>
        <w:spacing w:line="235" w:lineRule="auto"/>
        <w:ind w:left="1" w:firstLine="566"/>
        <w:jc w:val="both"/>
      </w:pPr>
      <w:r w:rsidRPr="00C33AD0">
        <w:rPr>
          <w:rFonts w:eastAsia="Times New Roman"/>
        </w:rPr>
        <w:t>Правила осуществления банковских операций, в том числе правила их материально-техниче-ского обеспечения, устанавливаются Банком России в соответствии с федеральными законами.</w:t>
      </w:r>
    </w:p>
    <w:p w:rsidR="00840107" w:rsidRPr="00C33AD0" w:rsidRDefault="00840107">
      <w:pPr>
        <w:spacing w:line="11" w:lineRule="exact"/>
      </w:pPr>
    </w:p>
    <w:p w:rsidR="00840107" w:rsidRPr="00C33AD0" w:rsidRDefault="00C33AD0" w:rsidP="002D3BCE">
      <w:pPr>
        <w:spacing w:line="251" w:lineRule="auto"/>
        <w:ind w:left="1" w:firstLine="566"/>
        <w:jc w:val="both"/>
        <w:rPr>
          <w:rFonts w:eastAsia="Times New Roman"/>
        </w:rPr>
      </w:pPr>
      <w:r w:rsidRPr="00C33AD0">
        <w:rPr>
          <w:rFonts w:eastAsia="Times New Roman"/>
        </w:rPr>
        <w:t>1.3</w:t>
      </w:r>
      <w:r w:rsidR="003E2555" w:rsidRPr="00C33AD0">
        <w:rPr>
          <w:rFonts w:eastAsia="Times New Roman"/>
        </w:rPr>
        <w:t>. Банку запрещается заниматься производственной, торговой и страховой деятельностью. Указанные ограничения не распространяются на заключение договоров, являющихся производными финансовыми инструментами и предусматривающих либо обязанность одной стороны договора пере-дать другой стороне товар, либо обязанность одной стороны на усл</w:t>
      </w:r>
      <w:r w:rsidR="002D3BCE">
        <w:rPr>
          <w:rFonts w:eastAsia="Times New Roman"/>
        </w:rPr>
        <w:t>овиях, определенных при заключе</w:t>
      </w:r>
      <w:r w:rsidR="003E2555" w:rsidRPr="00C33AD0">
        <w:rPr>
          <w:rFonts w:eastAsia="Times New Roman"/>
        </w:rPr>
        <w:t>нии договора, в случае предъявления требования другой стороной куп</w:t>
      </w:r>
      <w:r w:rsidR="002D3BCE">
        <w:rPr>
          <w:rFonts w:eastAsia="Times New Roman"/>
        </w:rPr>
        <w:t>ить или продать товар, если обя</w:t>
      </w:r>
      <w:r w:rsidR="003E2555" w:rsidRPr="00C33AD0">
        <w:rPr>
          <w:rFonts w:eastAsia="Times New Roman"/>
        </w:rPr>
        <w:t>зательство по поставке будет пре</w:t>
      </w:r>
      <w:r w:rsidR="002D3BCE">
        <w:rPr>
          <w:rFonts w:eastAsia="Times New Roman"/>
        </w:rPr>
        <w:t>кращено без исполнения в натуре.</w:t>
      </w:r>
      <w:r w:rsidR="003E2555" w:rsidRPr="00C33AD0">
        <w:rPr>
          <w:rFonts w:eastAsia="Times New Roman"/>
        </w:rPr>
        <w:t xml:space="preserve"> </w:t>
      </w:r>
    </w:p>
    <w:p w:rsidR="00840107" w:rsidRPr="00C33AD0" w:rsidRDefault="00840107">
      <w:pPr>
        <w:spacing w:line="15" w:lineRule="exact"/>
        <w:rPr>
          <w:rFonts w:eastAsia="Times New Roman"/>
        </w:rPr>
      </w:pPr>
    </w:p>
    <w:p w:rsidR="00840107" w:rsidRPr="00C33AD0" w:rsidRDefault="002D3BCE">
      <w:pPr>
        <w:spacing w:line="234" w:lineRule="auto"/>
        <w:ind w:left="1" w:firstLine="566"/>
        <w:rPr>
          <w:rFonts w:eastAsia="Times New Roman"/>
        </w:rPr>
      </w:pPr>
      <w:r>
        <w:rPr>
          <w:rFonts w:eastAsia="Times New Roman"/>
        </w:rPr>
        <w:t>1.4</w:t>
      </w:r>
      <w:r w:rsidR="003E2555" w:rsidRPr="00C33AD0">
        <w:rPr>
          <w:rFonts w:eastAsia="Times New Roman"/>
        </w:rPr>
        <w:t>. Банк имеет право осуществлять профессиональную деятельность на рынке ценных бумаг в соответствии с федеральными законами.</w:t>
      </w:r>
    </w:p>
    <w:p w:rsidR="00AA4DC7" w:rsidRDefault="00AA4DC7">
      <w:pPr>
        <w:spacing w:line="234" w:lineRule="auto"/>
        <w:ind w:left="1" w:firstLine="566"/>
        <w:jc w:val="both"/>
        <w:rPr>
          <w:rFonts w:eastAsia="Times New Roman"/>
          <w:b/>
          <w:bCs/>
        </w:rPr>
      </w:pPr>
    </w:p>
    <w:p w:rsidR="00840107" w:rsidRPr="002F014A" w:rsidRDefault="003E2555">
      <w:pPr>
        <w:spacing w:line="234" w:lineRule="auto"/>
        <w:ind w:left="1" w:firstLine="566"/>
        <w:jc w:val="both"/>
      </w:pPr>
      <w:r w:rsidRPr="002F014A">
        <w:rPr>
          <w:rFonts w:eastAsia="Times New Roman"/>
          <w:b/>
          <w:bCs/>
        </w:rPr>
        <w:t xml:space="preserve">Внутренний контроль Банка </w:t>
      </w:r>
      <w:r w:rsidRPr="002F014A">
        <w:rPr>
          <w:rFonts w:eastAsia="Times New Roman"/>
        </w:rPr>
        <w:t>-</w:t>
      </w:r>
      <w:r w:rsidRPr="002F014A">
        <w:rPr>
          <w:rFonts w:eastAsia="Times New Roman"/>
          <w:b/>
          <w:bCs/>
        </w:rPr>
        <w:t xml:space="preserve"> </w:t>
      </w:r>
      <w:r w:rsidRPr="002F014A">
        <w:rPr>
          <w:rFonts w:eastAsia="Times New Roman"/>
        </w:rPr>
        <w:t>деятельность,</w:t>
      </w:r>
      <w:r w:rsidRPr="002F014A">
        <w:rPr>
          <w:rFonts w:eastAsia="Times New Roman"/>
          <w:b/>
          <w:bCs/>
        </w:rPr>
        <w:t xml:space="preserve"> </w:t>
      </w:r>
      <w:r w:rsidRPr="002F014A">
        <w:rPr>
          <w:rFonts w:eastAsia="Times New Roman"/>
        </w:rPr>
        <w:t>осуществляемая Банком</w:t>
      </w:r>
      <w:r w:rsidRPr="002F014A">
        <w:rPr>
          <w:rFonts w:eastAsia="Times New Roman"/>
          <w:b/>
          <w:bCs/>
        </w:rPr>
        <w:t xml:space="preserve"> </w:t>
      </w:r>
      <w:r w:rsidRPr="002F014A">
        <w:rPr>
          <w:rFonts w:eastAsia="Times New Roman"/>
        </w:rPr>
        <w:t>(его органами управле-ния, подразделениями и служащими) в целях обеспечения:</w:t>
      </w:r>
    </w:p>
    <w:p w:rsidR="00840107" w:rsidRPr="002F014A" w:rsidRDefault="00840107">
      <w:pPr>
        <w:spacing w:line="11" w:lineRule="exact"/>
      </w:pPr>
    </w:p>
    <w:p w:rsidR="00840107" w:rsidRPr="002F014A" w:rsidRDefault="003E2555">
      <w:pPr>
        <w:spacing w:line="236" w:lineRule="auto"/>
        <w:ind w:left="1" w:firstLine="566"/>
        <w:jc w:val="both"/>
      </w:pPr>
      <w:r w:rsidRPr="002F014A">
        <w:rPr>
          <w:rFonts w:eastAsia="Times New Roman"/>
        </w:rPr>
        <w:t>1.6. Эффективности и результативности финансово-хозяйственной деятельности при соверше-нии банковских операций и других сделок, эффективности управления активами и пассивами, включая обеспечение сохранности активов, управления банковскими рисками.</w:t>
      </w:r>
    </w:p>
    <w:p w:rsidR="00840107" w:rsidRPr="002F014A" w:rsidRDefault="00840107">
      <w:pPr>
        <w:spacing w:line="15" w:lineRule="exact"/>
      </w:pPr>
    </w:p>
    <w:p w:rsidR="00840107" w:rsidRPr="002F014A" w:rsidRDefault="003E2555">
      <w:pPr>
        <w:spacing w:line="238" w:lineRule="auto"/>
        <w:ind w:left="1" w:firstLine="566"/>
        <w:jc w:val="both"/>
      </w:pPr>
      <w:r w:rsidRPr="002F014A">
        <w:rPr>
          <w:rFonts w:eastAsia="Times New Roman"/>
        </w:rPr>
        <w:lastRenderedPageBreak/>
        <w:t>1.7. Достоверности, полноты, объективности и своевременности составления и представления финансовой, бухгалтерской, статистической и иной отчетности (для внешних и внутренних пользова-телей), а также информационной безопасности (защищенности интересов (целей) Банка в информаци-онной сфере, представляющей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отношений).</w:t>
      </w:r>
    </w:p>
    <w:p w:rsidR="00840107" w:rsidRPr="002F014A" w:rsidRDefault="00840107">
      <w:pPr>
        <w:spacing w:line="12" w:lineRule="exact"/>
      </w:pPr>
    </w:p>
    <w:p w:rsidR="00840107" w:rsidRPr="002F014A" w:rsidRDefault="003E2555">
      <w:pPr>
        <w:spacing w:line="234" w:lineRule="auto"/>
        <w:ind w:left="1" w:firstLine="566"/>
        <w:jc w:val="both"/>
      </w:pPr>
      <w:r w:rsidRPr="002F014A">
        <w:rPr>
          <w:rFonts w:eastAsia="Times New Roman"/>
        </w:rPr>
        <w:t>1.8. Соблюдения нормативных правовых актов, стандартов саморегулируемых организаций, учредительных и внутренних документов Банка.</w:t>
      </w:r>
    </w:p>
    <w:p w:rsidR="00840107" w:rsidRPr="002F014A" w:rsidRDefault="00840107">
      <w:pPr>
        <w:spacing w:line="13" w:lineRule="exact"/>
      </w:pPr>
    </w:p>
    <w:p w:rsidR="00840107" w:rsidRPr="002F014A" w:rsidRDefault="003E2555">
      <w:pPr>
        <w:spacing w:line="237" w:lineRule="auto"/>
        <w:ind w:left="1" w:firstLine="566"/>
        <w:jc w:val="both"/>
      </w:pPr>
      <w:r w:rsidRPr="002F014A">
        <w:rPr>
          <w:rFonts w:eastAsia="Times New Roman"/>
        </w:rPr>
        <w:t>1.9. Исключения вовлечения Банка и участия его служащих в осуществлении противоправной деятельности, в том числе легализации (отмывания) доходов, полученных преступным путем, и фи-нансирования терроризма, а также своевременного представления в соответствии с законодательством Российской Федерации сведений в органы государственной власти и Банк России.</w:t>
      </w:r>
    </w:p>
    <w:p w:rsidR="00840107" w:rsidRPr="002F014A" w:rsidRDefault="00840107">
      <w:pPr>
        <w:spacing w:line="13" w:lineRule="exact"/>
      </w:pPr>
    </w:p>
    <w:p w:rsidR="00840107" w:rsidRPr="002F014A" w:rsidRDefault="003E2555" w:rsidP="002F014A">
      <w:pPr>
        <w:spacing w:line="250" w:lineRule="auto"/>
        <w:ind w:left="1" w:firstLine="566"/>
        <w:jc w:val="both"/>
      </w:pPr>
      <w:r w:rsidRPr="002F014A">
        <w:rPr>
          <w:rFonts w:eastAsia="Times New Roman"/>
          <w:b/>
          <w:bCs/>
        </w:rPr>
        <w:t xml:space="preserve">Система внутреннего контроля Банка </w:t>
      </w:r>
      <w:r w:rsidRPr="002F014A">
        <w:rPr>
          <w:rFonts w:eastAsia="Times New Roman"/>
        </w:rPr>
        <w:t>-</w:t>
      </w:r>
      <w:r w:rsidRPr="002F014A">
        <w:rPr>
          <w:rFonts w:eastAsia="Times New Roman"/>
          <w:b/>
          <w:bCs/>
        </w:rPr>
        <w:t xml:space="preserve"> </w:t>
      </w:r>
      <w:r w:rsidRPr="002F014A">
        <w:rPr>
          <w:rFonts w:eastAsia="Times New Roman"/>
        </w:rPr>
        <w:t>совокупность системы органов и направлений внут-реннего контроля, обеспечивающая соблюдение порядка осуществления и достижения целей, установленных законодательством Российской Федерации, Положением Ц</w:t>
      </w:r>
      <w:r w:rsidR="002F014A">
        <w:rPr>
          <w:rFonts w:eastAsia="Times New Roman"/>
        </w:rPr>
        <w:t>ентрального банка Российской Фе</w:t>
      </w:r>
      <w:r w:rsidRPr="002F014A">
        <w:rPr>
          <w:rFonts w:eastAsia="Times New Roman"/>
        </w:rPr>
        <w:t xml:space="preserve">дерации «Об организации внутреннего контроля в кредитных организациях и банковских группах» № 242-П от 16.12.2003 года </w:t>
      </w:r>
      <w:r w:rsidRPr="00AA4DC7">
        <w:rPr>
          <w:rFonts w:eastAsia="Times New Roman"/>
        </w:rPr>
        <w:t>(далее - Положение ЦБ РФ № 242-П),</w:t>
      </w:r>
      <w:r w:rsidRPr="002F014A">
        <w:rPr>
          <w:rFonts w:eastAsia="Times New Roman"/>
        </w:rPr>
        <w:t xml:space="preserve"> Уставом и внутренними документами Банка.</w:t>
      </w:r>
    </w:p>
    <w:p w:rsidR="00840107" w:rsidRPr="002F014A" w:rsidRDefault="00840107">
      <w:pPr>
        <w:spacing w:line="14" w:lineRule="exact"/>
      </w:pPr>
    </w:p>
    <w:p w:rsidR="00840107" w:rsidRPr="002F014A" w:rsidRDefault="003E2555">
      <w:pPr>
        <w:spacing w:line="236" w:lineRule="auto"/>
        <w:ind w:left="1" w:firstLine="566"/>
        <w:jc w:val="both"/>
      </w:pPr>
      <w:r w:rsidRPr="002F014A">
        <w:rPr>
          <w:rFonts w:eastAsia="Times New Roman"/>
          <w:b/>
          <w:bCs/>
        </w:rPr>
        <w:t xml:space="preserve">Система органов внутреннего контроля Банка - </w:t>
      </w:r>
      <w:r w:rsidRPr="002F014A">
        <w:rPr>
          <w:rFonts w:eastAsia="Times New Roman"/>
        </w:rPr>
        <w:t>определенная Уставом и внутренними доку-ментами Банка совокупность органов управления, а также подразделений и служащих (ответственных сотрудников), выполняющих функции в рамках системы внутреннего контроля.</w:t>
      </w:r>
    </w:p>
    <w:p w:rsidR="00840107" w:rsidRPr="002F014A" w:rsidRDefault="00840107">
      <w:pPr>
        <w:spacing w:line="200" w:lineRule="exact"/>
      </w:pPr>
    </w:p>
    <w:p w:rsidR="00840107" w:rsidRDefault="003E2555">
      <w:pPr>
        <w:numPr>
          <w:ilvl w:val="0"/>
          <w:numId w:val="2"/>
        </w:numPr>
        <w:tabs>
          <w:tab w:val="left" w:pos="2801"/>
        </w:tabs>
        <w:ind w:left="2801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 ВНУТРЕННЕГО КОНТРОЛЯ</w:t>
      </w:r>
    </w:p>
    <w:p w:rsidR="00840107" w:rsidRDefault="00840107">
      <w:pPr>
        <w:spacing w:line="282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left="1" w:firstLine="626"/>
        <w:jc w:val="both"/>
        <w:rPr>
          <w:sz w:val="20"/>
          <w:szCs w:val="20"/>
        </w:rPr>
      </w:pPr>
      <w:r>
        <w:rPr>
          <w:rFonts w:eastAsia="Times New Roman"/>
        </w:rPr>
        <w:t xml:space="preserve">Внутренний контроль в Банке организован в соответствии с </w:t>
      </w:r>
      <w:r w:rsidRPr="00AA4DC7">
        <w:rPr>
          <w:rFonts w:eastAsia="Times New Roman"/>
        </w:rPr>
        <w:t>Положением ЦБ РФ N 242-П</w:t>
      </w:r>
      <w:r w:rsidR="002F014A">
        <w:rPr>
          <w:rFonts w:eastAsia="Times New Roman"/>
        </w:rPr>
        <w:t xml:space="preserve"> и уста</w:t>
      </w:r>
      <w:r>
        <w:rPr>
          <w:rFonts w:eastAsia="Times New Roman"/>
        </w:rPr>
        <w:t xml:space="preserve">навливает правила организации внутреннего контроля в </w:t>
      </w:r>
      <w:r w:rsidR="002F014A">
        <w:rPr>
          <w:rFonts w:eastAsia="Times New Roman"/>
        </w:rPr>
        <w:t xml:space="preserve">Обществе с ограниченной ответственностью «СОЦИУМ-БАНК» (ООО). </w:t>
      </w:r>
    </w:p>
    <w:p w:rsidR="00840107" w:rsidRPr="00A0368E" w:rsidRDefault="003E2555">
      <w:pPr>
        <w:ind w:left="561"/>
        <w:rPr>
          <w:sz w:val="20"/>
          <w:szCs w:val="20"/>
          <w:u w:val="single"/>
        </w:rPr>
      </w:pPr>
      <w:r w:rsidRPr="00A0368E">
        <w:rPr>
          <w:rFonts w:eastAsia="Times New Roman"/>
          <w:u w:val="single"/>
        </w:rPr>
        <w:t>2.1. СИСТЕМА ОРГАНОВ ВНУТРЕННЕГО КОНТРОЛЯ</w:t>
      </w:r>
    </w:p>
    <w:p w:rsidR="00840107" w:rsidRDefault="003E2555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2.1.1. Внутренний контроль Банка осуществляется в соответствии с полномочиями, определен-ными учредительными и внутренними документами Банка: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numPr>
          <w:ilvl w:val="1"/>
          <w:numId w:val="3"/>
        </w:numPr>
        <w:tabs>
          <w:tab w:val="left" w:pos="776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органами упр</w:t>
      </w:r>
      <w:r w:rsidR="008B7EFD">
        <w:rPr>
          <w:rFonts w:eastAsia="Times New Roman"/>
        </w:rPr>
        <w:t>авления Банка: Общим собранием участников</w:t>
      </w:r>
      <w:r w:rsidR="002F014A">
        <w:rPr>
          <w:rFonts w:eastAsia="Times New Roman"/>
        </w:rPr>
        <w:t xml:space="preserve"> Банка, </w:t>
      </w:r>
      <w:r>
        <w:rPr>
          <w:rFonts w:eastAsia="Times New Roman"/>
        </w:rPr>
        <w:t xml:space="preserve">Советом </w:t>
      </w:r>
      <w:r w:rsidR="002F014A">
        <w:rPr>
          <w:rFonts w:eastAsia="Times New Roman"/>
        </w:rPr>
        <w:t xml:space="preserve"> директоров </w:t>
      </w:r>
      <w:r>
        <w:rPr>
          <w:rFonts w:eastAsia="Times New Roman"/>
        </w:rPr>
        <w:t>Банка, исполнительными органами (коллегиальным - Правлением Б</w:t>
      </w:r>
      <w:r w:rsidR="002F014A">
        <w:rPr>
          <w:rFonts w:eastAsia="Times New Roman"/>
        </w:rPr>
        <w:t>анка и единоличным - Председате</w:t>
      </w:r>
      <w:r>
        <w:rPr>
          <w:rFonts w:eastAsia="Times New Roman"/>
        </w:rPr>
        <w:t>лем Правления Банка);</w:t>
      </w:r>
    </w:p>
    <w:p w:rsidR="00840107" w:rsidRDefault="00840107">
      <w:pPr>
        <w:spacing w:line="3" w:lineRule="exact"/>
        <w:rPr>
          <w:rFonts w:eastAsia="Times New Roman"/>
        </w:rPr>
      </w:pPr>
    </w:p>
    <w:p w:rsidR="00840107" w:rsidRDefault="003E2555">
      <w:pPr>
        <w:numPr>
          <w:ilvl w:val="1"/>
          <w:numId w:val="3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ревизионной комиссией Банка;</w:t>
      </w:r>
    </w:p>
    <w:p w:rsidR="00840107" w:rsidRDefault="003E2555">
      <w:pPr>
        <w:numPr>
          <w:ilvl w:val="1"/>
          <w:numId w:val="3"/>
        </w:numPr>
        <w:tabs>
          <w:tab w:val="left" w:pos="721"/>
        </w:tabs>
        <w:ind w:left="721" w:hanging="155"/>
        <w:rPr>
          <w:rFonts w:eastAsia="Times New Roman"/>
        </w:rPr>
      </w:pPr>
      <w:r>
        <w:rPr>
          <w:rFonts w:eastAsia="Times New Roman"/>
        </w:rPr>
        <w:t>главным бухгалтером (его заместителями) Банка;</w:t>
      </w:r>
    </w:p>
    <w:p w:rsidR="00840107" w:rsidRDefault="00840107">
      <w:pPr>
        <w:spacing w:line="9" w:lineRule="exact"/>
        <w:rPr>
          <w:rFonts w:eastAsia="Times New Roman"/>
        </w:rPr>
      </w:pPr>
    </w:p>
    <w:p w:rsidR="00840107" w:rsidRPr="002F014A" w:rsidRDefault="003E2555">
      <w:pPr>
        <w:numPr>
          <w:ilvl w:val="1"/>
          <w:numId w:val="3"/>
        </w:numPr>
        <w:tabs>
          <w:tab w:val="left" w:pos="721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 xml:space="preserve">подразделениями и служащими, осуществляющими внутренний контроль в соответствии с </w:t>
      </w:r>
      <w:r w:rsidRPr="002F014A">
        <w:rPr>
          <w:rFonts w:eastAsia="Times New Roman"/>
        </w:rPr>
        <w:t>полномочиями, определяемыми внутренними документами Банка, включая:</w:t>
      </w:r>
    </w:p>
    <w:p w:rsidR="00840107" w:rsidRPr="002F014A" w:rsidRDefault="00840107">
      <w:pPr>
        <w:spacing w:line="10" w:lineRule="exact"/>
        <w:rPr>
          <w:rFonts w:eastAsia="Times New Roman"/>
        </w:rPr>
      </w:pPr>
    </w:p>
    <w:p w:rsidR="00840107" w:rsidRPr="002F014A" w:rsidRDefault="003E2555" w:rsidP="002F014A">
      <w:pPr>
        <w:spacing w:line="251" w:lineRule="auto"/>
        <w:ind w:left="1" w:firstLine="566"/>
        <w:jc w:val="both"/>
        <w:rPr>
          <w:rFonts w:eastAsia="Times New Roman"/>
        </w:rPr>
      </w:pPr>
      <w:r w:rsidRPr="002F014A">
        <w:rPr>
          <w:rFonts w:eastAsia="Times New Roman"/>
        </w:rPr>
        <w:t>2.1.1.1. Службу внутреннего аудита Банка - структурное подразделение Банка, осуществляющее деятельность в соответствии с требованиями нормативных актов Банка России, порядок</w:t>
      </w:r>
      <w:r w:rsidR="002F014A">
        <w:rPr>
          <w:rFonts w:eastAsia="Times New Roman"/>
        </w:rPr>
        <w:t xml:space="preserve"> </w:t>
      </w:r>
      <w:r w:rsidRPr="002F014A">
        <w:rPr>
          <w:rFonts w:eastAsia="Times New Roman"/>
        </w:rPr>
        <w:t xml:space="preserve"> образования</w:t>
      </w:r>
      <w:r w:rsidR="002F014A">
        <w:rPr>
          <w:rFonts w:eastAsia="Times New Roman"/>
        </w:rPr>
        <w:t xml:space="preserve"> </w:t>
      </w:r>
      <w:r w:rsidRPr="002F014A">
        <w:rPr>
          <w:rFonts w:eastAsia="Times New Roman"/>
        </w:rPr>
        <w:t>полномочия которого определяются Положением о Службе внутре</w:t>
      </w:r>
      <w:r w:rsidR="002F014A">
        <w:rPr>
          <w:rFonts w:eastAsia="Times New Roman"/>
        </w:rPr>
        <w:t>ннего аудита Банка и иными внут</w:t>
      </w:r>
      <w:r w:rsidRPr="002F014A">
        <w:rPr>
          <w:rFonts w:eastAsia="Times New Roman"/>
        </w:rPr>
        <w:t>ренними документами Банка;</w:t>
      </w:r>
    </w:p>
    <w:p w:rsidR="00840107" w:rsidRPr="002F014A" w:rsidRDefault="00840107">
      <w:pPr>
        <w:spacing w:line="13" w:lineRule="exact"/>
        <w:rPr>
          <w:rFonts w:eastAsia="Times New Roman"/>
        </w:rPr>
      </w:pPr>
    </w:p>
    <w:p w:rsidR="00840107" w:rsidRPr="002F014A" w:rsidRDefault="003E2555">
      <w:pPr>
        <w:spacing w:line="237" w:lineRule="auto"/>
        <w:ind w:left="1" w:firstLine="566"/>
        <w:jc w:val="both"/>
        <w:rPr>
          <w:rFonts w:eastAsia="Times New Roman"/>
        </w:rPr>
      </w:pPr>
      <w:r w:rsidRPr="002F014A">
        <w:rPr>
          <w:rFonts w:eastAsia="Times New Roman"/>
        </w:rPr>
        <w:t>2.1.1.2. Службу внутреннего контроля Банка - структурное подразделение Банка, осуществляющее деятельность в соответствии с требования</w:t>
      </w:r>
      <w:r w:rsidR="00A0368E">
        <w:rPr>
          <w:rFonts w:eastAsia="Times New Roman"/>
        </w:rPr>
        <w:t>ми нормативных актов Банка Рос</w:t>
      </w:r>
      <w:r w:rsidRPr="002F014A">
        <w:rPr>
          <w:rFonts w:eastAsia="Times New Roman"/>
        </w:rPr>
        <w:t>сии, порядок образования и полномочия которого определяются Положением о Службе внутреннего контроля Банка и иными внутренними документами Банка;</w:t>
      </w:r>
    </w:p>
    <w:p w:rsidR="00840107" w:rsidRPr="002F014A" w:rsidRDefault="00840107">
      <w:pPr>
        <w:spacing w:line="13" w:lineRule="exact"/>
        <w:rPr>
          <w:rFonts w:eastAsia="Times New Roman"/>
        </w:rPr>
      </w:pPr>
    </w:p>
    <w:p w:rsidR="00840107" w:rsidRDefault="003E2555" w:rsidP="002F014A">
      <w:pPr>
        <w:spacing w:line="250" w:lineRule="auto"/>
        <w:ind w:left="1" w:firstLine="566"/>
        <w:jc w:val="both"/>
        <w:rPr>
          <w:rFonts w:eastAsia="Times New Roman"/>
        </w:rPr>
      </w:pPr>
      <w:r w:rsidRPr="002F014A">
        <w:rPr>
          <w:rFonts w:eastAsia="Times New Roman"/>
        </w:rPr>
        <w:t xml:space="preserve">2.1.1.3. Службу управления рисками Банка </w:t>
      </w:r>
      <w:r w:rsidR="00A0368E">
        <w:rPr>
          <w:rFonts w:eastAsia="Times New Roman"/>
        </w:rPr>
        <w:t xml:space="preserve">(управление оценки банковских рисков) </w:t>
      </w:r>
      <w:r w:rsidRPr="002F014A">
        <w:rPr>
          <w:rFonts w:eastAsia="Times New Roman"/>
        </w:rPr>
        <w:t>- структурное подразделение Банка, осуществляющее деятельность в соответствии с требованиями нормативных актов Банка России, порядок образования</w:t>
      </w:r>
      <w:r w:rsidR="002F014A">
        <w:rPr>
          <w:rFonts w:eastAsia="Times New Roman"/>
        </w:rPr>
        <w:t xml:space="preserve"> </w:t>
      </w:r>
      <w:r w:rsidRPr="002F014A">
        <w:rPr>
          <w:rFonts w:eastAsia="Times New Roman"/>
        </w:rPr>
        <w:t>полномочия</w:t>
      </w:r>
      <w:r>
        <w:rPr>
          <w:rFonts w:eastAsia="Times New Roman"/>
        </w:rPr>
        <w:t xml:space="preserve"> которого определяются Положением о Службе управления рисками Банка и иными внутренними документами Банка;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51" w:lineRule="auto"/>
        <w:ind w:left="1" w:firstLine="566"/>
        <w:jc w:val="both"/>
        <w:rPr>
          <w:rFonts w:eastAsia="Times New Roman"/>
        </w:rPr>
      </w:pPr>
      <w:r w:rsidRPr="00A0368E">
        <w:rPr>
          <w:rFonts w:eastAsia="Times New Roman"/>
        </w:rPr>
        <w:t>2.1.1.4. Ответственного сотрудника (структурное подразделение) по противодействию легализа-ции (отмыванию) доходов, полученных преступным путем, и финансированию терроризма (далее – ПОД/ФТ), назначаемого (создаваемого) и осуществляющего свою деятельность в соответствии с пунк-том 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 Порядок назначения и полномочия Ответственного сотрудника Банка по пр</w:t>
      </w:r>
      <w:r w:rsidR="00297901">
        <w:rPr>
          <w:rFonts w:eastAsia="Times New Roman"/>
        </w:rPr>
        <w:t>отиводействию легализации (отмы</w:t>
      </w:r>
      <w:r w:rsidRPr="00A0368E">
        <w:rPr>
          <w:rFonts w:eastAsia="Times New Roman"/>
        </w:rPr>
        <w:t>ванию) доходов, полученных преступным путем, и финансировани</w:t>
      </w:r>
      <w:r w:rsidR="00A0368E">
        <w:rPr>
          <w:rFonts w:eastAsia="Times New Roman"/>
        </w:rPr>
        <w:t>ю терроризма определяются Прави</w:t>
      </w:r>
      <w:r w:rsidRPr="00A0368E">
        <w:rPr>
          <w:rFonts w:eastAsia="Times New Roman"/>
        </w:rPr>
        <w:t>лами внутреннего контроля в целях ПОД/ФТ Банка.</w:t>
      </w:r>
    </w:p>
    <w:p w:rsidR="00246EF2" w:rsidRPr="00A0368E" w:rsidRDefault="00246EF2">
      <w:pPr>
        <w:spacing w:line="251" w:lineRule="auto"/>
        <w:ind w:left="1" w:firstLine="566"/>
        <w:jc w:val="both"/>
        <w:rPr>
          <w:rFonts w:eastAsia="Times New Roman"/>
        </w:rPr>
      </w:pPr>
    </w:p>
    <w:p w:rsidR="00840107" w:rsidRPr="00A0368E" w:rsidRDefault="00840107">
      <w:pPr>
        <w:spacing w:line="3" w:lineRule="exact"/>
        <w:rPr>
          <w:rFonts w:eastAsia="Times New Roman"/>
        </w:rPr>
      </w:pPr>
    </w:p>
    <w:p w:rsidR="00840107" w:rsidRPr="00A0368E" w:rsidRDefault="003E2555">
      <w:pPr>
        <w:spacing w:line="251" w:lineRule="auto"/>
        <w:ind w:left="1" w:firstLine="566"/>
        <w:jc w:val="both"/>
        <w:rPr>
          <w:rFonts w:eastAsia="Times New Roman"/>
        </w:rPr>
      </w:pPr>
      <w:r w:rsidRPr="00A0368E">
        <w:rPr>
          <w:rFonts w:eastAsia="Times New Roman"/>
        </w:rPr>
        <w:t>2.1.1.5. Контролера профессионального участника рынка ценны</w:t>
      </w:r>
      <w:r w:rsidR="00297901">
        <w:rPr>
          <w:rFonts w:eastAsia="Times New Roman"/>
        </w:rPr>
        <w:t>х бумаг - ответственного сотруд</w:t>
      </w:r>
      <w:r w:rsidRPr="00A0368E">
        <w:rPr>
          <w:rFonts w:eastAsia="Times New Roman"/>
        </w:rPr>
        <w:t>ника и/или структурное подразделение Банка, осуществляющее конт</w:t>
      </w:r>
      <w:r w:rsidR="00297901">
        <w:rPr>
          <w:rFonts w:eastAsia="Times New Roman"/>
        </w:rPr>
        <w:t>роль за соответствием деятельно</w:t>
      </w:r>
      <w:r w:rsidRPr="00A0368E">
        <w:rPr>
          <w:rFonts w:eastAsia="Times New Roman"/>
        </w:rPr>
        <w:t>сти Банка как профессионального участника рынка ценных бумаг, т</w:t>
      </w:r>
      <w:r w:rsidR="00297901">
        <w:rPr>
          <w:rFonts w:eastAsia="Times New Roman"/>
        </w:rPr>
        <w:t>ребованиям законодательства Рос</w:t>
      </w:r>
      <w:r w:rsidRPr="00A0368E">
        <w:rPr>
          <w:rFonts w:eastAsia="Times New Roman"/>
        </w:rPr>
        <w:t>сийской Федерации о рынке ценных бумагах, в том числе нормативн</w:t>
      </w:r>
      <w:r w:rsidR="00297901">
        <w:rPr>
          <w:rFonts w:eastAsia="Times New Roman"/>
        </w:rPr>
        <w:t>ых актов Банка России, норматив</w:t>
      </w:r>
      <w:r w:rsidRPr="00A0368E">
        <w:rPr>
          <w:rFonts w:eastAsia="Times New Roman"/>
        </w:rPr>
        <w:t xml:space="preserve">ных правовых актов федерального органа исполнительной власти </w:t>
      </w:r>
      <w:r w:rsidR="00297901">
        <w:rPr>
          <w:rFonts w:eastAsia="Times New Roman"/>
        </w:rPr>
        <w:t>по рынку ценных бумаг, законода</w:t>
      </w:r>
      <w:r w:rsidRPr="00A0368E">
        <w:rPr>
          <w:rFonts w:eastAsia="Times New Roman"/>
        </w:rPr>
        <w:t>тельства Российской Федерации о защите прав и законных интересов инвесторов на рынке ценных бумаг, законодательства Российской Федерации о рекламе, а также</w:t>
      </w:r>
      <w:r w:rsidR="00A0368E">
        <w:rPr>
          <w:rFonts w:eastAsia="Times New Roman"/>
        </w:rPr>
        <w:t xml:space="preserve"> соблюдением внутренних докумен</w:t>
      </w:r>
      <w:r w:rsidRPr="00A0368E">
        <w:rPr>
          <w:rFonts w:eastAsia="Times New Roman"/>
        </w:rPr>
        <w:t>тов Банка, связанных с его деятельностью на рынке ценных бумаг (д</w:t>
      </w:r>
      <w:r w:rsidR="00A0368E">
        <w:rPr>
          <w:rFonts w:eastAsia="Times New Roman"/>
        </w:rPr>
        <w:t>алее - «Контролер Банка»). Поря</w:t>
      </w:r>
      <w:r w:rsidRPr="00A0368E">
        <w:rPr>
          <w:rFonts w:eastAsia="Times New Roman"/>
        </w:rPr>
        <w:t>док назначения и полномочия Контролера Банка определяются внутренними документами Банка.</w:t>
      </w:r>
    </w:p>
    <w:p w:rsidR="00A0368E" w:rsidRDefault="00A0368E">
      <w:pPr>
        <w:ind w:left="561"/>
        <w:rPr>
          <w:rFonts w:eastAsia="Times New Roman"/>
        </w:rPr>
      </w:pPr>
    </w:p>
    <w:p w:rsidR="00840107" w:rsidRPr="00A0368E" w:rsidRDefault="003E2555">
      <w:pPr>
        <w:ind w:left="561"/>
        <w:rPr>
          <w:u w:val="single"/>
        </w:rPr>
      </w:pPr>
      <w:r w:rsidRPr="00A0368E">
        <w:rPr>
          <w:rFonts w:eastAsia="Times New Roman"/>
          <w:u w:val="single"/>
        </w:rPr>
        <w:t>2.2. СИСТЕМА ВНУТРЕННЕГО КОНТРОЛЯ</w:t>
      </w:r>
    </w:p>
    <w:p w:rsidR="00840107" w:rsidRPr="00A0368E" w:rsidRDefault="003E2555">
      <w:pPr>
        <w:ind w:left="621"/>
      </w:pPr>
      <w:r w:rsidRPr="00A0368E">
        <w:rPr>
          <w:rFonts w:eastAsia="Times New Roman"/>
          <w:b/>
          <w:bCs/>
        </w:rPr>
        <w:t>2.2.1. Система внутреннего контроля Банка включает следующие направления:</w:t>
      </w:r>
    </w:p>
    <w:p w:rsidR="00840107" w:rsidRPr="00A0368E" w:rsidRDefault="003E2555">
      <w:pPr>
        <w:numPr>
          <w:ilvl w:val="1"/>
          <w:numId w:val="4"/>
        </w:numPr>
        <w:tabs>
          <w:tab w:val="left" w:pos="701"/>
        </w:tabs>
        <w:spacing w:line="234" w:lineRule="auto"/>
        <w:ind w:left="701" w:hanging="135"/>
        <w:rPr>
          <w:rFonts w:eastAsia="Times New Roman"/>
        </w:rPr>
      </w:pPr>
      <w:r w:rsidRPr="00A0368E">
        <w:rPr>
          <w:rFonts w:eastAsia="Times New Roman"/>
        </w:rPr>
        <w:t>контроль со стороны органов управления за организацией деятельности Банка;</w:t>
      </w:r>
    </w:p>
    <w:p w:rsidR="00840107" w:rsidRPr="00A0368E" w:rsidRDefault="00840107">
      <w:pPr>
        <w:spacing w:line="13" w:lineRule="exact"/>
        <w:rPr>
          <w:rFonts w:eastAsia="Times New Roman"/>
        </w:rPr>
      </w:pPr>
    </w:p>
    <w:p w:rsidR="00840107" w:rsidRPr="00A0368E" w:rsidRDefault="003E2555">
      <w:pPr>
        <w:numPr>
          <w:ilvl w:val="1"/>
          <w:numId w:val="4"/>
        </w:numPr>
        <w:tabs>
          <w:tab w:val="left" w:pos="702"/>
        </w:tabs>
        <w:spacing w:line="234" w:lineRule="auto"/>
        <w:ind w:left="1" w:firstLine="565"/>
        <w:rPr>
          <w:rFonts w:eastAsia="Times New Roman"/>
        </w:rPr>
      </w:pPr>
      <w:r w:rsidRPr="00A0368E">
        <w:rPr>
          <w:rFonts w:eastAsia="Times New Roman"/>
        </w:rPr>
        <w:t>контроль за функционированием системы управления банковскими рисками и оценка банков-ских рисков;</w:t>
      </w:r>
    </w:p>
    <w:p w:rsidR="00840107" w:rsidRPr="00A0368E" w:rsidRDefault="00840107">
      <w:pPr>
        <w:spacing w:line="1" w:lineRule="exact"/>
        <w:rPr>
          <w:rFonts w:eastAsia="Times New Roman"/>
        </w:rPr>
      </w:pPr>
    </w:p>
    <w:p w:rsidR="00840107" w:rsidRPr="00A0368E" w:rsidRDefault="003E2555">
      <w:pPr>
        <w:numPr>
          <w:ilvl w:val="1"/>
          <w:numId w:val="4"/>
        </w:numPr>
        <w:tabs>
          <w:tab w:val="left" w:pos="701"/>
        </w:tabs>
        <w:ind w:left="701" w:hanging="135"/>
        <w:rPr>
          <w:rFonts w:eastAsia="Times New Roman"/>
        </w:rPr>
      </w:pPr>
      <w:r w:rsidRPr="00A0368E">
        <w:rPr>
          <w:rFonts w:eastAsia="Times New Roman"/>
        </w:rPr>
        <w:t>контроль за распределением полномочий при совершении банковских операций и других сде-</w:t>
      </w:r>
    </w:p>
    <w:p w:rsidR="00840107" w:rsidRPr="00A0368E" w:rsidRDefault="003E2555">
      <w:pPr>
        <w:ind w:left="1"/>
        <w:rPr>
          <w:rFonts w:eastAsia="Times New Roman"/>
        </w:rPr>
      </w:pPr>
      <w:r w:rsidRPr="00A0368E">
        <w:rPr>
          <w:rFonts w:eastAsia="Times New Roman"/>
        </w:rPr>
        <w:t>лок;</w:t>
      </w:r>
    </w:p>
    <w:p w:rsidR="00840107" w:rsidRPr="00A0368E" w:rsidRDefault="00840107">
      <w:pPr>
        <w:spacing w:line="9" w:lineRule="exact"/>
        <w:rPr>
          <w:rFonts w:eastAsia="Times New Roman"/>
        </w:rPr>
      </w:pPr>
    </w:p>
    <w:p w:rsidR="00840107" w:rsidRPr="00A0368E" w:rsidRDefault="003E2555" w:rsidP="00297901">
      <w:pPr>
        <w:numPr>
          <w:ilvl w:val="1"/>
          <w:numId w:val="4"/>
        </w:numPr>
        <w:tabs>
          <w:tab w:val="left" w:pos="701"/>
        </w:tabs>
        <w:ind w:left="701" w:hanging="135"/>
        <w:jc w:val="both"/>
        <w:rPr>
          <w:rFonts w:eastAsia="Times New Roman"/>
        </w:rPr>
      </w:pPr>
      <w:r w:rsidRPr="00A0368E">
        <w:rPr>
          <w:rFonts w:eastAsia="Times New Roman"/>
        </w:rPr>
        <w:t xml:space="preserve">контроль за управлением информационными потоками (получением и передачей </w:t>
      </w:r>
      <w:r w:rsidR="00297901">
        <w:rPr>
          <w:rFonts w:eastAsia="Times New Roman"/>
        </w:rPr>
        <w:t>и</w:t>
      </w:r>
      <w:r w:rsidRPr="00A0368E">
        <w:rPr>
          <w:rFonts w:eastAsia="Times New Roman"/>
        </w:rPr>
        <w:t>нформации)</w:t>
      </w:r>
    </w:p>
    <w:p w:rsidR="00840107" w:rsidRPr="00A0368E" w:rsidRDefault="00840107">
      <w:pPr>
        <w:spacing w:line="1" w:lineRule="exact"/>
        <w:rPr>
          <w:rFonts w:eastAsia="Times New Roman"/>
        </w:rPr>
      </w:pPr>
    </w:p>
    <w:p w:rsidR="00840107" w:rsidRPr="00A0368E" w:rsidRDefault="003E2555">
      <w:pPr>
        <w:numPr>
          <w:ilvl w:val="0"/>
          <w:numId w:val="4"/>
        </w:numPr>
        <w:tabs>
          <w:tab w:val="left" w:pos="181"/>
        </w:tabs>
        <w:ind w:left="181" w:hanging="181"/>
        <w:rPr>
          <w:rFonts w:eastAsia="Times New Roman"/>
        </w:rPr>
      </w:pPr>
      <w:r w:rsidRPr="00A0368E">
        <w:rPr>
          <w:rFonts w:eastAsia="Times New Roman"/>
        </w:rPr>
        <w:t>обеспечением информационной безопасности;</w:t>
      </w:r>
    </w:p>
    <w:p w:rsidR="00840107" w:rsidRPr="00A0368E" w:rsidRDefault="00840107">
      <w:pPr>
        <w:spacing w:line="10" w:lineRule="exact"/>
        <w:rPr>
          <w:rFonts w:eastAsia="Times New Roman"/>
        </w:rPr>
      </w:pPr>
    </w:p>
    <w:p w:rsidR="00840107" w:rsidRPr="00A0368E" w:rsidRDefault="003E2555">
      <w:pPr>
        <w:numPr>
          <w:ilvl w:val="1"/>
          <w:numId w:val="4"/>
        </w:numPr>
        <w:tabs>
          <w:tab w:val="left" w:pos="707"/>
        </w:tabs>
        <w:spacing w:line="237" w:lineRule="auto"/>
        <w:ind w:left="1" w:firstLine="565"/>
        <w:jc w:val="both"/>
        <w:rPr>
          <w:rFonts w:eastAsia="Times New Roman"/>
        </w:rPr>
      </w:pPr>
      <w:r w:rsidRPr="00A0368E">
        <w:rPr>
          <w:rFonts w:eastAsia="Times New Roman"/>
        </w:rPr>
        <w:t>осуществляемое на постоянной основе наблюдение за функционированием системы внутрен-него контроля в целях оценки степени ее соответствия задачам деятельности Банка, выявления недо-статков, разработки предложений и осуществления контроля за реализацией решений по совершен-ствованию системы внутреннего контроля Банка.</w:t>
      </w:r>
    </w:p>
    <w:p w:rsidR="00840107" w:rsidRPr="00A0368E" w:rsidRDefault="003E2555">
      <w:pPr>
        <w:ind w:left="561"/>
      </w:pPr>
      <w:r w:rsidRPr="00A0368E">
        <w:rPr>
          <w:rFonts w:eastAsia="Times New Roman"/>
          <w:b/>
          <w:bCs/>
        </w:rPr>
        <w:t>2.2.2. Контроль со стороны органов управления за организацией деятельности Банка</w:t>
      </w:r>
    </w:p>
    <w:p w:rsidR="00840107" w:rsidRDefault="003E2555">
      <w:pPr>
        <w:spacing w:line="234" w:lineRule="auto"/>
        <w:ind w:left="561"/>
        <w:rPr>
          <w:rFonts w:eastAsia="Times New Roman"/>
        </w:rPr>
      </w:pPr>
      <w:r w:rsidRPr="00A0368E">
        <w:rPr>
          <w:rFonts w:eastAsia="Times New Roman"/>
        </w:rPr>
        <w:t>2.2.2.1. К компет</w:t>
      </w:r>
      <w:r w:rsidR="008B7EFD">
        <w:rPr>
          <w:rFonts w:eastAsia="Times New Roman"/>
        </w:rPr>
        <w:t>енции Общего собрания участников</w:t>
      </w:r>
      <w:r w:rsidRPr="00A0368E">
        <w:rPr>
          <w:rFonts w:eastAsia="Times New Roman"/>
        </w:rPr>
        <w:t xml:space="preserve"> Банка относятся следующие вопросы:</w:t>
      </w:r>
    </w:p>
    <w:p w:rsidR="00A0368E" w:rsidRPr="00A0368E" w:rsidRDefault="00AA4E73" w:rsidP="00A0368E">
      <w:pPr>
        <w:pStyle w:val="ConsNormal"/>
        <w:widowControl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368E" w:rsidRPr="00A0368E">
        <w:rPr>
          <w:sz w:val="22"/>
          <w:szCs w:val="22"/>
        </w:rPr>
        <w:t>внесение изменений и дополнений в Устав Банка или утверждение Устава Банка в новой редакции;</w:t>
      </w:r>
    </w:p>
    <w:p w:rsidR="00A0368E" w:rsidRPr="00A0368E" w:rsidRDefault="00AA4E73" w:rsidP="00A0368E">
      <w:pPr>
        <w:pStyle w:val="ConsNormal"/>
        <w:widowControl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368E" w:rsidRPr="00A0368E">
        <w:rPr>
          <w:sz w:val="22"/>
          <w:szCs w:val="22"/>
        </w:rPr>
        <w:t>принятие решения о реорганизации или ликвидации Банка, в том числе принятие решения об обращении в Банк России с ходатайством о ликвидации Банка и об аннулировании или отзыве у Банка лицензии на осуществление банковских операций в связи с несостоятельностью Банка, за исключением случаев, когда такое обращение Председателем Правления Банка предусмотрено действующим законодательством;</w:t>
      </w:r>
    </w:p>
    <w:p w:rsidR="00A0368E" w:rsidRPr="00A0368E" w:rsidRDefault="00AA4E73" w:rsidP="00A0368E">
      <w:pPr>
        <w:pStyle w:val="ConsNormal"/>
        <w:widowControl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368E" w:rsidRPr="00A0368E">
        <w:rPr>
          <w:sz w:val="22"/>
          <w:szCs w:val="22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A0368E" w:rsidRPr="00A0368E" w:rsidRDefault="00AA4E73" w:rsidP="00A0368E">
      <w:pPr>
        <w:pStyle w:val="ConsNormal"/>
        <w:widowControl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368E" w:rsidRPr="00A0368E">
        <w:rPr>
          <w:sz w:val="22"/>
          <w:szCs w:val="22"/>
        </w:rPr>
        <w:t>определение количественного состава Совета директоров Банка, избрание его членов и досрочное прекращение их полномочий, а также определение размера, порядка и условий выплаты вознаграждения и (или) компенсаций расходов членам Совета директоров в период исполнения ими своих обязанностей;</w:t>
      </w:r>
    </w:p>
    <w:p w:rsidR="00A0368E" w:rsidRPr="00A0368E" w:rsidRDefault="00AA4E73" w:rsidP="00A0368E">
      <w:pPr>
        <w:pStyle w:val="ConsNormal"/>
        <w:widowControl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368E" w:rsidRPr="00A0368E">
        <w:rPr>
          <w:sz w:val="22"/>
          <w:szCs w:val="22"/>
        </w:rPr>
        <w:t xml:space="preserve"> избрание  и досрочное прекращение  полномочий Ревизионной комиссии;</w:t>
      </w:r>
    </w:p>
    <w:p w:rsidR="00A0368E" w:rsidRPr="00A0368E" w:rsidRDefault="00A0368E" w:rsidP="00A0368E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b/>
          <w:sz w:val="22"/>
          <w:szCs w:val="22"/>
        </w:rPr>
        <w:t xml:space="preserve">            </w:t>
      </w:r>
      <w:r w:rsidR="00AA4E73">
        <w:rPr>
          <w:b/>
          <w:sz w:val="22"/>
          <w:szCs w:val="22"/>
        </w:rPr>
        <w:t xml:space="preserve">- </w:t>
      </w:r>
      <w:r w:rsidRPr="00A0368E">
        <w:rPr>
          <w:sz w:val="22"/>
          <w:szCs w:val="22"/>
        </w:rPr>
        <w:t>назначение аудиторской проверки, утверждение аудитора Банка и определение размера оплаты его услуг;</w:t>
      </w:r>
    </w:p>
    <w:p w:rsidR="00A0368E" w:rsidRDefault="00A0368E" w:rsidP="00A0368E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b/>
          <w:sz w:val="22"/>
          <w:szCs w:val="22"/>
        </w:rPr>
        <w:t xml:space="preserve">        </w:t>
      </w:r>
      <w:r w:rsidRPr="00A0368E">
        <w:rPr>
          <w:b/>
          <w:sz w:val="22"/>
          <w:szCs w:val="22"/>
        </w:rPr>
        <w:tab/>
      </w:r>
      <w:r w:rsidR="00AA4E73">
        <w:rPr>
          <w:b/>
          <w:sz w:val="22"/>
          <w:szCs w:val="22"/>
        </w:rPr>
        <w:t xml:space="preserve">- </w:t>
      </w:r>
      <w:r w:rsidRPr="00A0368E">
        <w:rPr>
          <w:sz w:val="22"/>
          <w:szCs w:val="22"/>
        </w:rPr>
        <w:t xml:space="preserve">утверждение годовых отчетов, годовых бухгалтерских балансов, а также принятие решения о распределении чистой прибыли Банка между участниками Банка, утверждение размеров и порядка распределения чистой прибыли, порядка покрытия убытков;                 </w:t>
      </w:r>
      <w:r w:rsidRPr="00A0368E">
        <w:rPr>
          <w:sz w:val="22"/>
          <w:szCs w:val="22"/>
        </w:rPr>
        <w:tab/>
      </w:r>
    </w:p>
    <w:p w:rsidR="00AA4E73" w:rsidRDefault="00A0368E" w:rsidP="00A0368E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b/>
          <w:sz w:val="22"/>
          <w:szCs w:val="22"/>
        </w:rPr>
        <w:t xml:space="preserve">            </w:t>
      </w:r>
      <w:r w:rsidR="00AA4E73">
        <w:rPr>
          <w:b/>
          <w:sz w:val="22"/>
          <w:szCs w:val="22"/>
        </w:rPr>
        <w:t xml:space="preserve">- </w:t>
      </w:r>
      <w:r w:rsidRPr="00A0368E">
        <w:rPr>
          <w:sz w:val="22"/>
          <w:szCs w:val="22"/>
        </w:rPr>
        <w:t xml:space="preserve">принятие решений об одобрении </w:t>
      </w:r>
      <w:r w:rsidR="00AA4E73">
        <w:rPr>
          <w:sz w:val="22"/>
          <w:szCs w:val="22"/>
        </w:rPr>
        <w:t>крупной сделки, предметом которой является имущество, стоимость которого составляет более 50 процентов стоимости имущества (активов) Банка;</w:t>
      </w:r>
    </w:p>
    <w:p w:rsidR="00A0368E" w:rsidRPr="00A0368E" w:rsidRDefault="00A0368E" w:rsidP="00AA4E73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b/>
          <w:sz w:val="22"/>
          <w:szCs w:val="22"/>
        </w:rPr>
        <w:t xml:space="preserve">            </w:t>
      </w:r>
      <w:r w:rsidR="00AA4E73">
        <w:rPr>
          <w:b/>
          <w:sz w:val="22"/>
          <w:szCs w:val="22"/>
        </w:rPr>
        <w:t xml:space="preserve">- </w:t>
      </w:r>
      <w:r w:rsidRPr="00A0368E">
        <w:rPr>
          <w:sz w:val="22"/>
          <w:szCs w:val="22"/>
        </w:rPr>
        <w:t xml:space="preserve">принятие решений об одобрении </w:t>
      </w:r>
      <w:r w:rsidR="00AA4E73">
        <w:rPr>
          <w:sz w:val="22"/>
          <w:szCs w:val="22"/>
        </w:rPr>
        <w:t xml:space="preserve">сделок, в совершении которых имеется заинтересованность; </w:t>
      </w:r>
    </w:p>
    <w:p w:rsidR="00AA4E73" w:rsidRDefault="00A0368E" w:rsidP="00A0368E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sz w:val="22"/>
          <w:szCs w:val="22"/>
        </w:rPr>
        <w:tab/>
      </w:r>
      <w:r w:rsidR="00AA4E73">
        <w:rPr>
          <w:b/>
          <w:sz w:val="22"/>
          <w:szCs w:val="22"/>
        </w:rPr>
        <w:t xml:space="preserve">- </w:t>
      </w:r>
      <w:r w:rsidRPr="00A0368E">
        <w:rPr>
          <w:sz w:val="22"/>
          <w:szCs w:val="22"/>
        </w:rPr>
        <w:t>утверждение и внесение изменений и  дополнений во внутренние документы Банка, регулирующих деятельность органов управления Банка;</w:t>
      </w:r>
    </w:p>
    <w:p w:rsidR="00A0368E" w:rsidRPr="00A0368E" w:rsidRDefault="00A0368E" w:rsidP="00A0368E">
      <w:pPr>
        <w:pStyle w:val="ConsNormal"/>
        <w:widowControl/>
        <w:ind w:firstLine="0"/>
        <w:jc w:val="both"/>
        <w:rPr>
          <w:sz w:val="22"/>
          <w:szCs w:val="22"/>
        </w:rPr>
      </w:pPr>
      <w:r w:rsidRPr="00A0368E">
        <w:rPr>
          <w:sz w:val="22"/>
          <w:szCs w:val="22"/>
        </w:rPr>
        <w:tab/>
      </w:r>
      <w:r w:rsidR="00AA4E73">
        <w:rPr>
          <w:sz w:val="22"/>
          <w:szCs w:val="22"/>
        </w:rPr>
        <w:t xml:space="preserve">- </w:t>
      </w:r>
      <w:r w:rsidRPr="00A0368E">
        <w:rPr>
          <w:sz w:val="22"/>
          <w:szCs w:val="22"/>
        </w:rPr>
        <w:t>решение иных вопросов, предусмотренны</w:t>
      </w:r>
      <w:r w:rsidR="00AA4E73">
        <w:rPr>
          <w:sz w:val="22"/>
          <w:szCs w:val="22"/>
        </w:rPr>
        <w:t>х действующим законодательством и Уставом Банка.</w:t>
      </w:r>
    </w:p>
    <w:p w:rsidR="00840107" w:rsidRPr="00A0368E" w:rsidRDefault="00840107">
      <w:pPr>
        <w:spacing w:line="1" w:lineRule="exact"/>
        <w:rPr>
          <w:rFonts w:eastAsia="Times New Roman"/>
        </w:rPr>
      </w:pPr>
    </w:p>
    <w:p w:rsidR="00840107" w:rsidRPr="00A0368E" w:rsidRDefault="003E2555">
      <w:pPr>
        <w:ind w:left="561"/>
        <w:rPr>
          <w:rFonts w:eastAsia="Times New Roman"/>
        </w:rPr>
      </w:pPr>
      <w:r w:rsidRPr="00A0368E">
        <w:rPr>
          <w:rFonts w:eastAsia="Times New Roman"/>
        </w:rPr>
        <w:t>2.2.2.</w:t>
      </w:r>
      <w:r w:rsidR="00AA4E73">
        <w:rPr>
          <w:rFonts w:eastAsia="Times New Roman"/>
        </w:rPr>
        <w:t xml:space="preserve">2. К компетенции </w:t>
      </w:r>
      <w:r w:rsidRPr="00A0368E">
        <w:rPr>
          <w:rFonts w:eastAsia="Times New Roman"/>
        </w:rPr>
        <w:t xml:space="preserve"> Совета </w:t>
      </w:r>
      <w:r w:rsidR="00AA4E73">
        <w:rPr>
          <w:rFonts w:eastAsia="Times New Roman"/>
        </w:rPr>
        <w:t xml:space="preserve">директоров </w:t>
      </w:r>
      <w:r w:rsidRPr="00A0368E">
        <w:rPr>
          <w:rFonts w:eastAsia="Times New Roman"/>
        </w:rPr>
        <w:t>Банка относятся следующие вопросы:</w:t>
      </w:r>
    </w:p>
    <w:p w:rsidR="00840107" w:rsidRPr="00A0368E" w:rsidRDefault="003E2555">
      <w:pPr>
        <w:numPr>
          <w:ilvl w:val="0"/>
          <w:numId w:val="5"/>
        </w:numPr>
        <w:tabs>
          <w:tab w:val="left" w:pos="701"/>
        </w:tabs>
        <w:ind w:left="701" w:hanging="135"/>
        <w:rPr>
          <w:rFonts w:eastAsia="Times New Roman"/>
        </w:rPr>
      </w:pPr>
      <w:r w:rsidRPr="00A0368E">
        <w:rPr>
          <w:rFonts w:eastAsia="Times New Roman"/>
        </w:rPr>
        <w:t>создание и функционирование эффективного внутреннего контроля;</w:t>
      </w:r>
    </w:p>
    <w:p w:rsidR="00840107" w:rsidRPr="00A0368E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0"/>
          <w:numId w:val="5"/>
        </w:numPr>
        <w:tabs>
          <w:tab w:val="left" w:pos="700"/>
        </w:tabs>
        <w:spacing w:line="235" w:lineRule="auto"/>
        <w:ind w:left="1" w:firstLine="565"/>
        <w:jc w:val="both"/>
        <w:rPr>
          <w:rFonts w:eastAsia="Times New Roman"/>
        </w:rPr>
      </w:pPr>
      <w:r w:rsidRPr="00A0368E">
        <w:rPr>
          <w:rFonts w:eastAsia="Times New Roman"/>
        </w:rPr>
        <w:t>регулярное рассмотрение на своих заседаниях эффективности внутреннего контроля и обсуж-дение с исполнительными органами Банка вопросов организации внутреннего контроля и мер по по-вышению его эффективности;</w:t>
      </w:r>
    </w:p>
    <w:p w:rsidR="00246EF2" w:rsidRDefault="00246EF2" w:rsidP="00246EF2">
      <w:pPr>
        <w:pStyle w:val="a8"/>
        <w:rPr>
          <w:rFonts w:eastAsia="Times New Roman"/>
        </w:rPr>
      </w:pPr>
    </w:p>
    <w:p w:rsidR="00246EF2" w:rsidRPr="00A0368E" w:rsidRDefault="00246EF2" w:rsidP="00246EF2">
      <w:pPr>
        <w:tabs>
          <w:tab w:val="left" w:pos="700"/>
        </w:tabs>
        <w:spacing w:line="235" w:lineRule="auto"/>
        <w:jc w:val="both"/>
        <w:rPr>
          <w:rFonts w:eastAsia="Times New Roman"/>
        </w:rPr>
      </w:pPr>
    </w:p>
    <w:p w:rsidR="00840107" w:rsidRPr="00A0368E" w:rsidRDefault="00840107">
      <w:pPr>
        <w:spacing w:line="15" w:lineRule="exact"/>
        <w:rPr>
          <w:rFonts w:eastAsia="Times New Roman"/>
        </w:rPr>
      </w:pPr>
    </w:p>
    <w:p w:rsidR="00840107" w:rsidRPr="00A0368E" w:rsidRDefault="003E2555">
      <w:pPr>
        <w:numPr>
          <w:ilvl w:val="0"/>
          <w:numId w:val="5"/>
        </w:numPr>
        <w:tabs>
          <w:tab w:val="left" w:pos="692"/>
        </w:tabs>
        <w:spacing w:line="236" w:lineRule="auto"/>
        <w:ind w:left="1" w:firstLine="565"/>
        <w:jc w:val="both"/>
        <w:rPr>
          <w:rFonts w:eastAsia="Times New Roman"/>
        </w:rPr>
      </w:pPr>
      <w:r w:rsidRPr="00A0368E">
        <w:rPr>
          <w:rFonts w:eastAsia="Times New Roman"/>
        </w:rPr>
        <w:t>рассмотрение документов по организации системы внутренн</w:t>
      </w:r>
      <w:r w:rsidR="000B6863">
        <w:rPr>
          <w:rFonts w:eastAsia="Times New Roman"/>
        </w:rPr>
        <w:t>его контроля, подготовленных ис</w:t>
      </w:r>
      <w:r w:rsidRPr="00A0368E">
        <w:rPr>
          <w:rFonts w:eastAsia="Times New Roman"/>
        </w:rPr>
        <w:t>полнительными органами Банка, Службой внутреннего аудита Бан</w:t>
      </w:r>
      <w:r w:rsidR="000B6863">
        <w:rPr>
          <w:rFonts w:eastAsia="Times New Roman"/>
        </w:rPr>
        <w:t>ка, иными структурными подразде</w:t>
      </w:r>
      <w:r w:rsidRPr="00A0368E">
        <w:rPr>
          <w:rFonts w:eastAsia="Times New Roman"/>
        </w:rPr>
        <w:t>лениями Банка, аудиторской организацией, проводящей (проводившей) аудит;</w:t>
      </w:r>
    </w:p>
    <w:p w:rsidR="00840107" w:rsidRPr="00A0368E" w:rsidRDefault="00840107">
      <w:pPr>
        <w:spacing w:line="12" w:lineRule="exact"/>
        <w:rPr>
          <w:rFonts w:eastAsia="Times New Roman"/>
        </w:rPr>
      </w:pPr>
    </w:p>
    <w:p w:rsidR="00840107" w:rsidRPr="00A0368E" w:rsidRDefault="003E2555">
      <w:pPr>
        <w:numPr>
          <w:ilvl w:val="0"/>
          <w:numId w:val="5"/>
        </w:numPr>
        <w:tabs>
          <w:tab w:val="left" w:pos="719"/>
        </w:tabs>
        <w:spacing w:line="236" w:lineRule="auto"/>
        <w:ind w:left="1" w:firstLine="565"/>
        <w:jc w:val="both"/>
        <w:rPr>
          <w:rFonts w:eastAsia="Times New Roman"/>
        </w:rPr>
      </w:pPr>
      <w:r w:rsidRPr="00A0368E">
        <w:rPr>
          <w:rFonts w:eastAsia="Times New Roman"/>
        </w:rPr>
        <w:t>принятие мер, обеспечивающих оперативное выполнение исполнительными органами Банка рекомендаций и замечаний Службы внутреннего аудита Банка, аудиторской организации, проводящей (проводившей) аудит, и надзорных органов;</w:t>
      </w:r>
    </w:p>
    <w:p w:rsidR="00840107" w:rsidRPr="00A0368E" w:rsidRDefault="00840107">
      <w:pPr>
        <w:spacing w:line="12" w:lineRule="exact"/>
        <w:rPr>
          <w:rFonts w:eastAsia="Times New Roman"/>
        </w:rPr>
      </w:pPr>
    </w:p>
    <w:p w:rsidR="00840107" w:rsidRPr="00A0368E" w:rsidRDefault="003E2555">
      <w:pPr>
        <w:numPr>
          <w:ilvl w:val="0"/>
          <w:numId w:val="5"/>
        </w:numPr>
        <w:tabs>
          <w:tab w:val="left" w:pos="697"/>
        </w:tabs>
        <w:spacing w:line="235" w:lineRule="auto"/>
        <w:ind w:left="1" w:firstLine="565"/>
        <w:rPr>
          <w:rFonts w:eastAsia="Times New Roman"/>
        </w:rPr>
      </w:pPr>
      <w:r w:rsidRPr="00A0368E">
        <w:rPr>
          <w:rFonts w:eastAsia="Times New Roman"/>
        </w:rPr>
        <w:t>своевременное осуществление проверки соответствия внутреннего контроля характеру, и мас-штабу осуществляемых операций, уровню и сочетанию принимаемых рисков.</w:t>
      </w:r>
    </w:p>
    <w:p w:rsidR="00840107" w:rsidRPr="00A0368E" w:rsidRDefault="003E2555">
      <w:pPr>
        <w:ind w:left="561"/>
        <w:rPr>
          <w:rFonts w:eastAsia="Times New Roman"/>
        </w:rPr>
      </w:pPr>
      <w:r w:rsidRPr="00A0368E">
        <w:rPr>
          <w:rFonts w:eastAsia="Times New Roman"/>
        </w:rPr>
        <w:t>2.2.2.3. К компетенции исполнительных органов Банка относятся следующие вопросы:</w:t>
      </w:r>
    </w:p>
    <w:p w:rsidR="00840107" w:rsidRPr="00A0368E" w:rsidRDefault="00840107">
      <w:pPr>
        <w:spacing w:line="9" w:lineRule="exact"/>
        <w:rPr>
          <w:rFonts w:eastAsia="Times New Roman"/>
        </w:rPr>
      </w:pPr>
    </w:p>
    <w:p w:rsidR="00840107" w:rsidRPr="00A0368E" w:rsidRDefault="003E2555">
      <w:pPr>
        <w:numPr>
          <w:ilvl w:val="0"/>
          <w:numId w:val="5"/>
        </w:numPr>
        <w:tabs>
          <w:tab w:val="left" w:pos="707"/>
        </w:tabs>
        <w:spacing w:line="236" w:lineRule="auto"/>
        <w:ind w:left="1" w:firstLine="565"/>
        <w:jc w:val="both"/>
        <w:rPr>
          <w:rFonts w:eastAsia="Times New Roman"/>
        </w:rPr>
      </w:pPr>
      <w:r w:rsidRPr="00A0368E">
        <w:rPr>
          <w:rFonts w:eastAsia="Times New Roman"/>
        </w:rPr>
        <w:t>установление ответственности за выполнение ре</w:t>
      </w:r>
      <w:r w:rsidR="000B6863">
        <w:rPr>
          <w:rFonts w:eastAsia="Times New Roman"/>
        </w:rPr>
        <w:t xml:space="preserve">шений Общего собрания участников Банка и </w:t>
      </w:r>
      <w:r w:rsidRPr="00A0368E">
        <w:rPr>
          <w:rFonts w:eastAsia="Times New Roman"/>
        </w:rPr>
        <w:t xml:space="preserve"> Совета</w:t>
      </w:r>
      <w:r w:rsidR="000B6863">
        <w:rPr>
          <w:rFonts w:eastAsia="Times New Roman"/>
        </w:rPr>
        <w:t xml:space="preserve"> директоров</w:t>
      </w:r>
      <w:r w:rsidRPr="00A0368E">
        <w:rPr>
          <w:rFonts w:eastAsia="Times New Roman"/>
        </w:rPr>
        <w:t xml:space="preserve"> Банка, реализацию стратегии и политики Банка в отношении организации и осуществления внутреннего контроля;</w:t>
      </w:r>
    </w:p>
    <w:p w:rsidR="00840107" w:rsidRPr="00A0368E" w:rsidRDefault="00840107">
      <w:pPr>
        <w:spacing w:line="14" w:lineRule="exact"/>
        <w:rPr>
          <w:rFonts w:eastAsia="Times New Roman"/>
        </w:rPr>
      </w:pPr>
    </w:p>
    <w:p w:rsidR="00840107" w:rsidRPr="00AA4E73" w:rsidRDefault="003E2555" w:rsidP="00AA4E73">
      <w:pPr>
        <w:numPr>
          <w:ilvl w:val="1"/>
          <w:numId w:val="6"/>
        </w:numPr>
        <w:tabs>
          <w:tab w:val="left" w:pos="709"/>
        </w:tabs>
        <w:spacing w:line="236" w:lineRule="auto"/>
        <w:ind w:left="1" w:firstLine="565"/>
        <w:jc w:val="both"/>
        <w:rPr>
          <w:rFonts w:eastAsia="Times New Roman"/>
        </w:rPr>
      </w:pPr>
      <w:r w:rsidRPr="00AA4E73">
        <w:rPr>
          <w:rFonts w:eastAsia="Times New Roman"/>
        </w:rPr>
        <w:t>делегирование полномочий на разработку правил и процедур в сфере внутреннего контроля руководителям соответствующих структурных подразделен</w:t>
      </w:r>
      <w:r w:rsidR="00A0368E" w:rsidRPr="00AA4E73">
        <w:rPr>
          <w:rFonts w:eastAsia="Times New Roman"/>
        </w:rPr>
        <w:t>ий и контроль за их исполнением</w:t>
      </w:r>
      <w:r w:rsidR="0084582C">
        <w:rPr>
          <w:rFonts w:eastAsia="Times New Roman"/>
        </w:rPr>
        <w:t>,</w:t>
      </w:r>
      <w:r w:rsidR="00AA4E73">
        <w:rPr>
          <w:rFonts w:eastAsia="Times New Roman"/>
        </w:rPr>
        <w:t xml:space="preserve"> про</w:t>
      </w:r>
      <w:r w:rsidRPr="00AA4E73">
        <w:rPr>
          <w:rFonts w:eastAsia="Times New Roman"/>
        </w:rPr>
        <w:t>верка соответствия деятельности Банка внутренним документам, определяющим порядок осуществления внутреннего контроля, и оценка соответствия содержания указанных документов ха-рактеру и масштабу осуществляемых операций;</w:t>
      </w:r>
    </w:p>
    <w:p w:rsidR="00840107" w:rsidRDefault="00840107">
      <w:pPr>
        <w:spacing w:line="14" w:lineRule="exact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709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распределение обязанностей подразделений и служащих, отвечающих за конкретные направ-ления (формы, способы осуществления) внутреннего контроля;</w:t>
      </w:r>
    </w:p>
    <w:p w:rsidR="00840107" w:rsidRDefault="00840107" w:rsidP="0084582C">
      <w:pPr>
        <w:spacing w:line="13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726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рассмотрение материалов и результатов периодических оценок эффективности внутреннего контроля;</w:t>
      </w:r>
    </w:p>
    <w:p w:rsidR="00840107" w:rsidRDefault="00840107" w:rsidP="0084582C">
      <w:pPr>
        <w:spacing w:line="10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685"/>
        </w:tabs>
        <w:spacing w:line="237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создание эффективных систем передачи и обмена информацией, обеспечивающих поступление необходимых сведений к заинтересованным в ней пользователям. Системы передачи и обмен</w:t>
      </w:r>
      <w:r w:rsidR="0084582C">
        <w:rPr>
          <w:rFonts w:eastAsia="Times New Roman"/>
        </w:rPr>
        <w:t>а инфор</w:t>
      </w:r>
      <w:r>
        <w:rPr>
          <w:rFonts w:eastAsia="Times New Roman"/>
        </w:rPr>
        <w:t>мацией включают в себя все документы, определяющие операционн</w:t>
      </w:r>
      <w:r w:rsidR="0084582C">
        <w:rPr>
          <w:rFonts w:eastAsia="Times New Roman"/>
        </w:rPr>
        <w:t>ую политику и процедуры деятель</w:t>
      </w:r>
      <w:r>
        <w:rPr>
          <w:rFonts w:eastAsia="Times New Roman"/>
        </w:rPr>
        <w:t>ности Банка;</w:t>
      </w:r>
    </w:p>
    <w:p w:rsidR="00840107" w:rsidRDefault="00840107" w:rsidP="0084582C">
      <w:pPr>
        <w:spacing w:line="13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685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создание системы контроля за устранением выявленных нарушений и недостатков внутреннего контроля и мер, принятых для их устранения.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 w:rsidP="0084582C">
      <w:pPr>
        <w:spacing w:line="234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2.2.2.4. В рамках осуществления контроля за организацией деятельности Банка органы управле-ния Банка:</w:t>
      </w:r>
    </w:p>
    <w:p w:rsidR="00840107" w:rsidRDefault="00840107" w:rsidP="0084582C">
      <w:pPr>
        <w:spacing w:line="13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700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оценивают риски, влияющие на достижение поставленных целей, и принимают меры, обеспе-чивающие реагирование на меняющиеся обстоятельства и условия в целях обеспечения эффективности оценки банковских рисков;</w:t>
      </w:r>
    </w:p>
    <w:p w:rsidR="00840107" w:rsidRDefault="00840107" w:rsidP="0084582C">
      <w:pPr>
        <w:spacing w:line="15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709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обеспечивают участие во внутреннем контроле всех служащих</w:t>
      </w:r>
      <w:r w:rsidR="0084582C">
        <w:rPr>
          <w:rFonts w:eastAsia="Times New Roman"/>
        </w:rPr>
        <w:t xml:space="preserve"> Банка в соответствии с их долж</w:t>
      </w:r>
      <w:r>
        <w:rPr>
          <w:rFonts w:eastAsia="Times New Roman"/>
        </w:rPr>
        <w:t>ностными обязанностями;</w:t>
      </w:r>
    </w:p>
    <w:p w:rsidR="00840107" w:rsidRDefault="00840107" w:rsidP="0084582C">
      <w:pPr>
        <w:spacing w:line="13" w:lineRule="exact"/>
        <w:jc w:val="both"/>
        <w:rPr>
          <w:rFonts w:eastAsia="Times New Roman"/>
        </w:rPr>
      </w:pPr>
    </w:p>
    <w:p w:rsidR="00840107" w:rsidRDefault="003E2555" w:rsidP="0084582C">
      <w:pPr>
        <w:numPr>
          <w:ilvl w:val="1"/>
          <w:numId w:val="6"/>
        </w:numPr>
        <w:tabs>
          <w:tab w:val="left" w:pos="709"/>
        </w:tabs>
        <w:spacing w:line="237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устанавливают порядок, при котором служащие доводят до сведения органов управления и ру-ководителей структурных подразделений Банка информацию обо всех нарушениях законодательства Российской Федерации, учредительных и внутренних документов, с</w:t>
      </w:r>
      <w:r w:rsidR="000B6863">
        <w:rPr>
          <w:rFonts w:eastAsia="Times New Roman"/>
        </w:rPr>
        <w:t>лучаях злоупотреблений, несоблю</w:t>
      </w:r>
      <w:r>
        <w:rPr>
          <w:rFonts w:eastAsia="Times New Roman"/>
        </w:rPr>
        <w:t>дения норм профессиональной этики;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1"/>
          <w:numId w:val="6"/>
        </w:numPr>
        <w:tabs>
          <w:tab w:val="left" w:pos="697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>принимают документы по вопросам взаимодействия Службы внутреннего аудита Банка с под-разделениями и служащими Банка и контролируют их соблюдение;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1"/>
          <w:numId w:val="6"/>
        </w:numPr>
        <w:tabs>
          <w:tab w:val="left" w:pos="709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исключают принятие правил и (или) осуществление практики, которые могут стимулировать совершение действий, противоречащих законодательству Российской Федерации, целям внутреннего контроля.</w:t>
      </w:r>
    </w:p>
    <w:p w:rsidR="00840107" w:rsidRDefault="00840107">
      <w:pPr>
        <w:spacing w:line="16" w:lineRule="exact"/>
        <w:rPr>
          <w:rFonts w:eastAsia="Times New Roman"/>
        </w:rPr>
      </w:pPr>
    </w:p>
    <w:p w:rsidR="00840107" w:rsidRDefault="003E2555">
      <w:pPr>
        <w:spacing w:line="235" w:lineRule="auto"/>
        <w:ind w:left="1" w:firstLine="566"/>
        <w:rPr>
          <w:rFonts w:eastAsia="Times New Roman"/>
        </w:rPr>
      </w:pPr>
      <w:r>
        <w:rPr>
          <w:rFonts w:eastAsia="Times New Roman"/>
          <w:b/>
          <w:bCs/>
        </w:rPr>
        <w:t>2.2.3. Контроль за функционированием системы управления банковскими рисками и оценка банковских рисков</w:t>
      </w:r>
    </w:p>
    <w:p w:rsidR="00840107" w:rsidRDefault="00840107">
      <w:pPr>
        <w:spacing w:line="6" w:lineRule="exact"/>
        <w:rPr>
          <w:rFonts w:eastAsia="Times New Roman"/>
        </w:rPr>
      </w:pPr>
    </w:p>
    <w:p w:rsidR="00840107" w:rsidRDefault="003E2555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2.2.3.1. Контроль за функционированием системы управления банковскими рисками и оценка банковских рисков осуществляется Банком на постоянной основе в порядке, установленном внутрен-ними документами.</w:t>
      </w:r>
    </w:p>
    <w:p w:rsidR="00840107" w:rsidRDefault="00840107">
      <w:pPr>
        <w:spacing w:line="17" w:lineRule="exact"/>
        <w:rPr>
          <w:rFonts w:eastAsia="Times New Roman"/>
        </w:rPr>
      </w:pPr>
    </w:p>
    <w:p w:rsidR="00840107" w:rsidRDefault="003E2555">
      <w:pPr>
        <w:spacing w:line="235" w:lineRule="auto"/>
        <w:ind w:left="1" w:firstLine="622"/>
        <w:rPr>
          <w:rFonts w:eastAsia="Times New Roman"/>
        </w:rPr>
      </w:pPr>
      <w:r>
        <w:rPr>
          <w:rFonts w:eastAsia="Times New Roman"/>
          <w:b/>
          <w:bCs/>
        </w:rPr>
        <w:t>2.2.4. Контроль за распределением полномочий при совершении банковских операций и других сделок</w:t>
      </w:r>
    </w:p>
    <w:p w:rsidR="00840107" w:rsidRDefault="00840107">
      <w:pPr>
        <w:spacing w:line="6" w:lineRule="exact"/>
        <w:rPr>
          <w:rFonts w:eastAsia="Times New Roman"/>
        </w:rPr>
      </w:pPr>
    </w:p>
    <w:p w:rsidR="00840107" w:rsidRDefault="003E2555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2.2.4.1. Порядок распределения полномочий между подразделениями и служащими при совер-шении банковских операций и других сделок устанавливается внутренними документами Банка и включает в том числе такие формы (способы) контроля, как: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Pr="0084582C" w:rsidRDefault="003E2555">
      <w:pPr>
        <w:numPr>
          <w:ilvl w:val="1"/>
          <w:numId w:val="6"/>
        </w:numPr>
        <w:tabs>
          <w:tab w:val="left" w:pos="714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 xml:space="preserve">проверки, осуществляемые органами управления путем запроса отчетов и информации о ре-зультатах деятельности структурных подразделений, разъяснений руководителей соответствующих </w:t>
      </w:r>
      <w:r w:rsidRPr="0084582C">
        <w:rPr>
          <w:rFonts w:eastAsia="Times New Roman"/>
        </w:rPr>
        <w:t>подразделений в целях выявления недостатков контроля, нарушений, ошибок;</w:t>
      </w:r>
    </w:p>
    <w:p w:rsidR="00840107" w:rsidRPr="0084582C" w:rsidRDefault="00840107">
      <w:pPr>
        <w:spacing w:line="14" w:lineRule="exact"/>
        <w:rPr>
          <w:rFonts w:eastAsia="Times New Roman"/>
        </w:rPr>
      </w:pPr>
    </w:p>
    <w:p w:rsidR="00840107" w:rsidRPr="0084582C" w:rsidRDefault="003E2555">
      <w:pPr>
        <w:numPr>
          <w:ilvl w:val="1"/>
          <w:numId w:val="6"/>
        </w:numPr>
        <w:tabs>
          <w:tab w:val="left" w:pos="719"/>
        </w:tabs>
        <w:spacing w:line="250" w:lineRule="auto"/>
        <w:ind w:left="1" w:firstLine="565"/>
        <w:jc w:val="both"/>
        <w:rPr>
          <w:rFonts w:eastAsia="Times New Roman"/>
        </w:rPr>
      </w:pPr>
      <w:r w:rsidRPr="0084582C">
        <w:rPr>
          <w:rFonts w:eastAsia="Times New Roman"/>
        </w:rPr>
        <w:t>контроль, осуществляемый руководителями подразделений посредством проверки отчетов о работе подчиненных им служащих (на ежедневной и (или) еженедельной и (или) ежемесячной основе);</w:t>
      </w:r>
    </w:p>
    <w:p w:rsidR="00840107" w:rsidRPr="0084582C" w:rsidRDefault="003E2555">
      <w:pPr>
        <w:numPr>
          <w:ilvl w:val="1"/>
          <w:numId w:val="6"/>
        </w:numPr>
        <w:tabs>
          <w:tab w:val="left" w:pos="701"/>
        </w:tabs>
        <w:ind w:left="701" w:hanging="135"/>
        <w:rPr>
          <w:rFonts w:eastAsia="Times New Roman"/>
        </w:rPr>
      </w:pPr>
      <w:r w:rsidRPr="0084582C">
        <w:rPr>
          <w:rFonts w:eastAsia="Times New Roman"/>
        </w:rPr>
        <w:t>материальный (физический) контроль, осуществляемый путем проверок ограничений доступа</w:t>
      </w:r>
    </w:p>
    <w:p w:rsidR="00840107" w:rsidRPr="0084582C" w:rsidRDefault="00840107">
      <w:pPr>
        <w:spacing w:line="11" w:lineRule="exact"/>
        <w:rPr>
          <w:rFonts w:eastAsia="Times New Roman"/>
        </w:rPr>
      </w:pPr>
    </w:p>
    <w:p w:rsidR="00840107" w:rsidRPr="0084582C" w:rsidRDefault="003E2555">
      <w:pPr>
        <w:numPr>
          <w:ilvl w:val="0"/>
          <w:numId w:val="6"/>
        </w:numPr>
        <w:tabs>
          <w:tab w:val="left" w:pos="162"/>
        </w:tabs>
        <w:spacing w:line="236" w:lineRule="auto"/>
        <w:ind w:left="1" w:hanging="1"/>
        <w:jc w:val="both"/>
        <w:rPr>
          <w:rFonts w:eastAsia="Times New Roman"/>
        </w:rPr>
      </w:pPr>
      <w:r w:rsidRPr="0084582C">
        <w:rPr>
          <w:rFonts w:eastAsia="Times New Roman"/>
        </w:rPr>
        <w:t>материальным ценностям, пересчета материальных ценностей (денежной наличности, ценных бумаг в документарной форме и т.п.), разделения ответственности за хра</w:t>
      </w:r>
      <w:r w:rsidR="0084582C">
        <w:rPr>
          <w:rFonts w:eastAsia="Times New Roman"/>
        </w:rPr>
        <w:t>нение и использование материаль</w:t>
      </w:r>
      <w:r w:rsidRPr="0084582C">
        <w:rPr>
          <w:rFonts w:eastAsia="Times New Roman"/>
        </w:rPr>
        <w:t>ных ценностей, обеспечение охраны помещений для хранения материальных ценностей;</w:t>
      </w:r>
    </w:p>
    <w:p w:rsidR="00840107" w:rsidRPr="0084582C" w:rsidRDefault="00840107">
      <w:pPr>
        <w:spacing w:line="12" w:lineRule="exact"/>
        <w:rPr>
          <w:rFonts w:eastAsia="Times New Roman"/>
        </w:rPr>
      </w:pPr>
    </w:p>
    <w:p w:rsidR="00840107" w:rsidRPr="0084582C" w:rsidRDefault="003E2555">
      <w:pPr>
        <w:numPr>
          <w:ilvl w:val="1"/>
          <w:numId w:val="6"/>
        </w:numPr>
        <w:tabs>
          <w:tab w:val="left" w:pos="704"/>
        </w:tabs>
        <w:spacing w:line="234" w:lineRule="auto"/>
        <w:ind w:left="1" w:firstLine="565"/>
        <w:rPr>
          <w:rFonts w:eastAsia="Times New Roman"/>
        </w:rPr>
      </w:pPr>
      <w:r w:rsidRPr="0084582C">
        <w:rPr>
          <w:rFonts w:eastAsia="Times New Roman"/>
        </w:rPr>
        <w:t>проверка соблюдения установленных лимитов на осуществление банковских операций и дру-гих сделок путем получения соответствующих отчетов и сверки с данными первичных документов;</w:t>
      </w:r>
    </w:p>
    <w:p w:rsidR="00840107" w:rsidRPr="0084582C" w:rsidRDefault="00840107">
      <w:pPr>
        <w:spacing w:line="13" w:lineRule="exact"/>
        <w:rPr>
          <w:rFonts w:eastAsia="Times New Roman"/>
        </w:rPr>
      </w:pPr>
    </w:p>
    <w:p w:rsidR="00840107" w:rsidRPr="0084582C" w:rsidRDefault="003E2555">
      <w:pPr>
        <w:numPr>
          <w:ilvl w:val="1"/>
          <w:numId w:val="6"/>
        </w:numPr>
        <w:tabs>
          <w:tab w:val="left" w:pos="707"/>
        </w:tabs>
        <w:spacing w:line="237" w:lineRule="auto"/>
        <w:ind w:left="1" w:firstLine="565"/>
        <w:jc w:val="both"/>
        <w:rPr>
          <w:rFonts w:eastAsia="Times New Roman"/>
        </w:rPr>
      </w:pPr>
      <w:r w:rsidRPr="0084582C">
        <w:rPr>
          <w:rFonts w:eastAsia="Times New Roman"/>
        </w:rPr>
        <w:t>система согласования (утверждения) операций (сделок) и распределения полномочий при со-вершении банковских операций и других сделок, превышающих установленные лимиты, предусмат-ривающая своевременное информирование соответствующих руководителей Банка (его подразделе-ний) о таких операциях (сделках) или сложившейся ситуации и их н</w:t>
      </w:r>
      <w:r w:rsidR="0084582C">
        <w:rPr>
          <w:rFonts w:eastAsia="Times New Roman"/>
        </w:rPr>
        <w:t>адлежащее отражение в бухгалтер</w:t>
      </w:r>
      <w:r w:rsidRPr="0084582C">
        <w:rPr>
          <w:rFonts w:eastAsia="Times New Roman"/>
        </w:rPr>
        <w:t>ском учете и отчетности;</w:t>
      </w:r>
    </w:p>
    <w:p w:rsidR="00840107" w:rsidRPr="0084582C" w:rsidRDefault="00840107">
      <w:pPr>
        <w:spacing w:line="15" w:lineRule="exact"/>
        <w:rPr>
          <w:rFonts w:eastAsia="Times New Roman"/>
        </w:rPr>
      </w:pPr>
    </w:p>
    <w:p w:rsidR="00840107" w:rsidRPr="0084582C" w:rsidRDefault="003E2555">
      <w:pPr>
        <w:numPr>
          <w:ilvl w:val="1"/>
          <w:numId w:val="6"/>
        </w:numPr>
        <w:tabs>
          <w:tab w:val="left" w:pos="707"/>
        </w:tabs>
        <w:spacing w:line="236" w:lineRule="auto"/>
        <w:ind w:left="1" w:firstLine="565"/>
        <w:jc w:val="both"/>
        <w:rPr>
          <w:rFonts w:eastAsia="Times New Roman"/>
        </w:rPr>
      </w:pPr>
      <w:r w:rsidRPr="0084582C">
        <w:rPr>
          <w:rFonts w:eastAsia="Times New Roman"/>
        </w:rPr>
        <w:t>проверка соблюдения порядка совершения (процедур) банковских операций и других сделок, выверка счетов, информирование соответствующих руководителей Б</w:t>
      </w:r>
      <w:r w:rsidR="0084582C">
        <w:rPr>
          <w:rFonts w:eastAsia="Times New Roman"/>
        </w:rPr>
        <w:t>анка (его подразделений) о выяв</w:t>
      </w:r>
      <w:r w:rsidRPr="0084582C">
        <w:rPr>
          <w:rFonts w:eastAsia="Times New Roman"/>
        </w:rPr>
        <w:t>ленных нарушениях, ошибках и недостатках.</w:t>
      </w:r>
    </w:p>
    <w:p w:rsidR="00840107" w:rsidRPr="0084582C" w:rsidRDefault="00840107">
      <w:pPr>
        <w:spacing w:line="46" w:lineRule="exact"/>
      </w:pPr>
    </w:p>
    <w:p w:rsidR="00840107" w:rsidRDefault="003E255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2.2.4.2. Банк обеспечивает распределение должностных обязанностей служащих таким образом, чтобы исключить конфликт интересов (противоречие между имущественными и иными интересами Банка и (или) его служащих и (или) клиентов, которое может повлечь за собой неблагоприятные по-следствия для Банка и (или) его клиентов) и условия его возникновения, совершение преступлений и осуществление иных противоправных действий при совершении банковских операций и других сде-лок, а также предоставление одному и тому же подразделению или служащему права: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совершать банковские операции и другие сделки и осуществлять их регистрацию и (или) отра-жение в учете;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санкционировать выплату денежных средств и осуществлять (совершать) их фактическую вы-плату;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проводить операции по счетам клиентов Банка и счетам, отражающим собственную финансово-хозяйственную деятельность Банка;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предоставлять консультационные и информационные услуги</w:t>
      </w:r>
      <w:r w:rsidR="000B6863">
        <w:rPr>
          <w:rFonts w:eastAsia="Times New Roman"/>
        </w:rPr>
        <w:t xml:space="preserve"> клиентам Банка и совершать опе</w:t>
      </w:r>
      <w:r>
        <w:rPr>
          <w:rFonts w:eastAsia="Times New Roman"/>
        </w:rPr>
        <w:t>рации с теми же клиентами;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оценивать достоверность и полноту документов, представляемых при выдаче кредита, и осу-ществлять мониторинг финансового состояния заемщика;</w:t>
      </w:r>
    </w:p>
    <w:p w:rsidR="00840107" w:rsidRDefault="003E2555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совершать действия в любых других областях, где может возникнуть конфликт интересов.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Pr="001B3845" w:rsidRDefault="003E2555">
      <w:pPr>
        <w:spacing w:line="235" w:lineRule="auto"/>
        <w:ind w:firstLine="566"/>
        <w:jc w:val="both"/>
        <w:rPr>
          <w:b/>
          <w:sz w:val="20"/>
          <w:szCs w:val="20"/>
        </w:rPr>
      </w:pPr>
      <w:r w:rsidRPr="001B3845">
        <w:rPr>
          <w:rFonts w:eastAsia="Times New Roman"/>
          <w:b/>
          <w:bCs/>
        </w:rPr>
        <w:t>2.2.5. Контроль за управлением информационными пото</w:t>
      </w:r>
      <w:r w:rsidR="001B3845">
        <w:rPr>
          <w:rFonts w:eastAsia="Times New Roman"/>
          <w:b/>
          <w:bCs/>
        </w:rPr>
        <w:t>ками (получением и передачей ин</w:t>
      </w:r>
      <w:r w:rsidRPr="001B3845">
        <w:rPr>
          <w:rFonts w:eastAsia="Times New Roman"/>
          <w:b/>
          <w:bCs/>
        </w:rPr>
        <w:t>формации) и обеспечением информационной безопасности</w:t>
      </w:r>
      <w:r w:rsidR="001B3845" w:rsidRPr="001B3845">
        <w:rPr>
          <w:rFonts w:eastAsia="Times New Roman"/>
          <w:b/>
          <w:bCs/>
        </w:rPr>
        <w:t>:</w:t>
      </w:r>
    </w:p>
    <w:p w:rsidR="00840107" w:rsidRPr="001B3845" w:rsidRDefault="00840107">
      <w:pPr>
        <w:spacing w:line="7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2.2.5.1. Информация состоит из сведений о деятельности Банка и ее результатах, данных о со-блюдении установленных требований нормативных правовых актов, стандартов саморегулируемых организаций, учредительных и внутренних документов Банка, а такж</w:t>
      </w:r>
      <w:r w:rsidR="000B6863">
        <w:rPr>
          <w:rFonts w:eastAsia="Times New Roman"/>
        </w:rPr>
        <w:t>е из сведений о событиях и усло</w:t>
      </w:r>
      <w:r>
        <w:rPr>
          <w:rFonts w:eastAsia="Times New Roman"/>
        </w:rPr>
        <w:t>виях, имеющих отношение к принятию решений.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Порядок контроля за управлением информационными потоками (получением и передачей ин-формации) и обеспечением информационной безопасности устанавливается внутренними докумен-тами Банка и распространяется на все направления его деятельности.</w:t>
      </w:r>
    </w:p>
    <w:p w:rsidR="00840107" w:rsidRDefault="00840107">
      <w:pPr>
        <w:spacing w:line="12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2.2.5.2. Внутренний контроль за автоматизированными информационными системами и техни-ческими средствами состоит из общего контроля и программного контроля.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2.2.5.3. Общий контроль автоматизированных информационных систем предусматривает кон-троль компьютерных систем (контроль за главным компьютером, системой клиент-сервер и рабочими местами конечных пользователей и т.д.), проводимый с целью об</w:t>
      </w:r>
      <w:r w:rsidR="0084582C">
        <w:rPr>
          <w:rFonts w:eastAsia="Times New Roman"/>
        </w:rPr>
        <w:t>еспечения бесперебойной и непре</w:t>
      </w:r>
      <w:r>
        <w:rPr>
          <w:rFonts w:eastAsia="Times New Roman"/>
        </w:rPr>
        <w:t>рывной работы.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Общий контроль состоит из осуществляемых Банком процедур резервирования (копирования) данных и процедур восстановления функций автоматизированных информационных систем, осу-ществления поддержки в течение времени использования автоматизированных информационных си-стем, включая определение правил приобретения, разработки и обслуживания (сопровождения) про-граммного обеспечения, порядка осуществления контроля за безопасностью физического доступа.</w:t>
      </w:r>
    </w:p>
    <w:p w:rsidR="00840107" w:rsidRDefault="00840107">
      <w:pPr>
        <w:spacing w:line="16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2.2.5.4. Программный контроль осуществляется встроенными в прикладные программы автома-тизированными процедурами, а также выполняемыми вручную процедурами, контролирующими об-работку банковских операций и других сделок (контрольное редактирование, контроль логического доступа, внутренние процедуры резервирования и восстановления данных и т.п.).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2.2.5.5. Банк устанавливает правила управления информацион</w:t>
      </w:r>
      <w:r w:rsidR="0084582C">
        <w:rPr>
          <w:rFonts w:eastAsia="Times New Roman"/>
        </w:rPr>
        <w:t>ной деятельностью, включая поря</w:t>
      </w:r>
      <w:r>
        <w:rPr>
          <w:rFonts w:eastAsia="Times New Roman"/>
        </w:rPr>
        <w:t>док защиты от несанкционированного доступа и распространения конфиденциальной информации, а также от использования конфиденциальной информации в личных целях.</w:t>
      </w:r>
    </w:p>
    <w:p w:rsidR="00840107" w:rsidRDefault="00840107">
      <w:pPr>
        <w:spacing w:line="1" w:lineRule="exact"/>
        <w:rPr>
          <w:sz w:val="20"/>
          <w:szCs w:val="20"/>
        </w:rPr>
      </w:pPr>
    </w:p>
    <w:p w:rsidR="00840107" w:rsidRPr="001B3845" w:rsidRDefault="003E2555">
      <w:pPr>
        <w:ind w:left="560"/>
        <w:rPr>
          <w:b/>
          <w:sz w:val="20"/>
          <w:szCs w:val="20"/>
        </w:rPr>
      </w:pPr>
      <w:r w:rsidRPr="001B3845">
        <w:rPr>
          <w:rFonts w:eastAsia="Times New Roman"/>
          <w:b/>
        </w:rPr>
        <w:t xml:space="preserve">2.2.6. </w:t>
      </w:r>
      <w:r w:rsidRPr="001B3845">
        <w:rPr>
          <w:rFonts w:eastAsia="Times New Roman"/>
          <w:b/>
          <w:bCs/>
        </w:rPr>
        <w:t>Мониторинг системы внутреннего контроля Банка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2.2.6.1. Мониторинг системы внутреннего контроля Банка осуществляется на постоянной ос-нове. Порядок осуществления мониторинга системы внутреннего контроля Банка (методики, правила, периодичность, порядок рассмотрения результатов мониторинга и т.д.) определяется во внутренних документах Банка.</w:t>
      </w:r>
    </w:p>
    <w:p w:rsidR="00840107" w:rsidRDefault="00840107">
      <w:pPr>
        <w:spacing w:line="12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2.2.6.2. Банк принимает необходимые меры по совершенствованию внутреннего контроля для обеспечения его эффективного функционирования, в том числе с учетом меняющихся внутренних и внешних факторов, оказывающих воздействие на деятельность Банка.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2.2.6.3. Мониторинг системы внутреннего контроля Банка осуществляется руководством и слу-жащими различных подразделений, включая подразделения, осуществляющие банковские операции и другие сделки и их отражение в бухгалтерском учете и отчетности, а также Службой внутреннего аудита Банка.</w:t>
      </w:r>
    </w:p>
    <w:p w:rsidR="00840107" w:rsidRDefault="003E2555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Периодичность осуществления наблюдения за различными видами деятельности Банка опреде-ляется исходя из связанных с ними банковских рисков, частоты и характера изменений, происходящих в направлениях деятельности Банка.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Результаты рассмотрения документируются и доводятся до сведения соответствующих руково-дителей Банка (его подразделений).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left="1" w:right="160" w:firstLine="566"/>
        <w:rPr>
          <w:sz w:val="20"/>
          <w:szCs w:val="20"/>
        </w:rPr>
      </w:pPr>
      <w:r>
        <w:rPr>
          <w:rFonts w:eastAsia="Times New Roman"/>
        </w:rPr>
        <w:t>2.3. ВНУТРЕННИЕ ДОКУМЕНТЫ БАНКА ПО ВОПРОСАМ, СВЯЗАННЫМ С ОСУЩЕСТВ-ЛЕНИЕМ ВНУТРЕННЕГО КОНТРОЛЯ</w:t>
      </w:r>
    </w:p>
    <w:p w:rsidR="00840107" w:rsidRDefault="003E2555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</w:rPr>
        <w:t>2.3.1. Банком принимаются внутренние документы по основным вопросам, связанным с осу-ществлением внутреннего контроля: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учет (учетная политика);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управление банковскими рисками и капиталом;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кредитная и депозитная политика;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порядок осуществления кредитования связанных лиц;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открытие (закрытие) и ведение счетов и вкладов;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процентная политика;</w:t>
      </w:r>
    </w:p>
    <w:p w:rsidR="00840107" w:rsidRDefault="00840107">
      <w:pPr>
        <w:spacing w:line="1" w:lineRule="exact"/>
        <w:rPr>
          <w:rFonts w:eastAsia="Times New Roman"/>
        </w:rPr>
      </w:pP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осуществление расчетов (наличных, безналичных);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совершение операций с валютными ценностями;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осуществление валютного контроля;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совершение операций с ценными бумагами;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выдача банковских гарантий;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совершение кассовых операций, инкассация денежных средств и других ценностей;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8"/>
        </w:numPr>
        <w:tabs>
          <w:tab w:val="left" w:pos="695"/>
        </w:tabs>
        <w:spacing w:line="235" w:lineRule="auto"/>
        <w:ind w:left="1" w:right="240" w:firstLine="565"/>
        <w:rPr>
          <w:rFonts w:eastAsia="Times New Roman"/>
        </w:rPr>
      </w:pPr>
      <w:r>
        <w:rPr>
          <w:rFonts w:eastAsia="Times New Roman"/>
        </w:rPr>
        <w:t>правила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политика информационной безопасности;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0"/>
          <w:numId w:val="8"/>
        </w:numPr>
        <w:tabs>
          <w:tab w:val="left" w:pos="692"/>
        </w:tabs>
        <w:spacing w:line="234" w:lineRule="auto"/>
        <w:ind w:left="1" w:right="200" w:firstLine="565"/>
        <w:rPr>
          <w:rFonts w:eastAsia="Times New Roman"/>
        </w:rPr>
      </w:pPr>
      <w:r>
        <w:rPr>
          <w:rFonts w:eastAsia="Times New Roman"/>
        </w:rPr>
        <w:t>обеспечение непрерывности деятельности и (или) восстановления деятельности Банка в слу-чае возникновения нестандартных и чрезвычайных ситуаций;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порядок предотвращения конфликта интересов;</w:t>
      </w:r>
    </w:p>
    <w:p w:rsidR="00840107" w:rsidRDefault="003E2555">
      <w:pPr>
        <w:numPr>
          <w:ilvl w:val="0"/>
          <w:numId w:val="8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кадровая политика, в том числе в области оплаты труда.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Pr="0084582C" w:rsidRDefault="003E2555" w:rsidP="0084582C">
      <w:pPr>
        <w:spacing w:line="251" w:lineRule="auto"/>
        <w:ind w:left="1" w:firstLine="566"/>
        <w:jc w:val="both"/>
        <w:rPr>
          <w:rFonts w:eastAsia="Times New Roman"/>
        </w:rPr>
      </w:pPr>
      <w:r w:rsidRPr="0084582C">
        <w:rPr>
          <w:rFonts w:eastAsia="Times New Roman"/>
        </w:rPr>
        <w:t>2.3.2. Банк разрабатывает план действий, направленных на об</w:t>
      </w:r>
      <w:r w:rsidR="0084582C">
        <w:rPr>
          <w:rFonts w:eastAsia="Times New Roman"/>
        </w:rPr>
        <w:t>еспечение непрерывности деятель</w:t>
      </w:r>
      <w:r w:rsidRPr="0084582C">
        <w:rPr>
          <w:rFonts w:eastAsia="Times New Roman"/>
        </w:rPr>
        <w:t>ности и (или) восстановление деятельности в случае возникновения нестандартных и чрезвычайных ситуаций, предусматривающий использование дублирующих (резервных) автоматизированных систем</w:t>
      </w:r>
      <w:r w:rsidR="0084582C">
        <w:rPr>
          <w:rFonts w:eastAsia="Times New Roman"/>
        </w:rPr>
        <w:t xml:space="preserve"> </w:t>
      </w:r>
      <w:r w:rsidRPr="0084582C">
        <w:rPr>
          <w:rFonts w:eastAsia="Times New Roman"/>
        </w:rPr>
        <w:t>(или) устройств, а также восстановление критически важных для</w:t>
      </w:r>
      <w:r w:rsidR="0084582C">
        <w:rPr>
          <w:rFonts w:eastAsia="Times New Roman"/>
        </w:rPr>
        <w:t xml:space="preserve"> деятельности Банка систем, под</w:t>
      </w:r>
      <w:r w:rsidRPr="0084582C">
        <w:rPr>
          <w:rFonts w:eastAsia="Times New Roman"/>
        </w:rPr>
        <w:t>держиваемых внешним поставщиком (провайдером) услуг. Внутр</w:t>
      </w:r>
      <w:r w:rsidR="0084582C">
        <w:rPr>
          <w:rFonts w:eastAsia="Times New Roman"/>
        </w:rPr>
        <w:t>енними документами Банка опреде</w:t>
      </w:r>
      <w:r w:rsidRPr="0084582C">
        <w:rPr>
          <w:rFonts w:eastAsia="Times New Roman"/>
        </w:rPr>
        <w:t>ляется порядок проверки возможности выполнения плана действий,</w:t>
      </w:r>
      <w:r w:rsidR="0084582C">
        <w:rPr>
          <w:rFonts w:eastAsia="Times New Roman"/>
        </w:rPr>
        <w:t xml:space="preserve"> направленных на обеспечение не</w:t>
      </w:r>
      <w:r w:rsidRPr="0084582C">
        <w:rPr>
          <w:rFonts w:eastAsia="Times New Roman"/>
        </w:rPr>
        <w:t xml:space="preserve">прерывности деятельности и (или) восстановление деятельности в </w:t>
      </w:r>
      <w:r w:rsidR="0084582C">
        <w:rPr>
          <w:rFonts w:eastAsia="Times New Roman"/>
        </w:rPr>
        <w:t>случае возникновения нестандарт</w:t>
      </w:r>
      <w:r w:rsidRPr="0084582C">
        <w:rPr>
          <w:rFonts w:eastAsia="Times New Roman"/>
        </w:rPr>
        <w:t>ных и чрезвычайных ситуаций.</w:t>
      </w:r>
    </w:p>
    <w:p w:rsidR="00840107" w:rsidRPr="0084582C" w:rsidRDefault="00840107">
      <w:pPr>
        <w:spacing w:line="15" w:lineRule="exact"/>
        <w:rPr>
          <w:rFonts w:eastAsia="Times New Roman"/>
        </w:rPr>
      </w:pPr>
    </w:p>
    <w:p w:rsidR="00840107" w:rsidRPr="0084582C" w:rsidRDefault="003E2555">
      <w:pPr>
        <w:spacing w:line="237" w:lineRule="auto"/>
        <w:ind w:left="1" w:firstLine="566"/>
        <w:jc w:val="both"/>
        <w:rPr>
          <w:rFonts w:eastAsia="Times New Roman"/>
        </w:rPr>
      </w:pPr>
      <w:r w:rsidRPr="0084582C">
        <w:rPr>
          <w:rFonts w:eastAsia="Times New Roman"/>
        </w:rPr>
        <w:t>2.3.3. Внутренние документы (правила, процедуры, положения, распоряжения, решения, при-казы, методики, должностные инструкции и иные документы в формах, принятых в международной банковской практике) могут приниматься Банком и по иным вопросам совершения банковских опера-ций и других сделок.</w:t>
      </w:r>
    </w:p>
    <w:p w:rsidR="00840107" w:rsidRPr="0084582C" w:rsidRDefault="00840107">
      <w:pPr>
        <w:spacing w:line="13" w:lineRule="exact"/>
        <w:rPr>
          <w:rFonts w:eastAsia="Times New Roman"/>
        </w:rPr>
      </w:pPr>
    </w:p>
    <w:p w:rsidR="00840107" w:rsidRPr="0084582C" w:rsidRDefault="003E2555" w:rsidP="0084582C">
      <w:pPr>
        <w:spacing w:line="234" w:lineRule="auto"/>
        <w:ind w:left="1" w:firstLine="566"/>
        <w:jc w:val="both"/>
        <w:rPr>
          <w:rFonts w:eastAsia="Times New Roman"/>
        </w:rPr>
      </w:pPr>
      <w:r w:rsidRPr="0084582C">
        <w:rPr>
          <w:rFonts w:eastAsia="Times New Roman"/>
        </w:rPr>
        <w:t>2.3.4. Сочетание вопросов в принимаемых Банком внутренних документах определяется им са-мостоятельно с учетом условий деятельности, включая</w:t>
      </w:r>
      <w:r w:rsidR="0084582C">
        <w:rPr>
          <w:rFonts w:eastAsia="Times New Roman"/>
        </w:rPr>
        <w:t>,</w:t>
      </w:r>
      <w:r w:rsidRPr="0084582C">
        <w:rPr>
          <w:rFonts w:eastAsia="Times New Roman"/>
        </w:rPr>
        <w:t xml:space="preserve"> в том числе объем</w:t>
      </w:r>
      <w:r w:rsidR="0084582C">
        <w:rPr>
          <w:rFonts w:eastAsia="Times New Roman"/>
        </w:rPr>
        <w:t>,</w:t>
      </w:r>
      <w:r w:rsidRPr="0084582C">
        <w:rPr>
          <w:rFonts w:eastAsia="Times New Roman"/>
        </w:rPr>
        <w:t xml:space="preserve"> и характер операций, виды</w:t>
      </w:r>
      <w:r w:rsidR="0084582C">
        <w:rPr>
          <w:rFonts w:eastAsia="Times New Roman"/>
        </w:rPr>
        <w:t xml:space="preserve"> </w:t>
      </w:r>
      <w:r w:rsidRPr="0084582C">
        <w:rPr>
          <w:rFonts w:eastAsia="Times New Roman"/>
        </w:rPr>
        <w:t>уровень банковских рисков, иные обстоятельства.</w:t>
      </w:r>
    </w:p>
    <w:p w:rsidR="00840107" w:rsidRPr="0084582C" w:rsidRDefault="00840107">
      <w:pPr>
        <w:spacing w:line="200" w:lineRule="exact"/>
      </w:pPr>
    </w:p>
    <w:p w:rsidR="00840107" w:rsidRPr="0084582C" w:rsidRDefault="00962185">
      <w:pPr>
        <w:ind w:left="2661"/>
      </w:pPr>
      <w:r>
        <w:rPr>
          <w:rFonts w:eastAsia="Times New Roman"/>
          <w:b/>
          <w:bCs/>
        </w:rPr>
        <w:t xml:space="preserve">3. ОБЩЕЕ СОБРАНИЕ УЧАСТНИКОВ </w:t>
      </w:r>
      <w:r w:rsidR="003E2555" w:rsidRPr="0084582C">
        <w:rPr>
          <w:rFonts w:eastAsia="Times New Roman"/>
          <w:b/>
          <w:bCs/>
        </w:rPr>
        <w:t xml:space="preserve"> БАНКА</w:t>
      </w:r>
    </w:p>
    <w:p w:rsidR="00840107" w:rsidRPr="005C4BC5" w:rsidRDefault="00840107">
      <w:pPr>
        <w:spacing w:line="270" w:lineRule="exact"/>
      </w:pPr>
    </w:p>
    <w:p w:rsidR="00840107" w:rsidRPr="005C4BC5" w:rsidRDefault="000B6863">
      <w:pPr>
        <w:ind w:left="561"/>
      </w:pPr>
      <w:r>
        <w:rPr>
          <w:rFonts w:eastAsia="Times New Roman"/>
          <w:bCs/>
        </w:rPr>
        <w:t>Общее собрание участников</w:t>
      </w:r>
      <w:r w:rsidR="003E2555" w:rsidRPr="001B3845">
        <w:rPr>
          <w:rFonts w:eastAsia="Times New Roman"/>
          <w:bCs/>
        </w:rPr>
        <w:t xml:space="preserve"> Банка</w:t>
      </w:r>
      <w:r w:rsidR="003E2555" w:rsidRPr="005C4BC5">
        <w:rPr>
          <w:rFonts w:eastAsia="Times New Roman"/>
          <w:b/>
          <w:bCs/>
        </w:rPr>
        <w:t xml:space="preserve"> </w:t>
      </w:r>
      <w:r w:rsidR="003E2555" w:rsidRPr="005C4BC5">
        <w:rPr>
          <w:rFonts w:eastAsia="Times New Roman"/>
        </w:rPr>
        <w:t>является высшим органом управления Банка.</w:t>
      </w:r>
    </w:p>
    <w:p w:rsidR="00840107" w:rsidRPr="005C4BC5" w:rsidRDefault="00840107">
      <w:pPr>
        <w:spacing w:line="13" w:lineRule="exact"/>
      </w:pPr>
    </w:p>
    <w:p w:rsidR="00840107" w:rsidRPr="005C4BC5" w:rsidRDefault="003E2555">
      <w:pPr>
        <w:spacing w:line="236" w:lineRule="auto"/>
        <w:ind w:left="1" w:firstLine="566"/>
        <w:jc w:val="both"/>
      </w:pPr>
      <w:r w:rsidRPr="005C4BC5">
        <w:rPr>
          <w:rFonts w:eastAsia="Times New Roman"/>
        </w:rPr>
        <w:t>3.1. Компет</w:t>
      </w:r>
      <w:r w:rsidR="000B6863">
        <w:rPr>
          <w:rFonts w:eastAsia="Times New Roman"/>
        </w:rPr>
        <w:t>енция Общего собрания участников</w:t>
      </w:r>
      <w:r w:rsidRPr="005C4BC5">
        <w:rPr>
          <w:rFonts w:eastAsia="Times New Roman"/>
        </w:rPr>
        <w:t xml:space="preserve"> Банка определяется Уставом Банка в соответ-ствии </w:t>
      </w:r>
      <w:r w:rsidR="00962185" w:rsidRPr="005C4BC5">
        <w:t xml:space="preserve">Федеральным законом «Об обществах с ограниченной ответственностью» </w:t>
      </w:r>
      <w:r w:rsidRPr="005C4BC5">
        <w:rPr>
          <w:rFonts w:eastAsia="Times New Roman"/>
        </w:rPr>
        <w:t>(далее по тексту – ФЗ «Об</w:t>
      </w:r>
      <w:r w:rsidR="00962185" w:rsidRPr="005C4BC5">
        <w:rPr>
          <w:rFonts w:eastAsia="Times New Roman"/>
        </w:rPr>
        <w:t xml:space="preserve"> обществах с ограниченной ответственностью</w:t>
      </w:r>
      <w:r w:rsidRPr="005C4BC5">
        <w:rPr>
          <w:rFonts w:eastAsia="Times New Roman"/>
        </w:rPr>
        <w:t>»).</w:t>
      </w:r>
    </w:p>
    <w:p w:rsidR="00840107" w:rsidRPr="005C4BC5" w:rsidRDefault="00840107">
      <w:pPr>
        <w:spacing w:line="1" w:lineRule="exact"/>
      </w:pPr>
    </w:p>
    <w:p w:rsidR="00840107" w:rsidRPr="005C4BC5" w:rsidRDefault="003E2555">
      <w:pPr>
        <w:ind w:left="561"/>
      </w:pPr>
      <w:r w:rsidRPr="005C4BC5">
        <w:rPr>
          <w:rFonts w:eastAsia="Times New Roman"/>
        </w:rPr>
        <w:t>3.2. К компет</w:t>
      </w:r>
      <w:r w:rsidR="005C4BC5" w:rsidRPr="005C4BC5">
        <w:rPr>
          <w:rFonts w:eastAsia="Times New Roman"/>
        </w:rPr>
        <w:t xml:space="preserve">енции Общего собрания участников </w:t>
      </w:r>
      <w:r w:rsidRPr="005C4BC5">
        <w:rPr>
          <w:rFonts w:eastAsia="Times New Roman"/>
        </w:rPr>
        <w:t xml:space="preserve"> Банка относятся следующие вопросы:</w:t>
      </w:r>
    </w:p>
    <w:p w:rsidR="00840107" w:rsidRPr="005C4BC5" w:rsidRDefault="00840107">
      <w:pPr>
        <w:spacing w:line="13" w:lineRule="exact"/>
      </w:pP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1)</w:t>
      </w:r>
      <w:r w:rsidRPr="005C4BC5">
        <w:rPr>
          <w:sz w:val="22"/>
          <w:szCs w:val="22"/>
        </w:rPr>
        <w:t xml:space="preserve"> определение и изменение основных направлений деятельности Банка; 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2)</w:t>
      </w:r>
      <w:r w:rsidRPr="005C4BC5">
        <w:rPr>
          <w:sz w:val="22"/>
          <w:szCs w:val="22"/>
        </w:rPr>
        <w:t xml:space="preserve"> внесение изменений и дополнений в Устав Банка или утверждение Устава Банка в новой редакции;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3)</w:t>
      </w:r>
      <w:r w:rsidRPr="005C4BC5">
        <w:rPr>
          <w:sz w:val="22"/>
          <w:szCs w:val="22"/>
        </w:rPr>
        <w:t xml:space="preserve"> изменение размера уставного капитала, в том числе увеличение уставного капитала Банка за счет имущества Банка, за счет дополнительных вкладов участника (участников) Банка, за счет вкладов третьих лиц, принимаемых в Банк;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4)</w:t>
      </w:r>
      <w:r w:rsidRPr="005C4BC5">
        <w:rPr>
          <w:sz w:val="22"/>
          <w:szCs w:val="22"/>
        </w:rPr>
        <w:t xml:space="preserve"> принятие решения о реорганизации или ликвидации Банка, в том числе принятие решения об обращении в Банк России с ходатайством о ликвидации Банка и об аннулировании или отзыве у Банка лицензии на осуществление банковских операций в связи с несостоятельностью Банка, за исключением случаев, когда такое обращение Председателем Правления Банка предусмотрено действующим законодательством;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5)</w:t>
      </w:r>
      <w:r w:rsidRPr="005C4BC5">
        <w:rPr>
          <w:sz w:val="22"/>
          <w:szCs w:val="22"/>
        </w:rPr>
        <w:t xml:space="preserve"> назначение ликвидационной комиссии и утверждение промежуточного и окончательного ликвидационных балансов;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6)</w:t>
      </w:r>
      <w:r w:rsidRPr="005C4BC5">
        <w:rPr>
          <w:sz w:val="22"/>
          <w:szCs w:val="22"/>
        </w:rPr>
        <w:t xml:space="preserve"> определение количественного состава Совета директоров Банка, избрание его членов и досрочное прекращение их полномочий, а также определение размера, порядка и условий выплаты вознаграждения и (или) компенсаций расходов членам Совета директоров в период исполнения ими своих обязанностей;</w:t>
      </w:r>
    </w:p>
    <w:p w:rsidR="005C4BC5" w:rsidRPr="005C4BC5" w:rsidRDefault="005C4BC5" w:rsidP="005C4BC5">
      <w:pPr>
        <w:pStyle w:val="ConsNormal"/>
        <w:widowControl/>
        <w:ind w:firstLine="708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>7)</w:t>
      </w:r>
      <w:r w:rsidRPr="005C4BC5">
        <w:rPr>
          <w:sz w:val="22"/>
          <w:szCs w:val="22"/>
        </w:rPr>
        <w:t xml:space="preserve"> избрание  и досрочное прекращение  полномочий Ревизионной комиссии;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Pr="005C4BC5">
        <w:rPr>
          <w:b/>
          <w:sz w:val="22"/>
          <w:szCs w:val="22"/>
        </w:rPr>
        <w:t xml:space="preserve"> 8)</w:t>
      </w:r>
      <w:r w:rsidRPr="005C4BC5">
        <w:rPr>
          <w:sz w:val="22"/>
          <w:szCs w:val="22"/>
        </w:rPr>
        <w:t xml:space="preserve"> назначение аудиторской проверки, утверждение аудитора Банка и определение размера оплаты его услуг;</w:t>
      </w:r>
    </w:p>
    <w:p w:rsidR="000B6863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     </w:t>
      </w:r>
      <w:r w:rsidRPr="005C4BC5">
        <w:rPr>
          <w:b/>
          <w:sz w:val="22"/>
          <w:szCs w:val="22"/>
        </w:rPr>
        <w:tab/>
        <w:t>9)</w:t>
      </w:r>
      <w:r w:rsidRPr="005C4BC5">
        <w:rPr>
          <w:sz w:val="22"/>
          <w:szCs w:val="22"/>
        </w:rPr>
        <w:t xml:space="preserve"> утверждение годовых отчетов, годовых бухгалтерских балансов, а также принятие решения о распределении чистой прибыли Банка между участниками Банка, утверждение размеров и порядка распределения чистой прибыли, порядка покрытия убытков;                 </w:t>
      </w:r>
      <w:r w:rsidRPr="005C4BC5">
        <w:rPr>
          <w:sz w:val="22"/>
          <w:szCs w:val="22"/>
        </w:rPr>
        <w:tab/>
      </w:r>
    </w:p>
    <w:p w:rsidR="005C4BC5" w:rsidRPr="005C4BC5" w:rsidRDefault="000B6863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C4BC5" w:rsidRPr="005C4BC5">
        <w:rPr>
          <w:b/>
          <w:sz w:val="22"/>
          <w:szCs w:val="22"/>
        </w:rPr>
        <w:t>10)</w:t>
      </w:r>
      <w:r w:rsidR="005C4BC5" w:rsidRPr="005C4BC5">
        <w:rPr>
          <w:sz w:val="22"/>
          <w:szCs w:val="22"/>
        </w:rPr>
        <w:t xml:space="preserve"> определение порядка ведения Общего собрания участников;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        </w:t>
      </w:r>
      <w:r w:rsidR="000B6863">
        <w:rPr>
          <w:b/>
          <w:sz w:val="22"/>
          <w:szCs w:val="22"/>
        </w:rPr>
        <w:t xml:space="preserve"> </w:t>
      </w:r>
      <w:r w:rsidRPr="005C4BC5">
        <w:rPr>
          <w:b/>
          <w:sz w:val="22"/>
          <w:szCs w:val="22"/>
        </w:rPr>
        <w:t xml:space="preserve"> 11)</w:t>
      </w:r>
      <w:r w:rsidRPr="005C4BC5">
        <w:rPr>
          <w:sz w:val="22"/>
          <w:szCs w:val="22"/>
        </w:rPr>
        <w:t xml:space="preserve"> принятие решений об одобрении сделок в </w:t>
      </w:r>
      <w:r w:rsidR="000B6863">
        <w:rPr>
          <w:sz w:val="22"/>
          <w:szCs w:val="22"/>
        </w:rPr>
        <w:t>которых имеется заинтересованность</w:t>
      </w:r>
      <w:r w:rsidRPr="005C4BC5">
        <w:rPr>
          <w:sz w:val="22"/>
          <w:szCs w:val="22"/>
        </w:rPr>
        <w:t>;</w:t>
      </w:r>
    </w:p>
    <w:p w:rsidR="00E77126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         12)</w:t>
      </w:r>
      <w:r w:rsidRPr="005C4BC5">
        <w:rPr>
          <w:sz w:val="22"/>
          <w:szCs w:val="22"/>
        </w:rPr>
        <w:t xml:space="preserve"> принятие решений об одобрении крупных сделок</w:t>
      </w:r>
      <w:r w:rsidR="00E77126">
        <w:rPr>
          <w:sz w:val="22"/>
          <w:szCs w:val="22"/>
        </w:rPr>
        <w:t>,</w:t>
      </w:r>
      <w:r w:rsidR="00E77126" w:rsidRPr="00E77126">
        <w:rPr>
          <w:sz w:val="22"/>
          <w:szCs w:val="22"/>
        </w:rPr>
        <w:t xml:space="preserve"> </w:t>
      </w:r>
      <w:r w:rsidR="00E77126">
        <w:rPr>
          <w:sz w:val="22"/>
          <w:szCs w:val="22"/>
        </w:rPr>
        <w:t>предметом которой является имущество, стоимость которого составляет более 50 процентов стоимости имущества (активов) Банка;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         13)</w:t>
      </w:r>
      <w:r w:rsidRPr="005C4BC5">
        <w:rPr>
          <w:sz w:val="22"/>
          <w:szCs w:val="22"/>
        </w:rPr>
        <w:t xml:space="preserve"> принятие решения об участии и прекращении участия в ассоциациях и других объединениях коммерческих организаций;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14)</w:t>
      </w:r>
      <w:r w:rsidRPr="005C4BC5">
        <w:rPr>
          <w:rFonts w:ascii="Times New Roman" w:hAnsi="Times New Roman"/>
          <w:sz w:val="22"/>
          <w:szCs w:val="22"/>
        </w:rPr>
        <w:t xml:space="preserve"> размещение Банком облигаций и иных эмиссионных ценных бумаг в случаях, предусмотренных действующим законодательством;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15)</w:t>
      </w:r>
      <w:r w:rsidRPr="005C4BC5">
        <w:rPr>
          <w:sz w:val="22"/>
          <w:szCs w:val="22"/>
        </w:rPr>
        <w:t xml:space="preserve"> утверждение и внесение изменений и  дополнений во внутренние документы Банка, регулирующих деятельность органов управления Банка;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16)</w:t>
      </w:r>
      <w:r w:rsidRPr="005C4BC5">
        <w:rPr>
          <w:sz w:val="22"/>
          <w:szCs w:val="22"/>
        </w:rPr>
        <w:t xml:space="preserve"> принятие решения о предоставлении дополнительных прав участнику (участникам) Банка;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17)</w:t>
      </w:r>
      <w:r w:rsidRPr="005C4BC5">
        <w:rPr>
          <w:sz w:val="22"/>
          <w:szCs w:val="22"/>
        </w:rPr>
        <w:t xml:space="preserve"> принятие решения о прекращении либо ограничении дополнительных прав, предоставленных всем участникам Банка;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18)</w:t>
      </w:r>
      <w:r w:rsidRPr="005C4BC5">
        <w:rPr>
          <w:sz w:val="22"/>
          <w:szCs w:val="22"/>
        </w:rPr>
        <w:t xml:space="preserve"> утверждение денежной оценки имущества, вносимого для оплаты долей в уставном капитале Банка;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19)</w:t>
      </w:r>
      <w:r w:rsidRPr="005C4BC5">
        <w:rPr>
          <w:sz w:val="22"/>
          <w:szCs w:val="22"/>
        </w:rPr>
        <w:t xml:space="preserve"> определение срока внесения дополнительных вкладов участников (участниками) Банка, третьими лицами;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b/>
          <w:sz w:val="22"/>
          <w:szCs w:val="22"/>
        </w:rPr>
      </w:pPr>
      <w:r w:rsidRPr="005C4BC5">
        <w:rPr>
          <w:sz w:val="22"/>
          <w:szCs w:val="22"/>
        </w:rPr>
        <w:tab/>
      </w:r>
      <w:r w:rsidRPr="005C4BC5">
        <w:rPr>
          <w:b/>
          <w:sz w:val="22"/>
          <w:szCs w:val="22"/>
        </w:rPr>
        <w:t>20)</w:t>
      </w:r>
      <w:r w:rsidRPr="005C4BC5">
        <w:rPr>
          <w:sz w:val="22"/>
          <w:szCs w:val="22"/>
        </w:rPr>
        <w:t xml:space="preserve"> выдача согласия на залог доли (части доли) в уставном капитале Банка участником Банка третьим лицам;</w:t>
      </w:r>
      <w:r w:rsidRPr="005C4BC5">
        <w:rPr>
          <w:b/>
          <w:sz w:val="22"/>
          <w:szCs w:val="22"/>
        </w:rPr>
        <w:t xml:space="preserve">          </w:t>
      </w:r>
    </w:p>
    <w:p w:rsidR="005C4BC5" w:rsidRPr="005C4BC5" w:rsidRDefault="005C4BC5" w:rsidP="005C4BC5">
      <w:pPr>
        <w:pStyle w:val="ConsNormal"/>
        <w:widowControl/>
        <w:ind w:firstLine="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ab/>
        <w:t>21)</w:t>
      </w:r>
      <w:r w:rsidRPr="005C4BC5">
        <w:rPr>
          <w:sz w:val="22"/>
          <w:szCs w:val="22"/>
        </w:rPr>
        <w:t xml:space="preserve"> решение иных вопросов, предусмотренных действующим законодательством.</w:t>
      </w:r>
    </w:p>
    <w:p w:rsidR="005C4BC5" w:rsidRPr="005C4BC5" w:rsidRDefault="005C4BC5" w:rsidP="005C4BC5">
      <w:pPr>
        <w:ind w:firstLine="708"/>
        <w:jc w:val="both"/>
      </w:pPr>
      <w:r w:rsidRPr="005C4BC5">
        <w:t xml:space="preserve">Предусмотренные подпунктами 2 – 7, 9 и 15 </w:t>
      </w:r>
      <w:r>
        <w:t>настоящего пункта</w:t>
      </w:r>
      <w:r w:rsidRPr="005C4BC5">
        <w:t xml:space="preserve"> вопросы, а также другие отнесенные в соответствии с Федеральным законом «Об обществах с ограниченной ответственностью» к исключительной компетенции Общего собрания участников вопросы не могут быть переданы на решение иных органов управления Банка.</w:t>
      </w:r>
    </w:p>
    <w:p w:rsidR="005C4BC5" w:rsidRPr="005C4BC5" w:rsidRDefault="005C4BC5">
      <w:pPr>
        <w:spacing w:line="234" w:lineRule="auto"/>
        <w:ind w:left="1" w:firstLine="566"/>
        <w:jc w:val="both"/>
        <w:rPr>
          <w:rFonts w:eastAsia="Times New Roman"/>
        </w:rPr>
      </w:pPr>
    </w:p>
    <w:p w:rsidR="00840107" w:rsidRDefault="003E2555">
      <w:pPr>
        <w:tabs>
          <w:tab w:val="left" w:pos="140"/>
        </w:tabs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 СОВЕТ</w:t>
      </w:r>
      <w:r w:rsidR="005C4BC5">
        <w:rPr>
          <w:rFonts w:eastAsia="Times New Roman"/>
          <w:b/>
          <w:bCs/>
        </w:rPr>
        <w:t xml:space="preserve"> ДИРЕКТОРОВ </w:t>
      </w:r>
      <w:r>
        <w:rPr>
          <w:rFonts w:eastAsia="Times New Roman"/>
          <w:b/>
          <w:bCs/>
        </w:rPr>
        <w:t xml:space="preserve"> БАНКА</w:t>
      </w:r>
    </w:p>
    <w:p w:rsidR="00840107" w:rsidRPr="001B3845" w:rsidRDefault="00840107">
      <w:pPr>
        <w:spacing w:line="260" w:lineRule="exact"/>
        <w:rPr>
          <w:sz w:val="20"/>
          <w:szCs w:val="20"/>
        </w:rPr>
      </w:pPr>
    </w:p>
    <w:p w:rsidR="00840107" w:rsidRPr="005C4BC5" w:rsidRDefault="003E2555">
      <w:pPr>
        <w:spacing w:line="236" w:lineRule="auto"/>
        <w:ind w:firstLine="566"/>
        <w:jc w:val="both"/>
      </w:pPr>
      <w:r w:rsidRPr="001B3845">
        <w:rPr>
          <w:rFonts w:eastAsia="Times New Roman"/>
          <w:bCs/>
        </w:rPr>
        <w:t>Совет</w:t>
      </w:r>
      <w:r w:rsidR="005C4BC5" w:rsidRPr="001B3845">
        <w:rPr>
          <w:rFonts w:eastAsia="Times New Roman"/>
          <w:bCs/>
        </w:rPr>
        <w:t xml:space="preserve"> директоров</w:t>
      </w:r>
      <w:r w:rsidRPr="001B3845">
        <w:rPr>
          <w:rFonts w:eastAsia="Times New Roman"/>
          <w:bCs/>
        </w:rPr>
        <w:t xml:space="preserve"> Банка</w:t>
      </w:r>
      <w:r w:rsidRPr="005C4BC5">
        <w:rPr>
          <w:rFonts w:eastAsia="Times New Roman"/>
          <w:b/>
          <w:bCs/>
        </w:rPr>
        <w:t xml:space="preserve"> </w:t>
      </w:r>
      <w:r w:rsidRPr="005C4BC5">
        <w:rPr>
          <w:rFonts w:eastAsia="Times New Roman"/>
        </w:rPr>
        <w:t>осуществляет общее руководство деятельностью Банка,</w:t>
      </w:r>
      <w:r w:rsidRPr="005C4BC5">
        <w:rPr>
          <w:rFonts w:eastAsia="Times New Roman"/>
          <w:b/>
          <w:bCs/>
        </w:rPr>
        <w:t xml:space="preserve"> </w:t>
      </w:r>
      <w:r w:rsidRPr="005C4BC5">
        <w:rPr>
          <w:rFonts w:eastAsia="Times New Roman"/>
        </w:rPr>
        <w:t>за ис-ключением решения вопросов, отнесён</w:t>
      </w:r>
      <w:r w:rsidR="005C4BC5" w:rsidRPr="005C4BC5">
        <w:rPr>
          <w:rFonts w:eastAsia="Times New Roman"/>
        </w:rPr>
        <w:t>ных ФЗ «Об обществах с ограниченной ответственностью</w:t>
      </w:r>
      <w:r w:rsidRPr="005C4BC5">
        <w:rPr>
          <w:rFonts w:eastAsia="Times New Roman"/>
        </w:rPr>
        <w:t>» к компет</w:t>
      </w:r>
      <w:r w:rsidR="005C4BC5" w:rsidRPr="005C4BC5">
        <w:rPr>
          <w:rFonts w:eastAsia="Times New Roman"/>
        </w:rPr>
        <w:t>енции Общего собрания участников</w:t>
      </w:r>
      <w:r w:rsidRPr="005C4BC5">
        <w:rPr>
          <w:rFonts w:eastAsia="Times New Roman"/>
        </w:rPr>
        <w:t xml:space="preserve"> Банка.</w:t>
      </w:r>
    </w:p>
    <w:p w:rsidR="00840107" w:rsidRPr="005C4BC5" w:rsidRDefault="00840107">
      <w:pPr>
        <w:spacing w:line="13" w:lineRule="exact"/>
      </w:pPr>
    </w:p>
    <w:p w:rsidR="00840107" w:rsidRPr="005C4BC5" w:rsidRDefault="003E2555">
      <w:pPr>
        <w:spacing w:line="234" w:lineRule="auto"/>
        <w:ind w:firstLine="566"/>
        <w:jc w:val="both"/>
        <w:rPr>
          <w:rFonts w:eastAsia="Times New Roman"/>
        </w:rPr>
      </w:pPr>
      <w:r w:rsidRPr="005C4BC5">
        <w:rPr>
          <w:rFonts w:eastAsia="Times New Roman"/>
        </w:rPr>
        <w:t>4.1. В соответствии с Уставом Бан</w:t>
      </w:r>
      <w:r w:rsidR="005C4BC5" w:rsidRPr="005C4BC5">
        <w:rPr>
          <w:rFonts w:eastAsia="Times New Roman"/>
        </w:rPr>
        <w:t>ка к компетенции</w:t>
      </w:r>
      <w:r w:rsidRPr="005C4BC5">
        <w:rPr>
          <w:rFonts w:eastAsia="Times New Roman"/>
        </w:rPr>
        <w:t xml:space="preserve"> Совета</w:t>
      </w:r>
      <w:r w:rsidR="005C4BC5" w:rsidRPr="005C4BC5">
        <w:rPr>
          <w:rFonts w:eastAsia="Times New Roman"/>
        </w:rPr>
        <w:t xml:space="preserve"> директоров</w:t>
      </w:r>
      <w:r w:rsidRPr="005C4BC5">
        <w:rPr>
          <w:rFonts w:eastAsia="Times New Roman"/>
        </w:rPr>
        <w:t xml:space="preserve"> Банка относятся следующие вопросы: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1)</w:t>
      </w:r>
      <w:r w:rsidRPr="005C4BC5">
        <w:rPr>
          <w:rFonts w:ascii="Times New Roman" w:hAnsi="Times New Roman"/>
          <w:sz w:val="22"/>
          <w:szCs w:val="22"/>
        </w:rPr>
        <w:t xml:space="preserve"> определение приоритетных направлений деятельности Банка.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2)</w:t>
      </w:r>
      <w:r w:rsidRPr="005C4BC5">
        <w:rPr>
          <w:rFonts w:ascii="Times New Roman" w:hAnsi="Times New Roman"/>
          <w:sz w:val="22"/>
          <w:szCs w:val="22"/>
        </w:rPr>
        <w:t xml:space="preserve"> утверждение стратегии развития, планов самооздоровления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3)</w:t>
      </w:r>
      <w:r w:rsidRPr="005C4BC5">
        <w:rPr>
          <w:rFonts w:ascii="Times New Roman" w:hAnsi="Times New Roman"/>
          <w:sz w:val="22"/>
          <w:szCs w:val="22"/>
        </w:rPr>
        <w:t xml:space="preserve"> утверждение стратегии управления рисками и капиталом Банка, в том числе  - обеспечения достаточности собственных средств (капитала) и ликвидности на покрытие рисков как в целом по Банку, так и по отдельным направлениям его деятельности, а также утверждение порядка управления наиболее значимыми для Банка рисками и контроль за реализацией указанного порядка, установление лимитов, ограничений по процентным ставкам по активным и пассивным операциям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4)</w:t>
      </w:r>
      <w:r w:rsidRPr="005C4BC5">
        <w:rPr>
          <w:rFonts w:ascii="Times New Roman" w:hAnsi="Times New Roman"/>
          <w:sz w:val="22"/>
          <w:szCs w:val="22"/>
        </w:rPr>
        <w:t xml:space="preserve"> оценка политических, финансовых и иных рисков, влияющих на деятельность Банка, оценка мероприятий и процедур по управлению такими рисками;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5)</w:t>
      </w:r>
      <w:r w:rsidRPr="005C4BC5">
        <w:rPr>
          <w:rFonts w:ascii="Times New Roman" w:hAnsi="Times New Roman"/>
          <w:sz w:val="22"/>
          <w:szCs w:val="22"/>
        </w:rPr>
        <w:t xml:space="preserve"> созыв очередного Общего собрания участников, за исключением случаев, предусмотренных действующим законодательством;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6)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повестки дня очередного Общего собрания участников;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7)</w:t>
      </w:r>
      <w:r w:rsidRPr="005C4BC5">
        <w:rPr>
          <w:rFonts w:ascii="Times New Roman" w:hAnsi="Times New Roman"/>
          <w:sz w:val="22"/>
          <w:szCs w:val="22"/>
        </w:rPr>
        <w:t xml:space="preserve"> определение даты составления списка лиц, имеющих право на участие в очередном Общем собрании участников, и другие вопросы, отнесенные к компетенции Совета директоров Банка в соответствии с положениями Главы 14 Устава </w:t>
      </w:r>
      <w:r w:rsidR="00914D5C">
        <w:rPr>
          <w:rFonts w:ascii="Times New Roman" w:hAnsi="Times New Roman"/>
          <w:sz w:val="22"/>
          <w:szCs w:val="22"/>
        </w:rPr>
        <w:t xml:space="preserve">Банка </w:t>
      </w:r>
      <w:r w:rsidRPr="005C4BC5">
        <w:rPr>
          <w:rFonts w:ascii="Times New Roman" w:hAnsi="Times New Roman"/>
          <w:sz w:val="22"/>
          <w:szCs w:val="22"/>
        </w:rPr>
        <w:t>и связанные с подготовкой и проведением очередного Общего собрания участников;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8)</w:t>
      </w:r>
      <w:r w:rsidRPr="005C4BC5">
        <w:rPr>
          <w:rFonts w:ascii="Times New Roman" w:hAnsi="Times New Roman"/>
          <w:sz w:val="22"/>
          <w:szCs w:val="22"/>
        </w:rPr>
        <w:t xml:space="preserve"> принятие решения об участии и прекращении участия Банка в коммерческих и других организациях (кроме участия в ассоциациях и других объединениях коммерческих организаций);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9)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кандидатур на  должности Председателя Правления, Заместителей Председателя Правления, главного бухгалтера, заместителей главного бухгалтера, членов Правления Банка, направление документов на согласование указанных кандидатур в соответствующие контролирующие органы;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10)</w:t>
      </w:r>
      <w:r w:rsidRPr="005C4BC5">
        <w:rPr>
          <w:rFonts w:ascii="Times New Roman" w:hAnsi="Times New Roman"/>
          <w:sz w:val="22"/>
          <w:szCs w:val="22"/>
        </w:rPr>
        <w:t xml:space="preserve"> утверждение руководителя Службы внутреннего аудита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11)</w:t>
      </w:r>
      <w:r w:rsidRPr="005C4BC5">
        <w:rPr>
          <w:rFonts w:ascii="Times New Roman" w:hAnsi="Times New Roman"/>
          <w:sz w:val="22"/>
          <w:szCs w:val="22"/>
        </w:rPr>
        <w:t xml:space="preserve"> избрание (назначение) Председателя Правления и прекращение полномочий Председателя Правления, согласование условий трудового договора, заключаемого с ним, и изменений к нему;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12)</w:t>
      </w:r>
      <w:r w:rsidRPr="005C4BC5">
        <w:rPr>
          <w:rFonts w:ascii="Times New Roman" w:hAnsi="Times New Roman"/>
          <w:sz w:val="22"/>
          <w:szCs w:val="22"/>
        </w:rPr>
        <w:t xml:space="preserve"> образование Правления Банка и досрочное прекращение полномочий членов Правления, а также согласование условий трудовых договоров, заключаемых с членами Правления Банка, и изменений к данным договорам;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13)</w:t>
      </w:r>
      <w:r w:rsidRPr="005C4BC5">
        <w:rPr>
          <w:rFonts w:ascii="Times New Roman" w:hAnsi="Times New Roman"/>
          <w:sz w:val="22"/>
          <w:szCs w:val="22"/>
        </w:rPr>
        <w:t xml:space="preserve">  назначение и досрочное прекращение полномочий Заместителей Председателя Правления, главного бухгалтера и его заместителей, руководителя Службы внутреннего аудита Банка, согласование условий трудовых договоров, заключаемых с ними, и изменений к ним;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14)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кадровой политики (порядок определения размеров окладов руководителей Банка – Председателя Правления, Заместителей Председателя Правления, главного бухгалтера, заместителей главного бухгалтера, членов Правления Банка, порядок определения размера, форм и начисления компенсационных и стимулирующих выплат указанным руководителям Банка, а также руководителю службы управления рисками,  руководителю Службы внутреннего аудита Банка, руководителю Службы внутреннего контроля и иным руководителям (работникам), принимающим решения об осуществлении Банком операций и иных сделок, результаты которых могут повлиять на соблюдение Банком обязательных нормативов или возникновение иных ситуаций, угрожающих интересам вкладчиков и кредиторов, включая основания для осуществления мер по предупреждению несостоятельности (банкротства) Банка, квалификационные требования к указанным лицам);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15)</w:t>
      </w:r>
      <w:r w:rsidRPr="005C4BC5">
        <w:rPr>
          <w:rFonts w:ascii="Times New Roman" w:hAnsi="Times New Roman"/>
          <w:sz w:val="22"/>
          <w:szCs w:val="22"/>
        </w:rPr>
        <w:t xml:space="preserve"> утверждение фонда оплаты труда; 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16)</w:t>
      </w:r>
      <w:r w:rsidRPr="005C4BC5">
        <w:rPr>
          <w:rFonts w:ascii="Times New Roman" w:hAnsi="Times New Roman"/>
          <w:sz w:val="22"/>
          <w:szCs w:val="22"/>
        </w:rPr>
        <w:t xml:space="preserve"> рекомендации Общему собранию участников по размеру выплачиваемых членам Ревизионной комиссии Банка вознаграждений и компенсаций, размеру оплаты услуг аудитора;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17)</w:t>
      </w:r>
      <w:r w:rsidRPr="005C4BC5">
        <w:rPr>
          <w:rFonts w:ascii="Times New Roman" w:hAnsi="Times New Roman"/>
          <w:sz w:val="22"/>
          <w:szCs w:val="22"/>
        </w:rPr>
        <w:t xml:space="preserve"> использование резервного и иных фондов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18)</w:t>
      </w:r>
      <w:r w:rsidRPr="005C4BC5">
        <w:rPr>
          <w:rFonts w:ascii="Times New Roman" w:hAnsi="Times New Roman"/>
          <w:sz w:val="22"/>
          <w:szCs w:val="22"/>
        </w:rPr>
        <w:t xml:space="preserve"> создание филиалов и представительств, утверждение Положений о них, ликвидация филиалов и представительств;</w:t>
      </w:r>
    </w:p>
    <w:p w:rsidR="005C4BC5" w:rsidRPr="005C4BC5" w:rsidRDefault="00914D5C" w:rsidP="00914D5C">
      <w:pPr>
        <w:pStyle w:val="21"/>
        <w:spacing w:line="240" w:lineRule="auto"/>
        <w:jc w:val="both"/>
      </w:pPr>
      <w:r>
        <w:rPr>
          <w:b/>
        </w:rPr>
        <w:tab/>
      </w:r>
      <w:r w:rsidR="005C4BC5" w:rsidRPr="005C4BC5">
        <w:rPr>
          <w:b/>
        </w:rPr>
        <w:t>19)</w:t>
      </w:r>
      <w:r w:rsidR="005C4BC5" w:rsidRPr="005C4BC5">
        <w:t xml:space="preserve"> утверждение кандидатур на  должности руководителей и заместителей руководителей, главных бухгалтеров и заместителей главных бухгалтеров филиалов и представительств, направление документов на согласование указанных кандидатур в соответствующие контролирующие органы; 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20)</w:t>
      </w:r>
      <w:r w:rsidRPr="005C4BC5">
        <w:rPr>
          <w:rFonts w:ascii="Times New Roman" w:hAnsi="Times New Roman"/>
          <w:sz w:val="22"/>
          <w:szCs w:val="22"/>
        </w:rPr>
        <w:t xml:space="preserve"> предварительное одобрение внутренних документов Банка, выносимых на утверждение Общим собранием участников;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21)</w:t>
      </w:r>
      <w:r w:rsidRPr="005C4BC5">
        <w:rPr>
          <w:rFonts w:ascii="Times New Roman" w:hAnsi="Times New Roman"/>
          <w:sz w:val="22"/>
          <w:szCs w:val="22"/>
        </w:rPr>
        <w:t xml:space="preserve"> одобрение сделок в </w:t>
      </w:r>
      <w:r w:rsidR="00914D5C">
        <w:rPr>
          <w:rFonts w:ascii="Times New Roman" w:hAnsi="Times New Roman"/>
          <w:sz w:val="22"/>
          <w:szCs w:val="22"/>
        </w:rPr>
        <w:t>которых имеется заинтересованность, в порядке, определенном п.</w:t>
      </w:r>
      <w:r w:rsidRPr="005C4BC5">
        <w:rPr>
          <w:rFonts w:ascii="Times New Roman" w:hAnsi="Times New Roman"/>
          <w:sz w:val="22"/>
          <w:szCs w:val="22"/>
        </w:rPr>
        <w:t>18.5  настоящего Устава</w:t>
      </w:r>
      <w:r w:rsidR="00914D5C">
        <w:rPr>
          <w:rFonts w:ascii="Times New Roman" w:hAnsi="Times New Roman"/>
          <w:sz w:val="22"/>
          <w:szCs w:val="22"/>
        </w:rPr>
        <w:t xml:space="preserve"> Банка</w:t>
      </w:r>
      <w:r w:rsidRPr="005C4BC5">
        <w:rPr>
          <w:rFonts w:ascii="Times New Roman" w:hAnsi="Times New Roman"/>
          <w:sz w:val="22"/>
          <w:szCs w:val="22"/>
        </w:rPr>
        <w:t>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22)</w:t>
      </w:r>
      <w:r w:rsidRPr="005C4BC5">
        <w:rPr>
          <w:rFonts w:ascii="Times New Roman" w:hAnsi="Times New Roman"/>
          <w:sz w:val="22"/>
          <w:szCs w:val="22"/>
        </w:rPr>
        <w:t xml:space="preserve"> одобрение крупных сделок в</w:t>
      </w:r>
      <w:r w:rsidR="00914D5C">
        <w:rPr>
          <w:rFonts w:ascii="Times New Roman" w:hAnsi="Times New Roman"/>
          <w:sz w:val="22"/>
          <w:szCs w:val="22"/>
        </w:rPr>
        <w:t xml:space="preserve"> порядке, определенном п.19.3 </w:t>
      </w:r>
      <w:r w:rsidRPr="005C4BC5">
        <w:rPr>
          <w:rFonts w:ascii="Times New Roman" w:hAnsi="Times New Roman"/>
          <w:sz w:val="22"/>
          <w:szCs w:val="22"/>
        </w:rPr>
        <w:t>Устава</w:t>
      </w:r>
      <w:r w:rsidR="00914D5C">
        <w:rPr>
          <w:rFonts w:ascii="Times New Roman" w:hAnsi="Times New Roman"/>
          <w:sz w:val="22"/>
          <w:szCs w:val="22"/>
        </w:rPr>
        <w:t xml:space="preserve"> Банка</w:t>
      </w:r>
      <w:r w:rsidRPr="005C4BC5">
        <w:rPr>
          <w:rFonts w:ascii="Times New Roman" w:hAnsi="Times New Roman"/>
          <w:sz w:val="22"/>
          <w:szCs w:val="22"/>
        </w:rPr>
        <w:t xml:space="preserve">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23)</w:t>
      </w:r>
      <w:r w:rsidRPr="005C4BC5">
        <w:rPr>
          <w:rFonts w:ascii="Times New Roman" w:hAnsi="Times New Roman"/>
          <w:sz w:val="22"/>
          <w:szCs w:val="22"/>
        </w:rPr>
        <w:t xml:space="preserve"> одобрение сделок кредитования связанных лиц в случае превышения установленных лимитов;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24)</w:t>
      </w:r>
      <w:r w:rsidRPr="005C4BC5">
        <w:rPr>
          <w:rFonts w:ascii="Times New Roman" w:hAnsi="Times New Roman"/>
          <w:sz w:val="22"/>
          <w:szCs w:val="22"/>
        </w:rPr>
        <w:t xml:space="preserve"> предварительное утверждение годового отчета и годовых бухгалтерских балансов Банка и вынесение их на утверждение очередного Общего собрания участников;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25)</w:t>
      </w:r>
      <w:r w:rsidRPr="005C4BC5">
        <w:rPr>
          <w:rFonts w:ascii="Times New Roman" w:hAnsi="Times New Roman"/>
          <w:sz w:val="22"/>
          <w:szCs w:val="22"/>
        </w:rPr>
        <w:t xml:space="preserve"> подготовка рекомендаций Общему собранию участников по размеру прибыли, подлежащей распределению между участниками, и порядку ее выплаты;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26)</w:t>
      </w:r>
      <w:r w:rsidRPr="005C4BC5">
        <w:rPr>
          <w:rFonts w:ascii="Times New Roman" w:hAnsi="Times New Roman"/>
          <w:sz w:val="22"/>
          <w:szCs w:val="22"/>
        </w:rPr>
        <w:t xml:space="preserve"> рекомендации Общему собранию участников Банка по утверждению аудитора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27)</w:t>
      </w:r>
      <w:r w:rsidRPr="005C4BC5">
        <w:rPr>
          <w:rFonts w:ascii="Times New Roman" w:hAnsi="Times New Roman"/>
          <w:sz w:val="22"/>
          <w:szCs w:val="22"/>
        </w:rPr>
        <w:t xml:space="preserve"> утверждение финансовой отчетности Банка, составленной в соответствии с международными стандартами финансовой отчетности;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28)</w:t>
      </w:r>
      <w:r w:rsidRPr="005C4BC5">
        <w:rPr>
          <w:rFonts w:ascii="Times New Roman" w:hAnsi="Times New Roman"/>
          <w:sz w:val="22"/>
          <w:szCs w:val="22"/>
        </w:rPr>
        <w:t xml:space="preserve"> осуществление надзора за деятельностью исполнительных органов Банка, рассмотрение отчетов исполнительных органов  Банка о текущих результатах деятельности Банка, ходе выполнения стратегии, итогов проверок, проводимых Банком России; оценка работы исполнительных органов;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29)</w:t>
      </w:r>
      <w:r w:rsidRPr="005C4BC5">
        <w:rPr>
          <w:rFonts w:ascii="Times New Roman" w:hAnsi="Times New Roman"/>
          <w:sz w:val="22"/>
          <w:szCs w:val="22"/>
        </w:rPr>
        <w:t xml:space="preserve"> проведение на основе отчетов Службы внутреннего аудита оценки соблюдения Председателем Правления и Правлением Банка стратегий и порядков, утвержденных Советом директоров;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30)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Кредитной политики Банка, лимитов и ограничений;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31)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Положения о Кредитном комитете Банка, определение его количественного и персонального состава, прекращение полномочий членов Кредитного комитета;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32)</w:t>
      </w:r>
      <w:r w:rsidRPr="005C4BC5">
        <w:rPr>
          <w:rFonts w:ascii="Times New Roman" w:hAnsi="Times New Roman"/>
          <w:sz w:val="22"/>
          <w:szCs w:val="22"/>
        </w:rPr>
        <w:t xml:space="preserve"> принятие решений о признании задолженности безнадежной и списания безнадежной задолженности с баланса Банка за счет сформированного по ней резерва, в случае, если безнадежная задолженность превышает 1(один) процент от величины собственных средств Банка на дату списания включительно; 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33)</w:t>
      </w:r>
      <w:r w:rsidRPr="005C4BC5">
        <w:rPr>
          <w:rFonts w:ascii="Times New Roman" w:hAnsi="Times New Roman"/>
          <w:sz w:val="22"/>
          <w:szCs w:val="22"/>
        </w:rPr>
        <w:t xml:space="preserve"> формирование из состава членов Совета директоров постоянно действующих или временных (для решения определенных вопросов) комитетов Совета директоров, утверждение Положений о комитетах Совета директоров;</w:t>
      </w:r>
    </w:p>
    <w:p w:rsidR="005C4BC5" w:rsidRPr="005C4BC5" w:rsidRDefault="005C4BC5" w:rsidP="005C4BC5">
      <w:pPr>
        <w:widowControl w:val="0"/>
        <w:autoSpaceDE w:val="0"/>
        <w:autoSpaceDN w:val="0"/>
        <w:adjustRightInd w:val="0"/>
        <w:ind w:firstLine="540"/>
        <w:jc w:val="both"/>
      </w:pPr>
      <w:r w:rsidRPr="005C4BC5">
        <w:rPr>
          <w:b/>
        </w:rPr>
        <w:t xml:space="preserve">   34)</w:t>
      </w:r>
      <w:r w:rsidRPr="005C4BC5">
        <w:t xml:space="preserve"> принятие решений об обязанностях членов Совета директоров, а также проведение оценки собственной работы и представление ее результатов Общему собранию участников;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35)</w:t>
      </w:r>
      <w:r w:rsidRPr="005C4BC5">
        <w:rPr>
          <w:rFonts w:ascii="Times New Roman" w:hAnsi="Times New Roman"/>
          <w:sz w:val="22"/>
          <w:szCs w:val="22"/>
        </w:rPr>
        <w:t xml:space="preserve"> утверждение внутренних документов: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sz w:val="22"/>
          <w:szCs w:val="22"/>
        </w:rPr>
        <w:t>- по управлению банковскими рисками;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sz w:val="22"/>
          <w:szCs w:val="22"/>
        </w:rPr>
        <w:t xml:space="preserve">- по организации системы внутреннего контроля и работы Службы внутреннего аудита; </w:t>
      </w:r>
    </w:p>
    <w:p w:rsidR="005C4BC5" w:rsidRPr="005C4BC5" w:rsidRDefault="005C4BC5" w:rsidP="005C4BC5">
      <w:pPr>
        <w:autoSpaceDE w:val="0"/>
        <w:autoSpaceDN w:val="0"/>
        <w:adjustRightInd w:val="0"/>
        <w:ind w:firstLine="540"/>
        <w:jc w:val="both"/>
      </w:pPr>
      <w:r w:rsidRPr="005C4BC5">
        <w:t xml:space="preserve">     - порядка предотвращения конфликта интересов, плана восстановления финансовой устойчивости в случае существенного ухудшения финансового состояния кредитной организации, плана действий, направленных на обеспечение непрерывности деятельности и (или) восстановление деятельности кредитной организации в случае возникновения нестандартных и чрезвычайных ситуаций, </w:t>
      </w:r>
    </w:p>
    <w:p w:rsidR="005C4BC5" w:rsidRPr="005C4BC5" w:rsidRDefault="005C4BC5" w:rsidP="005C4BC5">
      <w:pPr>
        <w:autoSpaceDE w:val="0"/>
        <w:autoSpaceDN w:val="0"/>
        <w:adjustRightInd w:val="0"/>
        <w:ind w:firstLine="540"/>
      </w:pPr>
      <w:r w:rsidRPr="005C4BC5">
        <w:t xml:space="preserve">  - Положения о Службе внутреннего аудита; </w:t>
      </w:r>
    </w:p>
    <w:p w:rsidR="005C4BC5" w:rsidRPr="005C4BC5" w:rsidRDefault="005C4BC5" w:rsidP="005C4BC5">
      <w:pPr>
        <w:autoSpaceDE w:val="0"/>
        <w:autoSpaceDN w:val="0"/>
        <w:adjustRightInd w:val="0"/>
        <w:ind w:firstLine="540"/>
        <w:jc w:val="both"/>
      </w:pPr>
      <w:r w:rsidRPr="005C4BC5">
        <w:t xml:space="preserve">  - политик Банка: в области оплаты труда, обработки персональных данных, депозитной, тарифной, процентной, информационной и других, осуществление контроля за их  реализацией;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sz w:val="22"/>
          <w:szCs w:val="22"/>
        </w:rPr>
        <w:t>- иных внутренних документов Банка, за исключением внутренних документов, утверждение которых отнесено законом и Уставом к компетенции Общего собрания участников и исполнительных органов Банка;</w:t>
      </w:r>
    </w:p>
    <w:p w:rsidR="005C4BC5" w:rsidRPr="005C4BC5" w:rsidRDefault="005C4BC5" w:rsidP="005C4BC5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>36)</w:t>
      </w:r>
      <w:r w:rsidRPr="005C4BC5">
        <w:rPr>
          <w:rFonts w:ascii="Times New Roman" w:hAnsi="Times New Roman"/>
          <w:sz w:val="22"/>
          <w:szCs w:val="22"/>
        </w:rPr>
        <w:t xml:space="preserve"> создание и функционирование эффективного внутреннего контроля;</w:t>
      </w:r>
    </w:p>
    <w:p w:rsidR="005C4BC5" w:rsidRPr="005C4BC5" w:rsidRDefault="005C4BC5" w:rsidP="005C4BC5">
      <w:pPr>
        <w:pStyle w:val="ConsNormal"/>
        <w:widowControl/>
        <w:ind w:firstLine="540"/>
        <w:jc w:val="both"/>
        <w:rPr>
          <w:b/>
          <w:sz w:val="22"/>
          <w:szCs w:val="22"/>
        </w:rPr>
      </w:pPr>
      <w:r w:rsidRPr="005C4BC5">
        <w:rPr>
          <w:sz w:val="22"/>
          <w:szCs w:val="22"/>
        </w:rPr>
        <w:t xml:space="preserve">   </w:t>
      </w:r>
      <w:r w:rsidRPr="005C4BC5">
        <w:rPr>
          <w:b/>
          <w:sz w:val="22"/>
          <w:szCs w:val="22"/>
        </w:rPr>
        <w:t>37)</w:t>
      </w:r>
      <w:r w:rsidRPr="005C4BC5">
        <w:rPr>
          <w:sz w:val="22"/>
          <w:szCs w:val="22"/>
        </w:rPr>
        <w:t xml:space="preserve"> регулярное рассмотрение на своих заседаниях эффективности внутреннего контроля и обсуждение с исполнительными органами Банка вопросов организации внутреннего контроля и мер по повышению его эффективности;</w:t>
      </w:r>
    </w:p>
    <w:p w:rsidR="005C4BC5" w:rsidRPr="005C4BC5" w:rsidRDefault="005C4BC5" w:rsidP="005C4BC5">
      <w:pPr>
        <w:pStyle w:val="ConsNormal"/>
        <w:widowControl/>
        <w:ind w:firstLine="54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 38)</w:t>
      </w:r>
      <w:r w:rsidRPr="005C4BC5">
        <w:rPr>
          <w:sz w:val="22"/>
          <w:szCs w:val="22"/>
        </w:rPr>
        <w:t xml:space="preserve"> рассмотрение документов по организации системы внутреннего контроля, подготовленных исполнительными органами Банка, Службой внутреннего аудита, иными структурными подразделениями Банка, аудиторской организацией, проводящей (проводившей) аудит;</w:t>
      </w:r>
    </w:p>
    <w:p w:rsidR="005C4BC5" w:rsidRPr="005C4BC5" w:rsidRDefault="005C4BC5" w:rsidP="005C4BC5">
      <w:pPr>
        <w:pStyle w:val="ConsNormal"/>
        <w:widowControl/>
        <w:ind w:firstLine="540"/>
        <w:jc w:val="both"/>
        <w:rPr>
          <w:sz w:val="22"/>
          <w:szCs w:val="22"/>
        </w:rPr>
      </w:pPr>
      <w:r w:rsidRPr="005C4BC5">
        <w:rPr>
          <w:b/>
          <w:sz w:val="22"/>
          <w:szCs w:val="22"/>
        </w:rPr>
        <w:t xml:space="preserve">  39)</w:t>
      </w:r>
      <w:r w:rsidRPr="005C4BC5">
        <w:rPr>
          <w:sz w:val="22"/>
          <w:szCs w:val="22"/>
        </w:rPr>
        <w:t xml:space="preserve"> принятие мер, обеспечивающих оперативное выполнение исполнительными органами Банка рекомендаций и замечаний Службы внутреннего аудита, аудиторской организации, проводящей (проводившей) аудит, и надзорных органов;</w:t>
      </w:r>
    </w:p>
    <w:p w:rsidR="005C4BC5" w:rsidRPr="005C4BC5" w:rsidRDefault="005C4BC5" w:rsidP="005C4BC5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b/>
          <w:sz w:val="22"/>
          <w:szCs w:val="22"/>
        </w:rPr>
        <w:t xml:space="preserve">            40)</w:t>
      </w:r>
      <w:r w:rsidRPr="005C4BC5">
        <w:rPr>
          <w:rFonts w:ascii="Times New Roman" w:hAnsi="Times New Roman"/>
          <w:sz w:val="22"/>
          <w:szCs w:val="22"/>
        </w:rPr>
        <w:t xml:space="preserve"> своевременное осуществление проверки соответствия внутреннего контроля характеру и масштабу осуществляемых операций, уровню и сочетанию принимаемых рисков;</w:t>
      </w:r>
    </w:p>
    <w:p w:rsidR="005C4BC5" w:rsidRPr="005C4BC5" w:rsidRDefault="005C4BC5" w:rsidP="005C4BC5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5C4BC5">
        <w:rPr>
          <w:rFonts w:ascii="Times New Roman" w:hAnsi="Times New Roman"/>
          <w:sz w:val="22"/>
          <w:szCs w:val="22"/>
        </w:rPr>
        <w:t xml:space="preserve">              </w:t>
      </w:r>
      <w:r w:rsidRPr="005C4BC5">
        <w:rPr>
          <w:rFonts w:ascii="Times New Roman" w:hAnsi="Times New Roman"/>
          <w:b/>
          <w:sz w:val="22"/>
          <w:szCs w:val="22"/>
        </w:rPr>
        <w:t>41)</w:t>
      </w:r>
      <w:r w:rsidRPr="005C4BC5">
        <w:rPr>
          <w:rFonts w:ascii="Times New Roman" w:hAnsi="Times New Roman"/>
          <w:sz w:val="22"/>
          <w:szCs w:val="22"/>
        </w:rPr>
        <w:t xml:space="preserve"> принятие решений о совершении сделки или нескольких взаимосвязанных сделок, связанных с приобретением, отчуждением (включая возможность приобретения, отчуждения) недвижимого имущества Банка, обременением недвижимого имущества Банка правами третьих лиц по договорам, заключаемым на срок выше одного года, обременением недвижимого имущества Банка залогом в обеспечение исполнения обязательств третьих лиц, передачей недвижимого имущества в доверительное управления;</w:t>
      </w:r>
    </w:p>
    <w:p w:rsidR="005C4BC5" w:rsidRPr="005C4BC5" w:rsidRDefault="005C4BC5" w:rsidP="005C4BC5">
      <w:pPr>
        <w:tabs>
          <w:tab w:val="num" w:pos="-2127"/>
        </w:tabs>
        <w:jc w:val="both"/>
      </w:pPr>
      <w:r w:rsidRPr="005C4BC5">
        <w:tab/>
      </w:r>
      <w:r w:rsidRPr="005C4BC5">
        <w:rPr>
          <w:b/>
        </w:rPr>
        <w:t>42)</w:t>
      </w:r>
      <w:r w:rsidRPr="005C4BC5">
        <w:t xml:space="preserve"> одобрение выдачи Банком кредитов на сумму, превышающую 30 000 000 (тридцать миллионов) рублей, данное условие не применяется при совершении Банком сделок на рынке межбанковского кредитования;</w:t>
      </w:r>
    </w:p>
    <w:p w:rsidR="005C4BC5" w:rsidRPr="005C4BC5" w:rsidRDefault="005C4BC5" w:rsidP="005C4BC5">
      <w:pPr>
        <w:ind w:firstLine="708"/>
        <w:jc w:val="both"/>
      </w:pPr>
      <w:r w:rsidRPr="005C4BC5">
        <w:rPr>
          <w:b/>
        </w:rPr>
        <w:t>43)</w:t>
      </w:r>
      <w:r w:rsidRPr="005C4BC5">
        <w:t xml:space="preserve"> иные вопросы, отнесенные действующим законодательством и Уставом Банка к компетенции Совета директоров Банка.</w:t>
      </w:r>
    </w:p>
    <w:p w:rsidR="005C4BC5" w:rsidRPr="005C4BC5" w:rsidRDefault="005C4BC5" w:rsidP="005C4BC5">
      <w:pPr>
        <w:pStyle w:val="a4"/>
        <w:spacing w:line="240" w:lineRule="auto"/>
        <w:rPr>
          <w:rFonts w:ascii="Times New Roman" w:hAnsi="Times New Roman"/>
          <w:szCs w:val="22"/>
        </w:rPr>
      </w:pPr>
      <w:r w:rsidRPr="005C4BC5">
        <w:rPr>
          <w:rFonts w:ascii="Times New Roman" w:hAnsi="Times New Roman"/>
          <w:szCs w:val="22"/>
        </w:rPr>
        <w:t>Вопросы, отнесенные к компетенции Совета директоров Банка, не могут быть переданы на решение исполнительным органам Банка.</w:t>
      </w:r>
    </w:p>
    <w:p w:rsidR="005C4BC5" w:rsidRPr="001B3845" w:rsidRDefault="003E2555" w:rsidP="005C4BC5">
      <w:pPr>
        <w:spacing w:line="235" w:lineRule="auto"/>
        <w:ind w:left="1" w:firstLine="566"/>
        <w:jc w:val="both"/>
        <w:rPr>
          <w:rFonts w:eastAsia="Times New Roman"/>
        </w:rPr>
      </w:pPr>
      <w:r w:rsidRPr="005C4BC5">
        <w:rPr>
          <w:rFonts w:eastAsia="Times New Roman"/>
        </w:rPr>
        <w:t xml:space="preserve">4.3. Общее руководство текущей работой Совета </w:t>
      </w:r>
      <w:r w:rsidR="005C4BC5" w:rsidRPr="005C4BC5">
        <w:rPr>
          <w:rFonts w:eastAsia="Times New Roman"/>
        </w:rPr>
        <w:t xml:space="preserve">директоров </w:t>
      </w:r>
      <w:r w:rsidRPr="005C4BC5">
        <w:rPr>
          <w:rFonts w:eastAsia="Times New Roman"/>
        </w:rPr>
        <w:t xml:space="preserve">Банка осуществляет </w:t>
      </w:r>
      <w:r w:rsidR="005C4BC5" w:rsidRPr="001B3845">
        <w:rPr>
          <w:rFonts w:eastAsia="Times New Roman"/>
          <w:bCs/>
        </w:rPr>
        <w:t xml:space="preserve">Предсе-датель </w:t>
      </w:r>
      <w:r w:rsidRPr="001B3845">
        <w:rPr>
          <w:rFonts w:eastAsia="Times New Roman"/>
          <w:bCs/>
        </w:rPr>
        <w:t xml:space="preserve"> Совета</w:t>
      </w:r>
      <w:r w:rsidR="005C4BC5" w:rsidRPr="001B3845">
        <w:rPr>
          <w:rFonts w:eastAsia="Times New Roman"/>
          <w:bCs/>
        </w:rPr>
        <w:t xml:space="preserve"> директоров </w:t>
      </w:r>
      <w:r w:rsidRPr="001B3845">
        <w:rPr>
          <w:rFonts w:eastAsia="Times New Roman"/>
          <w:bCs/>
        </w:rPr>
        <w:t xml:space="preserve"> Банка, </w:t>
      </w:r>
      <w:r w:rsidRPr="001B3845">
        <w:rPr>
          <w:rFonts w:eastAsia="Times New Roman"/>
        </w:rPr>
        <w:t>который непосредственно</w:t>
      </w:r>
      <w:r w:rsidRPr="001B3845">
        <w:rPr>
          <w:rFonts w:eastAsia="Times New Roman"/>
          <w:bCs/>
        </w:rPr>
        <w:t xml:space="preserve"> </w:t>
      </w:r>
      <w:r w:rsidRPr="001B3845">
        <w:rPr>
          <w:rFonts w:eastAsia="Times New Roman"/>
          <w:u w:val="single"/>
        </w:rPr>
        <w:t>отвечает за</w:t>
      </w:r>
      <w:r w:rsidRPr="001B3845">
        <w:rPr>
          <w:rFonts w:eastAsia="Times New Roman"/>
        </w:rPr>
        <w:t>: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организует работу Совета директоров Банка;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созывает заседания Совета директоров Банка или организует заочное голосование;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председательствует на заседаниях Совета директоров Банка;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утверждает повестки дня заседаний Совета директоров;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определяет перечень материалов (информации) по вопросам повестки дня заседаний, предоставляемых членам Совета директоров;</w:t>
      </w:r>
    </w:p>
    <w:p w:rsidR="005C4BC5" w:rsidRDefault="005C4BC5" w:rsidP="005C4BC5">
      <w:pPr>
        <w:spacing w:line="235" w:lineRule="auto"/>
        <w:ind w:left="1" w:firstLine="566"/>
        <w:jc w:val="both"/>
        <w:rPr>
          <w:szCs w:val="24"/>
        </w:rPr>
      </w:pPr>
      <w:r w:rsidRPr="005C4BC5">
        <w:rPr>
          <w:szCs w:val="24"/>
        </w:rPr>
        <w:t>- организует на заседаниях ведение протокола, подписывает протоколы заседаний Совета директоров и иные документы от имени Совета директоров;</w:t>
      </w:r>
    </w:p>
    <w:p w:rsidR="005C4BC5" w:rsidRPr="005C4BC5" w:rsidRDefault="005C4BC5" w:rsidP="005C4BC5">
      <w:pPr>
        <w:spacing w:line="235" w:lineRule="auto"/>
        <w:ind w:left="1" w:firstLine="566"/>
        <w:jc w:val="both"/>
      </w:pPr>
      <w:r w:rsidRPr="005C4BC5">
        <w:rPr>
          <w:szCs w:val="24"/>
        </w:rPr>
        <w:t>- открывает очередное Общее собрание участников.</w:t>
      </w:r>
    </w:p>
    <w:p w:rsidR="005C4BC5" w:rsidRPr="005C4BC5" w:rsidRDefault="005C4BC5" w:rsidP="005C4BC5">
      <w:pPr>
        <w:pStyle w:val="a6"/>
        <w:jc w:val="both"/>
      </w:pPr>
      <w:r w:rsidRPr="0021041A">
        <w:rPr>
          <w:sz w:val="24"/>
          <w:szCs w:val="24"/>
        </w:rPr>
        <w:tab/>
      </w:r>
      <w:r w:rsidRPr="005C4BC5">
        <w:t>В случае отсутствия Председателя Совета директоров Банка и его заместителя функции Председателя Совета директоров Банка осуществляет один из членов Совета директоров Банка по решению Совета директоров Банка, принимаемому большинством голосов его членов, участвующих в заседании.</w:t>
      </w:r>
    </w:p>
    <w:p w:rsidR="00840107" w:rsidRDefault="003E2555">
      <w:pPr>
        <w:ind w:left="561"/>
        <w:rPr>
          <w:rFonts w:eastAsia="Times New Roman"/>
        </w:rPr>
      </w:pPr>
      <w:r w:rsidRPr="005C4BC5">
        <w:rPr>
          <w:rFonts w:eastAsia="Times New Roman"/>
        </w:rPr>
        <w:t xml:space="preserve">4.4. </w:t>
      </w:r>
      <w:r w:rsidRPr="001B3845">
        <w:rPr>
          <w:rFonts w:eastAsia="Times New Roman"/>
          <w:bCs/>
        </w:rPr>
        <w:t>Члены Совета</w:t>
      </w:r>
      <w:r w:rsidR="005C4BC5" w:rsidRPr="001B3845">
        <w:rPr>
          <w:rFonts w:eastAsia="Times New Roman"/>
          <w:bCs/>
        </w:rPr>
        <w:t xml:space="preserve"> директоров</w:t>
      </w:r>
      <w:r w:rsidRPr="001B3845">
        <w:rPr>
          <w:rFonts w:eastAsia="Times New Roman"/>
          <w:bCs/>
        </w:rPr>
        <w:t xml:space="preserve"> Банка</w:t>
      </w:r>
      <w:r w:rsidRPr="005C4BC5">
        <w:rPr>
          <w:rFonts w:eastAsia="Times New Roman"/>
        </w:rPr>
        <w:t xml:space="preserve"> </w:t>
      </w:r>
      <w:r w:rsidRPr="005C4BC5">
        <w:rPr>
          <w:rFonts w:eastAsia="Times New Roman"/>
          <w:u w:val="single"/>
        </w:rPr>
        <w:t>имеют право</w:t>
      </w:r>
      <w:r w:rsidRPr="005C4BC5">
        <w:rPr>
          <w:rFonts w:eastAsia="Times New Roman"/>
        </w:rPr>
        <w:t>:</w:t>
      </w:r>
    </w:p>
    <w:p w:rsidR="002325FD" w:rsidRPr="005C0141" w:rsidRDefault="002325FD" w:rsidP="002325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5C0141">
        <w:rPr>
          <w:color w:val="000000"/>
        </w:rPr>
        <w:t>- знакомиться с внутренними отчетными, финансовыми и прочими документами и материалами Банка, в том числе аудиторскими заключениями, необходимыми для решения вопросов, относящихся к компетенции Совета директоров и запрашивать копии указанных документов. Запрашиваемые документы представляются Председателем Правления Банка;</w:t>
      </w:r>
    </w:p>
    <w:p w:rsidR="002325FD" w:rsidRPr="005C0141" w:rsidRDefault="002325FD" w:rsidP="002325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5C0141">
        <w:rPr>
          <w:color w:val="000000"/>
        </w:rPr>
        <w:t>- запрашивать копии протоколов заседаний Совета директоров, выписки из таких протоколов;</w:t>
      </w:r>
    </w:p>
    <w:p w:rsidR="002325FD" w:rsidRPr="005C0141" w:rsidRDefault="002325FD" w:rsidP="002325FD">
      <w:pPr>
        <w:autoSpaceDE w:val="0"/>
        <w:autoSpaceDN w:val="0"/>
        <w:adjustRightInd w:val="0"/>
        <w:jc w:val="both"/>
      </w:pPr>
      <w:r>
        <w:tab/>
      </w:r>
      <w:r w:rsidRPr="005C0141">
        <w:t>- вносить Председателю Совета директоров предложения о включении вопросов в повестку дня заседаний Совета директоров;</w:t>
      </w:r>
    </w:p>
    <w:p w:rsidR="002325FD" w:rsidRPr="005C0141" w:rsidRDefault="002325FD" w:rsidP="002325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5C0141">
        <w:rPr>
          <w:color w:val="000000"/>
        </w:rPr>
        <w:t>- требовать внесения в протокол заседания Совета директоров своего особого мнения по вопросам повестки дня, по принимаемым решениям;</w:t>
      </w:r>
    </w:p>
    <w:p w:rsidR="002325FD" w:rsidRPr="005C0141" w:rsidRDefault="002325FD" w:rsidP="002325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5C0141">
        <w:rPr>
          <w:color w:val="000000"/>
        </w:rPr>
        <w:t>- осуществлять иные права, предусмотренные действующим законодательством РФ и Уставом Банка.</w:t>
      </w:r>
    </w:p>
    <w:p w:rsidR="00840107" w:rsidRDefault="00840107">
      <w:pPr>
        <w:spacing w:line="10" w:lineRule="exact"/>
        <w:rPr>
          <w:rFonts w:eastAsia="Times New Roman"/>
          <w:sz w:val="21"/>
          <w:szCs w:val="21"/>
        </w:rPr>
      </w:pPr>
    </w:p>
    <w:p w:rsidR="00840107" w:rsidRDefault="002325FD" w:rsidP="00EA76A1">
      <w:pPr>
        <w:spacing w:line="236" w:lineRule="auto"/>
        <w:ind w:left="1" w:firstLine="62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Члены</w:t>
      </w:r>
      <w:r w:rsidR="003E2555">
        <w:rPr>
          <w:rFonts w:eastAsia="Times New Roman"/>
        </w:rPr>
        <w:t xml:space="preserve"> Совета</w:t>
      </w:r>
      <w:r>
        <w:rPr>
          <w:rFonts w:eastAsia="Times New Roman"/>
        </w:rPr>
        <w:t xml:space="preserve"> директоров</w:t>
      </w:r>
      <w:r w:rsidR="003E2555">
        <w:rPr>
          <w:rFonts w:eastAsia="Times New Roman"/>
        </w:rPr>
        <w:t xml:space="preserve"> Банка несут ответственност</w:t>
      </w:r>
      <w:r>
        <w:rPr>
          <w:rFonts w:eastAsia="Times New Roman"/>
        </w:rPr>
        <w:t>ь перед Банком за убытки, причи</w:t>
      </w:r>
      <w:r w:rsidR="003E2555">
        <w:rPr>
          <w:rFonts w:eastAsia="Times New Roman"/>
        </w:rPr>
        <w:t xml:space="preserve">ненные Банку их виновными действиями (бездействием), если иные </w:t>
      </w:r>
      <w:r>
        <w:rPr>
          <w:rFonts w:eastAsia="Times New Roman"/>
        </w:rPr>
        <w:t>основания и размер ответственно</w:t>
      </w:r>
      <w:r w:rsidR="003E2555">
        <w:rPr>
          <w:rFonts w:eastAsia="Times New Roman"/>
        </w:rPr>
        <w:t>сти не установлены федеральными законами.</w:t>
      </w:r>
    </w:p>
    <w:p w:rsidR="00840107" w:rsidRDefault="00840107" w:rsidP="00EA76A1">
      <w:pPr>
        <w:spacing w:line="1" w:lineRule="exact"/>
        <w:jc w:val="both"/>
        <w:rPr>
          <w:rFonts w:eastAsia="Times New Roman"/>
          <w:sz w:val="21"/>
          <w:szCs w:val="21"/>
        </w:rPr>
      </w:pPr>
    </w:p>
    <w:p w:rsidR="00840107" w:rsidRDefault="003E2555" w:rsidP="00EA76A1">
      <w:pPr>
        <w:ind w:left="56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4.5. В сфере управления банковскими рисками Банка Совет </w:t>
      </w:r>
      <w:r w:rsidR="002325FD">
        <w:rPr>
          <w:rFonts w:eastAsia="Times New Roman"/>
        </w:rPr>
        <w:t xml:space="preserve">директоров </w:t>
      </w:r>
      <w:r>
        <w:rPr>
          <w:rFonts w:eastAsia="Times New Roman"/>
        </w:rPr>
        <w:t>Банка наделяется,</w:t>
      </w:r>
    </w:p>
    <w:p w:rsidR="00840107" w:rsidRDefault="003E2555" w:rsidP="00EA76A1">
      <w:pPr>
        <w:numPr>
          <w:ilvl w:val="0"/>
          <w:numId w:val="11"/>
        </w:numPr>
        <w:tabs>
          <w:tab w:val="left" w:pos="161"/>
        </w:tabs>
        <w:ind w:left="161" w:hanging="161"/>
        <w:jc w:val="both"/>
        <w:rPr>
          <w:rFonts w:eastAsia="Times New Roman"/>
        </w:rPr>
      </w:pPr>
      <w:r>
        <w:rPr>
          <w:rFonts w:eastAsia="Times New Roman"/>
        </w:rPr>
        <w:t>частности, следующими полномочиями: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 w:rsidP="002325FD">
      <w:pPr>
        <w:numPr>
          <w:ilvl w:val="0"/>
          <w:numId w:val="12"/>
        </w:numPr>
        <w:tabs>
          <w:tab w:val="left" w:pos="716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утверждение внутренних документов Банка, регулирующих основные принципы управления банковскими рисками, а также утверждение дополнений и изменений к ним;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numPr>
          <w:ilvl w:val="0"/>
          <w:numId w:val="12"/>
        </w:numPr>
        <w:tabs>
          <w:tab w:val="left" w:pos="685"/>
        </w:tabs>
        <w:spacing w:line="234" w:lineRule="auto"/>
        <w:ind w:left="1" w:firstLine="565"/>
        <w:rPr>
          <w:rFonts w:eastAsia="Times New Roman"/>
        </w:rPr>
      </w:pPr>
      <w:r>
        <w:rPr>
          <w:rFonts w:eastAsia="Times New Roman"/>
        </w:rPr>
        <w:t>обеспечение создания организационной структуры Банка, соответствующей основным принци-пам управления банковскими рисками;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numPr>
          <w:ilvl w:val="0"/>
          <w:numId w:val="12"/>
        </w:numPr>
        <w:tabs>
          <w:tab w:val="left" w:pos="680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осуществление контроля за полнотой и периодичностью проверок Службой внутреннего аудита соблюдения основных принципов управления банковскими рисками отдельными подразделениями и Банком в целом;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 w:rsidP="00EA76A1">
      <w:pPr>
        <w:numPr>
          <w:ilvl w:val="0"/>
          <w:numId w:val="12"/>
        </w:numPr>
        <w:tabs>
          <w:tab w:val="left" w:pos="738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осуществление контроля за полнотой и периодичностью предоставляемых определенными внутренними документами Банка структурными подразделениями отчетов об оценке уровня соответ-ствующих банковских рисков;</w:t>
      </w:r>
    </w:p>
    <w:p w:rsidR="00840107" w:rsidRDefault="00840107" w:rsidP="00EA76A1">
      <w:pPr>
        <w:spacing w:line="12" w:lineRule="exact"/>
        <w:jc w:val="both"/>
        <w:rPr>
          <w:rFonts w:eastAsia="Times New Roman"/>
        </w:rPr>
      </w:pPr>
    </w:p>
    <w:p w:rsidR="00840107" w:rsidRDefault="003E2555" w:rsidP="00EA76A1">
      <w:pPr>
        <w:numPr>
          <w:ilvl w:val="0"/>
          <w:numId w:val="12"/>
        </w:numPr>
        <w:tabs>
          <w:tab w:val="left" w:pos="697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утверждение мер по обеспечению непрерывности финансово-хозяйственной деятельности при совершении банковских операций и других сделок, включая планы действий в случае возникновения нестандартных и чрезвычайных ситуаций;</w:t>
      </w:r>
    </w:p>
    <w:p w:rsidR="00840107" w:rsidRDefault="00840107" w:rsidP="00EA76A1">
      <w:pPr>
        <w:spacing w:line="1" w:lineRule="exact"/>
        <w:jc w:val="both"/>
        <w:rPr>
          <w:rFonts w:eastAsia="Times New Roman"/>
        </w:rPr>
      </w:pPr>
    </w:p>
    <w:p w:rsidR="00840107" w:rsidRDefault="003E2555" w:rsidP="00EA76A1">
      <w:pPr>
        <w:numPr>
          <w:ilvl w:val="0"/>
          <w:numId w:val="12"/>
        </w:numPr>
        <w:tabs>
          <w:tab w:val="left" w:pos="701"/>
        </w:tabs>
        <w:ind w:left="701" w:hanging="135"/>
        <w:jc w:val="both"/>
        <w:rPr>
          <w:rFonts w:eastAsia="Times New Roman"/>
        </w:rPr>
      </w:pPr>
      <w:r>
        <w:rPr>
          <w:rFonts w:eastAsia="Times New Roman"/>
        </w:rPr>
        <w:t>оценка эффективности управления банковскими рисками;</w:t>
      </w:r>
    </w:p>
    <w:p w:rsidR="00840107" w:rsidRDefault="00840107" w:rsidP="00EA76A1">
      <w:pPr>
        <w:spacing w:line="12" w:lineRule="exact"/>
        <w:jc w:val="both"/>
        <w:rPr>
          <w:rFonts w:eastAsia="Times New Roman"/>
        </w:rPr>
      </w:pPr>
    </w:p>
    <w:p w:rsidR="00840107" w:rsidRDefault="003E2555" w:rsidP="00EA76A1">
      <w:pPr>
        <w:numPr>
          <w:ilvl w:val="0"/>
          <w:numId w:val="12"/>
        </w:numPr>
        <w:tabs>
          <w:tab w:val="left" w:pos="750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недопущение одновременного длительного чрезмерного (отрицательного) воздействия не-скольких рисков на Банк в целом;</w:t>
      </w:r>
    </w:p>
    <w:p w:rsidR="00840107" w:rsidRDefault="00840107" w:rsidP="00EA76A1">
      <w:pPr>
        <w:spacing w:line="10" w:lineRule="exact"/>
        <w:jc w:val="both"/>
        <w:rPr>
          <w:rFonts w:eastAsia="Times New Roman"/>
        </w:rPr>
      </w:pPr>
    </w:p>
    <w:p w:rsidR="00840107" w:rsidRDefault="003E2555" w:rsidP="00EA76A1">
      <w:pPr>
        <w:numPr>
          <w:ilvl w:val="0"/>
          <w:numId w:val="12"/>
        </w:numPr>
        <w:tabs>
          <w:tab w:val="left" w:pos="702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недопущение непропорционального увеличения (одновременного) размера риска увеличению доходности соответствующего направления деятельности Банка;</w:t>
      </w:r>
    </w:p>
    <w:p w:rsidR="00840107" w:rsidRDefault="003E2555" w:rsidP="00EA76A1">
      <w:pPr>
        <w:numPr>
          <w:ilvl w:val="0"/>
          <w:numId w:val="12"/>
        </w:numPr>
        <w:tabs>
          <w:tab w:val="left" w:pos="701"/>
        </w:tabs>
        <w:ind w:left="701" w:hanging="135"/>
        <w:jc w:val="both"/>
        <w:rPr>
          <w:rFonts w:eastAsia="Times New Roman"/>
        </w:rPr>
      </w:pPr>
      <w:r>
        <w:rPr>
          <w:rFonts w:eastAsia="Times New Roman"/>
        </w:rPr>
        <w:t>общий контроль функционирования системы управления банковскими рисками.</w:t>
      </w:r>
    </w:p>
    <w:p w:rsidR="00840107" w:rsidRDefault="003E2555" w:rsidP="00EA76A1">
      <w:pPr>
        <w:numPr>
          <w:ilvl w:val="0"/>
          <w:numId w:val="12"/>
        </w:numPr>
        <w:tabs>
          <w:tab w:val="left" w:pos="701"/>
        </w:tabs>
        <w:ind w:left="701" w:hanging="135"/>
        <w:jc w:val="both"/>
        <w:rPr>
          <w:rFonts w:eastAsia="Times New Roman"/>
        </w:rPr>
      </w:pPr>
      <w:r>
        <w:rPr>
          <w:rFonts w:eastAsia="Times New Roman"/>
        </w:rPr>
        <w:t>контроль над деятельностью исполнительных органов Банка по управлению банковскими рис-</w:t>
      </w:r>
    </w:p>
    <w:p w:rsidR="00840107" w:rsidRDefault="003E2555" w:rsidP="00EA76A1">
      <w:pPr>
        <w:ind w:left="1"/>
        <w:jc w:val="both"/>
        <w:rPr>
          <w:rFonts w:eastAsia="Times New Roman"/>
        </w:rPr>
      </w:pPr>
      <w:r>
        <w:rPr>
          <w:rFonts w:eastAsia="Times New Roman"/>
        </w:rPr>
        <w:t>ками.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Pr="00CF2C03" w:rsidRDefault="003E2555">
      <w:pPr>
        <w:ind w:right="-560"/>
        <w:jc w:val="center"/>
      </w:pPr>
      <w:r w:rsidRPr="00CF2C03">
        <w:rPr>
          <w:rFonts w:eastAsia="Times New Roman"/>
          <w:b/>
          <w:bCs/>
        </w:rPr>
        <w:t>5. РЕВИЗИОННАЯ КОМИССИЯ БАНКА</w:t>
      </w:r>
    </w:p>
    <w:p w:rsidR="00840107" w:rsidRPr="00CF2C03" w:rsidRDefault="00840107">
      <w:pPr>
        <w:spacing w:line="260" w:lineRule="exact"/>
      </w:pPr>
    </w:p>
    <w:p w:rsidR="00840107" w:rsidRPr="00CF2C03" w:rsidRDefault="003E2555">
      <w:pPr>
        <w:spacing w:line="235" w:lineRule="auto"/>
        <w:ind w:left="1" w:firstLine="566"/>
        <w:jc w:val="both"/>
      </w:pPr>
      <w:r w:rsidRPr="00CF2C03">
        <w:rPr>
          <w:rFonts w:eastAsia="Times New Roman"/>
        </w:rPr>
        <w:t xml:space="preserve">5.1. Ревизионная комиссия Банка является независимым постоянно действующим органом кон-троля </w:t>
      </w:r>
      <w:r w:rsidR="00EA76A1">
        <w:rPr>
          <w:rFonts w:eastAsia="Times New Roman"/>
        </w:rPr>
        <w:t xml:space="preserve"> </w:t>
      </w:r>
      <w:r w:rsidRPr="00CF2C03">
        <w:rPr>
          <w:rFonts w:eastAsia="Times New Roman"/>
        </w:rPr>
        <w:t>Банка.</w:t>
      </w:r>
    </w:p>
    <w:p w:rsidR="00840107" w:rsidRPr="00CF2C03" w:rsidRDefault="00840107">
      <w:pPr>
        <w:spacing w:line="11" w:lineRule="exact"/>
      </w:pPr>
    </w:p>
    <w:p w:rsidR="00840107" w:rsidRPr="00CF2C03" w:rsidRDefault="003E2555">
      <w:pPr>
        <w:spacing w:line="236" w:lineRule="auto"/>
        <w:ind w:left="1" w:firstLine="566"/>
        <w:jc w:val="both"/>
      </w:pPr>
      <w:r w:rsidRPr="00CF2C03">
        <w:rPr>
          <w:rFonts w:eastAsia="Times New Roman"/>
        </w:rPr>
        <w:t>5.2. Ревизионная комиссия входит в систему органов Банка,</w:t>
      </w:r>
      <w:r w:rsidR="00EA76A1">
        <w:rPr>
          <w:rFonts w:eastAsia="Times New Roman"/>
        </w:rPr>
        <w:t xml:space="preserve"> осуществляющих функции по внут</w:t>
      </w:r>
      <w:r w:rsidRPr="00CF2C03">
        <w:rPr>
          <w:rFonts w:eastAsia="Times New Roman"/>
        </w:rPr>
        <w:t>реннему контролю в соответствии с законодательством, нормативными актами Банка России, Уставом и внутренними документами Банка.</w:t>
      </w:r>
    </w:p>
    <w:p w:rsidR="00840107" w:rsidRPr="00CF2C03" w:rsidRDefault="00840107">
      <w:pPr>
        <w:spacing w:line="12" w:lineRule="exact"/>
      </w:pPr>
    </w:p>
    <w:p w:rsidR="00840107" w:rsidRPr="00CF2C03" w:rsidRDefault="003E2555">
      <w:pPr>
        <w:spacing w:line="235" w:lineRule="auto"/>
        <w:ind w:left="1" w:firstLine="566"/>
        <w:jc w:val="both"/>
      </w:pPr>
      <w:r w:rsidRPr="00CF2C03">
        <w:rPr>
          <w:rFonts w:eastAsia="Times New Roman"/>
        </w:rPr>
        <w:t>5.3. Ревизионная комиссия Банка избирается для осуществления контроля за финансово-хозяй-ственной деятельностью Банка.</w:t>
      </w:r>
    </w:p>
    <w:p w:rsidR="00840107" w:rsidRPr="00CF2C03" w:rsidRDefault="00840107">
      <w:pPr>
        <w:spacing w:line="11" w:lineRule="exact"/>
      </w:pPr>
    </w:p>
    <w:p w:rsidR="00840107" w:rsidRPr="00CF2C03" w:rsidRDefault="003E2555" w:rsidP="00EA76A1">
      <w:pPr>
        <w:spacing w:line="235" w:lineRule="auto"/>
        <w:ind w:left="1" w:firstLine="566"/>
        <w:jc w:val="both"/>
      </w:pPr>
      <w:r w:rsidRPr="00CF2C03">
        <w:rPr>
          <w:rFonts w:eastAsia="Times New Roman"/>
        </w:rPr>
        <w:t xml:space="preserve">5.4. Члены Ревизионной комиссии Банка не могут одновременно являться членами Совета </w:t>
      </w:r>
      <w:r w:rsidR="002325FD" w:rsidRPr="00CF2C03">
        <w:rPr>
          <w:rFonts w:eastAsia="Times New Roman"/>
        </w:rPr>
        <w:t xml:space="preserve">директоров </w:t>
      </w:r>
      <w:r w:rsidRPr="00CF2C03">
        <w:rPr>
          <w:rFonts w:eastAsia="Times New Roman"/>
        </w:rPr>
        <w:t>Банка, а также занимать иные должности в органах управления Банка.</w:t>
      </w:r>
    </w:p>
    <w:p w:rsidR="00840107" w:rsidRPr="00CF2C03" w:rsidRDefault="00840107" w:rsidP="00EA76A1">
      <w:pPr>
        <w:spacing w:line="11" w:lineRule="exact"/>
        <w:jc w:val="both"/>
      </w:pPr>
    </w:p>
    <w:p w:rsidR="00840107" w:rsidRPr="00CF2C03" w:rsidRDefault="003E2555" w:rsidP="00EA76A1">
      <w:pPr>
        <w:spacing w:line="234" w:lineRule="auto"/>
        <w:ind w:left="1" w:firstLine="566"/>
        <w:jc w:val="both"/>
      </w:pPr>
      <w:r w:rsidRPr="00CF2C03">
        <w:rPr>
          <w:rFonts w:eastAsia="Times New Roman"/>
        </w:rPr>
        <w:t>5.5. Ревизионная комиссия в пределах своей компетенции осуществляет контроль над деятель-ностью Банка по следующим направлениям:</w:t>
      </w:r>
    </w:p>
    <w:p w:rsidR="00840107" w:rsidRPr="00CF2C03" w:rsidRDefault="00840107" w:rsidP="00EA76A1">
      <w:pPr>
        <w:spacing w:line="13" w:lineRule="exact"/>
        <w:jc w:val="both"/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714"/>
        </w:tabs>
        <w:spacing w:line="234" w:lineRule="auto"/>
        <w:ind w:left="1" w:right="180" w:firstLine="565"/>
        <w:jc w:val="both"/>
        <w:rPr>
          <w:rFonts w:eastAsia="Times New Roman"/>
        </w:rPr>
      </w:pPr>
      <w:r w:rsidRPr="00CF2C03">
        <w:rPr>
          <w:rFonts w:eastAsia="Times New Roman"/>
        </w:rPr>
        <w:t>проверка финансово-хозяйственной документации Банка, в том числе, при необходимости, данных первичного бухгалтерского учета;</w:t>
      </w:r>
    </w:p>
    <w:p w:rsidR="00840107" w:rsidRPr="00CF2C03" w:rsidRDefault="00840107" w:rsidP="00EA76A1">
      <w:pPr>
        <w:spacing w:line="13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685"/>
        </w:tabs>
        <w:spacing w:line="234" w:lineRule="auto"/>
        <w:ind w:left="1" w:right="180" w:firstLine="565"/>
        <w:jc w:val="both"/>
        <w:rPr>
          <w:rFonts w:eastAsia="Times New Roman"/>
        </w:rPr>
      </w:pPr>
      <w:r w:rsidRPr="00CF2C03">
        <w:rPr>
          <w:rFonts w:eastAsia="Times New Roman"/>
        </w:rPr>
        <w:t>проверка законности решений и действий исполнительных о</w:t>
      </w:r>
      <w:r w:rsidR="002325FD" w:rsidRPr="00CF2C03">
        <w:rPr>
          <w:rFonts w:eastAsia="Times New Roman"/>
        </w:rPr>
        <w:t>рганов Банка, в том числе заклю</w:t>
      </w:r>
      <w:r w:rsidRPr="00CF2C03">
        <w:rPr>
          <w:rFonts w:eastAsia="Times New Roman"/>
        </w:rPr>
        <w:t>ченных договоров и совершенных сделок;</w:t>
      </w:r>
    </w:p>
    <w:p w:rsidR="00840107" w:rsidRPr="00CF2C03" w:rsidRDefault="00840107" w:rsidP="00EA76A1">
      <w:pPr>
        <w:spacing w:line="10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712"/>
        </w:tabs>
        <w:spacing w:line="235" w:lineRule="auto"/>
        <w:ind w:left="1" w:right="180" w:firstLine="565"/>
        <w:jc w:val="both"/>
        <w:rPr>
          <w:rFonts w:eastAsia="Times New Roman"/>
        </w:rPr>
      </w:pPr>
      <w:r w:rsidRPr="00CF2C03">
        <w:rPr>
          <w:rFonts w:eastAsia="Times New Roman"/>
        </w:rPr>
        <w:t>анализ соответствия ведения бухгалтерского учета и отчетности существующим норматив-ным документам Банка России;</w:t>
      </w:r>
    </w:p>
    <w:p w:rsidR="00840107" w:rsidRPr="00CF2C03" w:rsidRDefault="00840107" w:rsidP="00EA76A1">
      <w:pPr>
        <w:spacing w:line="11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714"/>
        </w:tabs>
        <w:spacing w:line="235" w:lineRule="auto"/>
        <w:ind w:left="1" w:right="180" w:firstLine="565"/>
        <w:jc w:val="both"/>
        <w:rPr>
          <w:rFonts w:eastAsia="Times New Roman"/>
        </w:rPr>
      </w:pPr>
      <w:r w:rsidRPr="00CF2C03">
        <w:rPr>
          <w:rFonts w:eastAsia="Times New Roman"/>
        </w:rPr>
        <w:t>анализ финансового положения Банка, выявление резервов улучшения экономического со-стояния Банка;</w:t>
      </w:r>
    </w:p>
    <w:p w:rsidR="00840107" w:rsidRPr="00CF2C03" w:rsidRDefault="00840107" w:rsidP="00EA76A1">
      <w:pPr>
        <w:spacing w:line="10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709"/>
        </w:tabs>
        <w:spacing w:line="234" w:lineRule="auto"/>
        <w:ind w:left="1" w:right="180" w:firstLine="565"/>
        <w:jc w:val="both"/>
        <w:rPr>
          <w:rFonts w:eastAsia="Times New Roman"/>
        </w:rPr>
      </w:pPr>
      <w:r w:rsidRPr="00CF2C03">
        <w:rPr>
          <w:rFonts w:eastAsia="Times New Roman"/>
        </w:rPr>
        <w:t>анализ своевременности и правильности расчетов с контрагентами, бюджетами различного уровня, кредиторами и акционерами Банка;</w:t>
      </w:r>
    </w:p>
    <w:p w:rsidR="00840107" w:rsidRPr="00CF2C03" w:rsidRDefault="00840107" w:rsidP="00EA76A1">
      <w:pPr>
        <w:spacing w:line="1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numPr>
          <w:ilvl w:val="1"/>
          <w:numId w:val="13"/>
        </w:numPr>
        <w:tabs>
          <w:tab w:val="left" w:pos="701"/>
        </w:tabs>
        <w:ind w:left="701" w:hanging="135"/>
        <w:jc w:val="both"/>
        <w:rPr>
          <w:rFonts w:eastAsia="Times New Roman"/>
        </w:rPr>
      </w:pPr>
      <w:r w:rsidRPr="00CF2C03">
        <w:rPr>
          <w:rFonts w:eastAsia="Times New Roman"/>
        </w:rPr>
        <w:t>анализ состояния кассы и имущества Банка;</w:t>
      </w:r>
    </w:p>
    <w:p w:rsidR="00840107" w:rsidRPr="00CF2C03" w:rsidRDefault="003E2555" w:rsidP="00EA76A1">
      <w:pPr>
        <w:numPr>
          <w:ilvl w:val="1"/>
          <w:numId w:val="13"/>
        </w:numPr>
        <w:tabs>
          <w:tab w:val="left" w:pos="721"/>
        </w:tabs>
        <w:ind w:left="721" w:hanging="155"/>
        <w:jc w:val="both"/>
        <w:rPr>
          <w:rFonts w:eastAsia="Times New Roman"/>
        </w:rPr>
      </w:pPr>
      <w:r w:rsidRPr="00CF2C03">
        <w:rPr>
          <w:rFonts w:eastAsia="Times New Roman"/>
        </w:rPr>
        <w:t>по иным направлениям деятельности Банка в рамках компетенции Ревизионной комиссии</w:t>
      </w:r>
    </w:p>
    <w:p w:rsidR="00840107" w:rsidRPr="00CF2C03" w:rsidRDefault="003E2555" w:rsidP="00EA76A1">
      <w:pPr>
        <w:ind w:left="1"/>
        <w:jc w:val="both"/>
        <w:rPr>
          <w:rFonts w:eastAsia="Times New Roman"/>
        </w:rPr>
      </w:pPr>
      <w:r w:rsidRPr="00CF2C03">
        <w:rPr>
          <w:rFonts w:eastAsia="Times New Roman"/>
        </w:rPr>
        <w:t>Банка.</w:t>
      </w:r>
    </w:p>
    <w:p w:rsidR="00840107" w:rsidRPr="00CF2C03" w:rsidRDefault="00840107" w:rsidP="00EA76A1">
      <w:pPr>
        <w:spacing w:line="10" w:lineRule="exact"/>
        <w:jc w:val="both"/>
        <w:rPr>
          <w:rFonts w:eastAsia="Times New Roman"/>
        </w:rPr>
      </w:pPr>
    </w:p>
    <w:p w:rsidR="00840107" w:rsidRPr="00CF2C03" w:rsidRDefault="003E2555" w:rsidP="00EA76A1">
      <w:pPr>
        <w:spacing w:line="251" w:lineRule="auto"/>
        <w:ind w:left="1" w:right="180" w:firstLine="566"/>
        <w:jc w:val="both"/>
        <w:rPr>
          <w:rFonts w:eastAsia="Times New Roman"/>
        </w:rPr>
      </w:pPr>
      <w:r w:rsidRPr="00CF2C03">
        <w:rPr>
          <w:rFonts w:eastAsia="Times New Roman"/>
        </w:rPr>
        <w:t>5.6. В процессе осуществления деятельности Ревизионная комиссия вправе требовать, а лица, занимающие должности в органах управления Банка, обязаны предоставлять документы о финансово</w:t>
      </w:r>
      <w:r w:rsidR="000B6275" w:rsidRPr="00CF2C03">
        <w:rPr>
          <w:rFonts w:eastAsia="Times New Roman"/>
        </w:rPr>
        <w:t>-</w:t>
      </w:r>
      <w:r w:rsidRPr="00CF2C03">
        <w:rPr>
          <w:rFonts w:eastAsia="Times New Roman"/>
        </w:rPr>
        <w:t>хозяйственной деятельности Банка, включая конфиденциальные, в следующем порядке:</w:t>
      </w:r>
    </w:p>
    <w:p w:rsidR="00840107" w:rsidRDefault="00840107" w:rsidP="002325FD">
      <w:pPr>
        <w:spacing w:line="10" w:lineRule="exact"/>
        <w:jc w:val="both"/>
        <w:rPr>
          <w:sz w:val="20"/>
          <w:szCs w:val="20"/>
        </w:rPr>
      </w:pPr>
    </w:p>
    <w:p w:rsidR="00840107" w:rsidRDefault="003E2555" w:rsidP="002325FD">
      <w:pPr>
        <w:spacing w:line="236" w:lineRule="auto"/>
        <w:ind w:left="1" w:right="180" w:firstLine="566"/>
        <w:jc w:val="both"/>
        <w:rPr>
          <w:sz w:val="20"/>
          <w:szCs w:val="20"/>
        </w:rPr>
      </w:pPr>
      <w:r>
        <w:rPr>
          <w:rFonts w:eastAsia="Times New Roman"/>
        </w:rPr>
        <w:t>5.6.1. Требование о предоставлении документов может быть предъявлено как в устной, так и в письменной форме, при этом лица, занимающие должности в орга</w:t>
      </w:r>
      <w:r w:rsidR="002325FD">
        <w:rPr>
          <w:rFonts w:eastAsia="Times New Roman"/>
        </w:rPr>
        <w:t>нах управления Банка, вправе по</w:t>
      </w:r>
      <w:r>
        <w:rPr>
          <w:rFonts w:eastAsia="Times New Roman"/>
        </w:rPr>
        <w:t>требовать письменного подтверждения требования.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left="1" w:right="180" w:firstLine="566"/>
        <w:jc w:val="both"/>
        <w:rPr>
          <w:sz w:val="20"/>
          <w:szCs w:val="20"/>
        </w:rPr>
      </w:pPr>
      <w:r>
        <w:rPr>
          <w:rFonts w:eastAsia="Times New Roman"/>
        </w:rPr>
        <w:t>5.6.2. Ревизионная комиссия вправе требовать приобщения к материалам проверки копий финансово-хозяйственных документов Банка, заверенных надлежащим образом.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left="1" w:right="180" w:firstLine="566"/>
        <w:jc w:val="both"/>
        <w:rPr>
          <w:sz w:val="20"/>
          <w:szCs w:val="20"/>
        </w:rPr>
      </w:pPr>
      <w:r>
        <w:rPr>
          <w:rFonts w:eastAsia="Times New Roman"/>
        </w:rPr>
        <w:t>5.6.3. В случае предоставления недостоверных документов, отказа в предоставлении необ-ходимых документов, создания иных препятствий в осуществлении Ревизионной комиссией ее за-конной деятельности, Ревизионная комиссия вправе потребовать от исполнительных органов Банка принятия мер к лицам, виновным в данном нарушении, и предоставления требуемых документов.</w:t>
      </w:r>
    </w:p>
    <w:p w:rsidR="00840107" w:rsidRDefault="00840107">
      <w:pPr>
        <w:spacing w:line="2" w:lineRule="exact"/>
        <w:rPr>
          <w:sz w:val="20"/>
          <w:szCs w:val="20"/>
        </w:rPr>
      </w:pPr>
    </w:p>
    <w:p w:rsidR="00840107" w:rsidRDefault="003E2555">
      <w:pPr>
        <w:ind w:left="561"/>
        <w:rPr>
          <w:sz w:val="20"/>
          <w:szCs w:val="20"/>
        </w:rPr>
      </w:pPr>
      <w:r>
        <w:rPr>
          <w:rFonts w:eastAsia="Times New Roman"/>
        </w:rPr>
        <w:t>5.7. Ревизионная комиссия при осуществлении своих функций также имеет право: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Pr="000B6275" w:rsidRDefault="003E2555">
      <w:pPr>
        <w:spacing w:line="237" w:lineRule="auto"/>
        <w:ind w:left="1" w:firstLine="566"/>
        <w:jc w:val="both"/>
      </w:pPr>
      <w:r>
        <w:rPr>
          <w:rFonts w:eastAsia="Times New Roman"/>
        </w:rPr>
        <w:t>5.7.1. В случае, когда выявленные нарушения в деятельности Банка создают угрозу его интере-</w:t>
      </w:r>
      <w:r w:rsidRPr="000B6275">
        <w:rPr>
          <w:rFonts w:eastAsia="Times New Roman"/>
        </w:rPr>
        <w:t>сам, требовать созыва заседаний Правления, Совета</w:t>
      </w:r>
      <w:r w:rsidR="000B6275" w:rsidRPr="000B6275">
        <w:rPr>
          <w:rFonts w:eastAsia="Times New Roman"/>
        </w:rPr>
        <w:t xml:space="preserve"> директоров</w:t>
      </w:r>
      <w:r w:rsidRPr="000B6275">
        <w:rPr>
          <w:rFonts w:eastAsia="Times New Roman"/>
        </w:rPr>
        <w:t xml:space="preserve"> Банка, внеочере</w:t>
      </w:r>
      <w:r w:rsidR="000B6275" w:rsidRPr="000B6275">
        <w:rPr>
          <w:rFonts w:eastAsia="Times New Roman"/>
        </w:rPr>
        <w:t>дного Общего собрания участников</w:t>
      </w:r>
      <w:r w:rsidRPr="000B6275">
        <w:rPr>
          <w:rFonts w:eastAsia="Times New Roman"/>
        </w:rPr>
        <w:t xml:space="preserve"> для решения вопросов, находящихся в компетенции данных органов управления Банка.</w:t>
      </w:r>
    </w:p>
    <w:p w:rsidR="00840107" w:rsidRPr="000B6275" w:rsidRDefault="00840107">
      <w:pPr>
        <w:spacing w:line="14" w:lineRule="exact"/>
      </w:pPr>
    </w:p>
    <w:p w:rsidR="00840107" w:rsidRPr="000B6275" w:rsidRDefault="003E2555" w:rsidP="000B6275">
      <w:pPr>
        <w:ind w:left="561"/>
      </w:pPr>
      <w:r w:rsidRPr="000B6275">
        <w:rPr>
          <w:rFonts w:eastAsia="Times New Roman"/>
        </w:rPr>
        <w:t>5.7.2. Требовать созыва внеочередного общего со</w:t>
      </w:r>
      <w:r w:rsidR="000B6275" w:rsidRPr="000B6275">
        <w:rPr>
          <w:rFonts w:eastAsia="Times New Roman"/>
        </w:rPr>
        <w:t>брания участников</w:t>
      </w:r>
      <w:r w:rsidRPr="000B6275">
        <w:rPr>
          <w:rFonts w:eastAsia="Times New Roman"/>
        </w:rPr>
        <w:t xml:space="preserve"> Банка</w:t>
      </w:r>
      <w:r w:rsidR="000B6275" w:rsidRPr="000B6275">
        <w:rPr>
          <w:rFonts w:eastAsia="Times New Roman"/>
        </w:rPr>
        <w:t>.</w:t>
      </w:r>
    </w:p>
    <w:p w:rsidR="00840107" w:rsidRPr="000B6275" w:rsidRDefault="00840107">
      <w:pPr>
        <w:spacing w:line="12" w:lineRule="exact"/>
      </w:pPr>
    </w:p>
    <w:p w:rsidR="00840107" w:rsidRPr="000B6275" w:rsidRDefault="003E2555">
      <w:pPr>
        <w:spacing w:line="234" w:lineRule="auto"/>
        <w:ind w:left="1" w:firstLine="566"/>
        <w:jc w:val="both"/>
      </w:pPr>
      <w:r w:rsidRPr="000B6275">
        <w:rPr>
          <w:rFonts w:eastAsia="Times New Roman"/>
        </w:rPr>
        <w:t>5.7.3. Требовать личного объяснения от должностных лиц Банка по вопросам, находящимся в компетенции Ревизионной комиссии.</w:t>
      </w:r>
    </w:p>
    <w:p w:rsidR="00840107" w:rsidRPr="000B6275" w:rsidRDefault="00840107">
      <w:pPr>
        <w:spacing w:line="14" w:lineRule="exact"/>
      </w:pPr>
    </w:p>
    <w:p w:rsidR="00840107" w:rsidRPr="000B6275" w:rsidRDefault="003E2555">
      <w:pPr>
        <w:spacing w:line="235" w:lineRule="auto"/>
        <w:ind w:left="1" w:firstLine="566"/>
        <w:jc w:val="both"/>
      </w:pPr>
      <w:r w:rsidRPr="000B6275">
        <w:rPr>
          <w:rFonts w:eastAsia="Times New Roman"/>
        </w:rPr>
        <w:t>5.7.4. Требовать от должностных лиц Банка, в компетенцию которых входят отдельные вопросы финансово-хозяйственной и правовой деятельности Банка, представления письменных заключений по вопросам, относящимся к их компетенции.</w:t>
      </w:r>
    </w:p>
    <w:p w:rsidR="00840107" w:rsidRPr="000B6275" w:rsidRDefault="00840107">
      <w:pPr>
        <w:spacing w:line="15" w:lineRule="exact"/>
      </w:pPr>
    </w:p>
    <w:p w:rsidR="00840107" w:rsidRPr="000B6275" w:rsidRDefault="003E2555">
      <w:pPr>
        <w:spacing w:line="251" w:lineRule="auto"/>
        <w:ind w:left="1" w:firstLine="566"/>
        <w:jc w:val="both"/>
      </w:pPr>
      <w:r w:rsidRPr="000B6275">
        <w:rPr>
          <w:rFonts w:eastAsia="Times New Roman"/>
        </w:rPr>
        <w:t>5.7.5. При выявлении фактов нарушений по вопросам, относящимся к компетенции Ревизионной комиссии, ставить перед органами управления Банка вопрос о прив</w:t>
      </w:r>
      <w:r w:rsidR="000B6275">
        <w:rPr>
          <w:rFonts w:eastAsia="Times New Roman"/>
        </w:rPr>
        <w:t>лечении к ответственности работ</w:t>
      </w:r>
      <w:r w:rsidRPr="000B6275">
        <w:rPr>
          <w:rFonts w:eastAsia="Times New Roman"/>
        </w:rPr>
        <w:t>ника (должностного лица) Банка, действие или бездействие которого привело к данному нарушению.</w:t>
      </w:r>
    </w:p>
    <w:p w:rsidR="00840107" w:rsidRPr="000B6275" w:rsidRDefault="003E2555">
      <w:pPr>
        <w:spacing w:line="229" w:lineRule="auto"/>
        <w:ind w:left="561"/>
      </w:pPr>
      <w:r w:rsidRPr="000B6275">
        <w:rPr>
          <w:rFonts w:eastAsia="Times New Roman"/>
        </w:rPr>
        <w:t>5.8. Члены Ревизионной комиссии обязаны:</w:t>
      </w:r>
    </w:p>
    <w:p w:rsidR="00840107" w:rsidRPr="000B6275" w:rsidRDefault="00840107">
      <w:pPr>
        <w:spacing w:line="14" w:lineRule="exact"/>
      </w:pPr>
    </w:p>
    <w:p w:rsidR="00840107" w:rsidRPr="000B6275" w:rsidRDefault="003E2555">
      <w:pPr>
        <w:spacing w:line="235" w:lineRule="auto"/>
        <w:ind w:left="1" w:right="180" w:firstLine="566"/>
        <w:jc w:val="both"/>
      </w:pPr>
      <w:r w:rsidRPr="000B6275">
        <w:rPr>
          <w:rFonts w:eastAsia="Times New Roman"/>
        </w:rPr>
        <w:t xml:space="preserve">5.8.1. Не разглашать конфиденциальную информацию (сохранять коммерческую и банковскую тайну), ставшую известной членам Ревизионной комиссии при </w:t>
      </w:r>
      <w:r w:rsidR="000B6275">
        <w:rPr>
          <w:rFonts w:eastAsia="Times New Roman"/>
        </w:rPr>
        <w:t>осуществлении ими своих полномо</w:t>
      </w:r>
      <w:r w:rsidRPr="000B6275">
        <w:rPr>
          <w:rFonts w:eastAsia="Times New Roman"/>
        </w:rPr>
        <w:t>чий.</w:t>
      </w:r>
    </w:p>
    <w:p w:rsidR="00840107" w:rsidRDefault="003E2555">
      <w:pPr>
        <w:spacing w:line="238" w:lineRule="auto"/>
        <w:ind w:right="180" w:firstLine="566"/>
        <w:jc w:val="both"/>
        <w:rPr>
          <w:sz w:val="20"/>
          <w:szCs w:val="20"/>
        </w:rPr>
      </w:pPr>
      <w:r w:rsidRPr="000B6275">
        <w:rPr>
          <w:rFonts w:eastAsia="Times New Roman"/>
        </w:rPr>
        <w:t>5.8</w:t>
      </w:r>
      <w:r>
        <w:rPr>
          <w:rFonts w:eastAsia="Times New Roman"/>
        </w:rPr>
        <w:t>.2. Проводить проверку (ревизию) финансово-хозяйственной деятельности Банка по резул</w:t>
      </w:r>
      <w:r w:rsidR="00972E6C">
        <w:rPr>
          <w:rFonts w:eastAsia="Times New Roman"/>
        </w:rPr>
        <w:t>ь</w:t>
      </w:r>
      <w:r>
        <w:rPr>
          <w:rFonts w:eastAsia="Times New Roman"/>
        </w:rPr>
        <w:t>татам деятельности за год, а также во всякое время по инициативе Ревизионной комиссии Банка, ре</w:t>
      </w:r>
      <w:r w:rsidR="00972E6C">
        <w:rPr>
          <w:rFonts w:eastAsia="Times New Roman"/>
        </w:rPr>
        <w:t xml:space="preserve">шению Общего собрания участников Банка, </w:t>
      </w:r>
      <w:r>
        <w:rPr>
          <w:rFonts w:eastAsia="Times New Roman"/>
        </w:rPr>
        <w:t xml:space="preserve"> Совета</w:t>
      </w:r>
      <w:r w:rsidR="00972E6C">
        <w:rPr>
          <w:rFonts w:eastAsia="Times New Roman"/>
        </w:rPr>
        <w:t xml:space="preserve"> директоров</w:t>
      </w:r>
      <w:r>
        <w:rPr>
          <w:rFonts w:eastAsia="Times New Roman"/>
        </w:rPr>
        <w:t xml:space="preserve"> Банка</w:t>
      </w:r>
      <w:r w:rsidR="00972E6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right="180" w:firstLine="566"/>
        <w:jc w:val="both"/>
        <w:rPr>
          <w:sz w:val="20"/>
          <w:szCs w:val="20"/>
        </w:rPr>
      </w:pPr>
      <w:r>
        <w:rPr>
          <w:rFonts w:eastAsia="Times New Roman"/>
        </w:rPr>
        <w:t>5.8.3. При проведении проверок представлять документаль</w:t>
      </w:r>
      <w:r w:rsidR="001F558C">
        <w:rPr>
          <w:rFonts w:eastAsia="Times New Roman"/>
        </w:rPr>
        <w:t>но оформленные результаты прове</w:t>
      </w:r>
      <w:r>
        <w:rPr>
          <w:rFonts w:eastAsia="Times New Roman"/>
        </w:rPr>
        <w:t>рок на рассмотрение соответствующему органу управления Банко</w:t>
      </w:r>
      <w:r w:rsidR="001F558C">
        <w:rPr>
          <w:rFonts w:eastAsia="Times New Roman"/>
        </w:rPr>
        <w:t>м, а также, в случае необходимо</w:t>
      </w:r>
      <w:r>
        <w:rPr>
          <w:rFonts w:eastAsia="Times New Roman"/>
        </w:rPr>
        <w:t>сти, исполнительному органу Банка для принятия мер.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right="180" w:firstLine="566"/>
        <w:jc w:val="both"/>
        <w:rPr>
          <w:sz w:val="20"/>
          <w:szCs w:val="20"/>
        </w:rPr>
      </w:pPr>
      <w:r>
        <w:rPr>
          <w:rFonts w:eastAsia="Times New Roman"/>
        </w:rPr>
        <w:t>5.8.4. Предоста</w:t>
      </w:r>
      <w:r w:rsidR="001F558C">
        <w:rPr>
          <w:rFonts w:eastAsia="Times New Roman"/>
        </w:rPr>
        <w:t>влять Общему собранию участников</w:t>
      </w:r>
      <w:r>
        <w:rPr>
          <w:rFonts w:eastAsia="Times New Roman"/>
        </w:rPr>
        <w:t xml:space="preserve"> Банка отчет о проведенной ревизии в со-ответствии с положениями Устава Банка.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right="180" w:firstLine="566"/>
        <w:jc w:val="both"/>
        <w:rPr>
          <w:rFonts w:eastAsia="Times New Roman"/>
        </w:rPr>
      </w:pPr>
      <w:r>
        <w:rPr>
          <w:rFonts w:eastAsia="Times New Roman"/>
        </w:rPr>
        <w:t>5.9. Члены Ревизионной комиссии несут ответственность за нарушения, допущенные в ходе исполнения своих обязанностей, в соответствии с действующим законодательством РФ.</w:t>
      </w:r>
    </w:p>
    <w:p w:rsidR="00246EF2" w:rsidRDefault="00246EF2">
      <w:pPr>
        <w:spacing w:line="234" w:lineRule="auto"/>
        <w:ind w:right="180" w:firstLine="566"/>
        <w:jc w:val="both"/>
        <w:rPr>
          <w:rFonts w:eastAsia="Times New Roman"/>
        </w:rPr>
      </w:pPr>
    </w:p>
    <w:p w:rsidR="00246EF2" w:rsidRDefault="00246EF2">
      <w:pPr>
        <w:spacing w:line="234" w:lineRule="auto"/>
        <w:ind w:right="180" w:firstLine="566"/>
        <w:jc w:val="both"/>
        <w:rPr>
          <w:sz w:val="20"/>
          <w:szCs w:val="20"/>
        </w:rPr>
      </w:pP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3E2555">
      <w:pPr>
        <w:numPr>
          <w:ilvl w:val="0"/>
          <w:numId w:val="14"/>
        </w:numPr>
        <w:tabs>
          <w:tab w:val="left" w:pos="4080"/>
        </w:tabs>
        <w:ind w:left="4080" w:hanging="21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ПРАВЛЕНИЕ БАНКА</w:t>
      </w:r>
    </w:p>
    <w:p w:rsidR="00840107" w:rsidRDefault="00840107">
      <w:pPr>
        <w:spacing w:line="260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6.1. Правление Банка является коллегиальным исполнительным органом Банка, осуществляю-щим руководство текущей деятельностью Банка.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6.2. Правление Банка действует на основании Устава Банка, а также внутренних документов Банка, определяющих порядок деятельности органов управления Банка.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6.3. Члены Правления избираются </w:t>
      </w:r>
      <w:r w:rsidR="001F558C">
        <w:rPr>
          <w:rFonts w:eastAsia="Times New Roman"/>
        </w:rPr>
        <w:t>Советом директоров Банка. Кандидаты на должно</w:t>
      </w:r>
      <w:r>
        <w:rPr>
          <w:rFonts w:eastAsia="Times New Roman"/>
        </w:rPr>
        <w:t>сти членов Правления Банка должны соответствовать квалифика</w:t>
      </w:r>
      <w:r w:rsidR="001F558C">
        <w:rPr>
          <w:rFonts w:eastAsia="Times New Roman"/>
        </w:rPr>
        <w:t>ционным требованиям, установлен</w:t>
      </w:r>
      <w:r>
        <w:rPr>
          <w:rFonts w:eastAsia="Times New Roman"/>
        </w:rPr>
        <w:t xml:space="preserve">ным федеральными законами и принимаемыми в соответствии с ними нормативными актами Банка России. </w:t>
      </w:r>
      <w:r w:rsidR="001F558C">
        <w:rPr>
          <w:rFonts w:eastAsia="Times New Roman"/>
        </w:rPr>
        <w:t>Совет директоров</w:t>
      </w:r>
      <w:r>
        <w:rPr>
          <w:rFonts w:eastAsia="Times New Roman"/>
        </w:rPr>
        <w:t xml:space="preserve"> Банка вправе в любое время </w:t>
      </w:r>
      <w:r w:rsidR="001F558C">
        <w:rPr>
          <w:rFonts w:eastAsia="Times New Roman"/>
        </w:rPr>
        <w:t>принять решение о досрочном пре</w:t>
      </w:r>
      <w:r>
        <w:rPr>
          <w:rFonts w:eastAsia="Times New Roman"/>
        </w:rPr>
        <w:t>кращении полномочий членов Правления Банка.</w:t>
      </w:r>
    </w:p>
    <w:p w:rsidR="00840107" w:rsidRDefault="00840107">
      <w:pPr>
        <w:spacing w:line="4" w:lineRule="exact"/>
        <w:rPr>
          <w:sz w:val="20"/>
          <w:szCs w:val="20"/>
        </w:rPr>
      </w:pPr>
    </w:p>
    <w:p w:rsidR="00840107" w:rsidRDefault="003E2555">
      <w:pPr>
        <w:ind w:left="560"/>
        <w:rPr>
          <w:rFonts w:eastAsia="Times New Roman"/>
        </w:rPr>
      </w:pPr>
      <w:r>
        <w:rPr>
          <w:rFonts w:eastAsia="Times New Roman"/>
        </w:rPr>
        <w:t>6.4. К компетенции Правления Банка относится: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1) </w:t>
      </w:r>
      <w:r w:rsidRPr="001F558C">
        <w:t>организация и осуществление руководства текущей деятельностью Банка;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2) </w:t>
      </w:r>
      <w:r w:rsidRPr="001F558C">
        <w:t>обеспечение соблюдения Банком законодательства РФ, выполнение решений Общего собрания участников и Совета директоров Банка;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>3)</w:t>
      </w:r>
      <w:r w:rsidR="00432209">
        <w:rPr>
          <w:b/>
        </w:rPr>
        <w:t xml:space="preserve"> </w:t>
      </w:r>
      <w:r w:rsidRPr="001F558C">
        <w:t>утверждение тарифов по операциям и сделкам Банка, носящим типовой характер;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4) </w:t>
      </w:r>
      <w:r w:rsidRPr="001F558C">
        <w:t>утверждение внутренних документов Банка, регулирующих хозяйственную деятельность Банка, включая методологические документы, регламентирующие процедуры и правила осуществления банковских операций,  в том числе операций на рынке ценных бумаг, учета, отчетности, внутрибанковского контроля, автоматизации банковских операций и иных вопросов текущей деятельности Банка, типовых форм договоров, положений о структурных подразделениях Банка, в том числе положения о службе внутреннего контроля, за исключением внутренних документов, утверждение которых отнесено действующим законодательством и Уставом к компетенции Общего собрания участников, Совета директоров Банка, Председателя Правления Банка;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5) </w:t>
      </w:r>
      <w:r w:rsidRPr="001F558C">
        <w:t>создание тематических рабочих комитетов Банка, утверждение Положений о них, определение их компетенции;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6) </w:t>
      </w:r>
      <w:r w:rsidRPr="001F558C">
        <w:t>подготовка проектов внутренних документов Банка, утверждение которых относится к компетенции Общего собрания участников и Совета директоров и вынесение их на утверждение Совета директоров;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7) </w:t>
      </w:r>
      <w:r w:rsidRPr="001F558C">
        <w:t>утверждение организационной структуры Банка;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  <w:t xml:space="preserve">8) </w:t>
      </w:r>
      <w:r w:rsidRPr="001F558C">
        <w:t>принятие решений об открытии и закрытии внутренних структурных подразделений Банка, предусмотренных нормативными актами Банка России,  утверждение Положений о внутренних структурных подразделениях;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432209">
        <w:rPr>
          <w:b/>
        </w:rPr>
        <w:t xml:space="preserve">9) </w:t>
      </w:r>
      <w:r w:rsidRPr="001F558C">
        <w:t>подготовка проекта стратегии развития Банка и вынесение его на утверждение Совета директоров;</w:t>
      </w:r>
    </w:p>
    <w:p w:rsidR="001F558C" w:rsidRPr="001F558C" w:rsidRDefault="001F558C" w:rsidP="001F558C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ab/>
      </w:r>
      <w:r w:rsidR="00432209">
        <w:rPr>
          <w:b/>
        </w:rPr>
        <w:t xml:space="preserve">10) </w:t>
      </w:r>
      <w:r w:rsidRPr="001F558C">
        <w:t>утверждение систем и методов мотивации и стимулирования персонала Банка, за исключением сотру</w:t>
      </w:r>
      <w:r>
        <w:t xml:space="preserve">дников, </w:t>
      </w:r>
      <w:r w:rsidR="00432209">
        <w:t>указанных в подпункте 14 пункта 4.1 Положения;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11)</w:t>
      </w:r>
      <w:r w:rsidR="001F558C" w:rsidRPr="001F558C">
        <w:t xml:space="preserve"> принятие решений о признании задолженности безнадежной и списания безнадежной задолженности  с баланса Банка за счет сформированного по ней резерва, в случае, если безнадежная задолженность составляет от 0,5 до 1 (одного) процента от величины собственных средств Банка на дату списания  включительно; </w:t>
      </w:r>
    </w:p>
    <w:p w:rsidR="001F558C" w:rsidRPr="001F558C" w:rsidRDefault="00432209" w:rsidP="001F558C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1F558C" w:rsidRPr="001F558C">
        <w:rPr>
          <w:rFonts w:ascii="Times New Roman" w:hAnsi="Times New Roman"/>
          <w:b/>
          <w:sz w:val="22"/>
          <w:szCs w:val="22"/>
        </w:rPr>
        <w:t>12)</w:t>
      </w:r>
      <w:r w:rsidR="001F558C" w:rsidRPr="001F558C">
        <w:rPr>
          <w:rFonts w:ascii="Times New Roman" w:hAnsi="Times New Roman"/>
          <w:sz w:val="22"/>
          <w:szCs w:val="22"/>
        </w:rPr>
        <w:t xml:space="preserve"> вынесение на рассмотрение Совета директоров вопросов о создании филиалов и открытии представительств Банка; 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13)</w:t>
      </w:r>
      <w:r w:rsidR="001F558C" w:rsidRPr="001F558C">
        <w:t xml:space="preserve"> осуществление общего руководства деятельностью филиалов и представительств в соответствии с положениями о филиалах и представительствах;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14)</w:t>
      </w:r>
      <w:r w:rsidR="001F558C" w:rsidRPr="001F558C">
        <w:t xml:space="preserve"> вынесение на утверждение Совета директоров предложений по новым инструментам и технологиям размещения средств;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15)</w:t>
      </w:r>
      <w:r w:rsidR="001F558C" w:rsidRPr="001F558C">
        <w:t xml:space="preserve"> организационно-техническое обеспечение деятельности Общего собрания участников Банка, Совета директоров Банка, Ревизионной комиссии Банка;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16)</w:t>
      </w:r>
      <w:r w:rsidR="001F558C" w:rsidRPr="001F558C">
        <w:t xml:space="preserve">  предварительное рассмотрение годового отчета и годовых бухгалтерских балансов Банка с последующим представлением и утверждением на Совете директоров Банка и Общем собрании участников;</w:t>
      </w:r>
    </w:p>
    <w:p w:rsidR="001F558C" w:rsidRPr="001F558C" w:rsidRDefault="00432209" w:rsidP="001F558C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1F558C" w:rsidRPr="001F558C">
        <w:rPr>
          <w:rFonts w:ascii="Times New Roman" w:hAnsi="Times New Roman"/>
          <w:b/>
          <w:sz w:val="22"/>
          <w:szCs w:val="22"/>
        </w:rPr>
        <w:t>17)</w:t>
      </w:r>
      <w:r w:rsidR="001F558C" w:rsidRPr="001F558C">
        <w:rPr>
          <w:rFonts w:ascii="Times New Roman" w:hAnsi="Times New Roman"/>
          <w:sz w:val="22"/>
          <w:szCs w:val="22"/>
        </w:rPr>
        <w:t xml:space="preserve"> предварительное рассмотрение финансовой отчетности Банка, составленной в соответствии с международными стандартами финансовой отчетности с последующим представлением и утверждением на Совете директоров Банка;</w:t>
      </w:r>
    </w:p>
    <w:p w:rsidR="00246EF2" w:rsidRDefault="00432209" w:rsidP="001F558C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1F558C" w:rsidRPr="001F558C">
        <w:rPr>
          <w:b/>
        </w:rPr>
        <w:t>18)</w:t>
      </w:r>
      <w:r w:rsidR="001F558C" w:rsidRPr="001F558C">
        <w:t xml:space="preserve"> принятие решений об отнесении предоставленных ссуд к более низким группам риска, нежели чем это вытекает из формализованных критериев, установленных нормативными актами </w:t>
      </w:r>
    </w:p>
    <w:p w:rsidR="00246EF2" w:rsidRDefault="00246EF2" w:rsidP="001F558C">
      <w:pPr>
        <w:autoSpaceDE w:val="0"/>
        <w:autoSpaceDN w:val="0"/>
        <w:adjustRightInd w:val="0"/>
        <w:jc w:val="both"/>
      </w:pPr>
    </w:p>
    <w:p w:rsidR="001F558C" w:rsidRPr="001F558C" w:rsidRDefault="001F558C" w:rsidP="001F558C">
      <w:pPr>
        <w:autoSpaceDE w:val="0"/>
        <w:autoSpaceDN w:val="0"/>
        <w:adjustRightInd w:val="0"/>
        <w:jc w:val="both"/>
        <w:rPr>
          <w:snapToGrid w:val="0"/>
        </w:rPr>
      </w:pPr>
      <w:r w:rsidRPr="001F558C">
        <w:t xml:space="preserve">Банка России, а также </w:t>
      </w:r>
      <w:r w:rsidRPr="001F558C">
        <w:rPr>
          <w:rFonts w:eastAsia="Calibri"/>
        </w:rPr>
        <w:t>решени</w:t>
      </w:r>
      <w:r w:rsidRPr="001F558C">
        <w:t>й</w:t>
      </w:r>
      <w:r w:rsidRPr="001F558C">
        <w:rPr>
          <w:rFonts w:eastAsia="Calibri"/>
        </w:rPr>
        <w:t xml:space="preserve"> об осуществлении заемщиком реальной деятельности,</w:t>
      </w:r>
      <w:r w:rsidRPr="001F558C">
        <w:t xml:space="preserve"> при этом указанные решения принимаются в соответствии с порядком, предусмотренным действующим законодательством и нормативными актами Банка России;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19)</w:t>
      </w:r>
      <w:r w:rsidR="001F558C" w:rsidRPr="001F558C">
        <w:t xml:space="preserve"> подготовка предложений об изменениях Устава Банка  и вынесение их на рассмотрение Совета директоров;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20)</w:t>
      </w:r>
      <w:r w:rsidR="001F558C" w:rsidRPr="001F558C">
        <w:t xml:space="preserve"> подготовка предложений по совершению сделок в случаях, когда такие решения подлежат принятию Общим собранием участников или Советом директоров;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21)</w:t>
      </w:r>
      <w:r w:rsidR="001F558C" w:rsidRPr="001F558C">
        <w:t xml:space="preserve"> разработка предложений об использовании резервных и иных фондов Банка;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22)</w:t>
      </w:r>
      <w:r w:rsidR="001F558C" w:rsidRPr="001F558C">
        <w:t xml:space="preserve"> утверждение правил внутреннего трудового распорядка;</w:t>
      </w:r>
    </w:p>
    <w:p w:rsid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23)</w:t>
      </w:r>
      <w:r w:rsidR="001F558C" w:rsidRPr="001F558C">
        <w:t xml:space="preserve"> решение вопросов, связанных с внутренним контролем: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-установление ответственности за выполнение решений Общего собрания участников  и Совета директоров, реализацию стратегии и политики Банка в отношении организации и осуществления внутреннего контроля;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делегирование полномочий на разработку правил и процедур в сфере внутреннего контроля руководителям соответствующих структурных подразделений и контроль за их исполнением;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проверка соответствия деятельности Банка внутренним документам, определяющим порядок осуществления внутреннего контроля, и оценка соответствия содержания указанных документов характеру и масштабу осуществляемых операций;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распределение обязанностей подразделений и служащих, отвечающих за конкретные направления (формы, способы осуществления) внутреннего контроля;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рассмотрение материалов и результатов периодических оценок эффективности внутреннего контроля;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создание эффективных систем передачи и обмена информацией, обеспечивающих поступление необходимых сведений к заинтересованным в ней пользователям. Системы передачи и обмена информацией включают в себя все документы, определяющие операционную политику и процедуры деятельности Банка;</w:t>
      </w:r>
    </w:p>
    <w:p w:rsidR="001F558C" w:rsidRPr="001F558C" w:rsidRDefault="001F558C" w:rsidP="001F558C">
      <w:pPr>
        <w:autoSpaceDE w:val="0"/>
        <w:autoSpaceDN w:val="0"/>
        <w:adjustRightInd w:val="0"/>
        <w:jc w:val="both"/>
      </w:pPr>
      <w:r w:rsidRPr="001F558C">
        <w:tab/>
        <w:t>- создание системы контроля за устранением выявленных нарушений и недостатков внутреннего контроля и мер, принятых для их устранения;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24)</w:t>
      </w:r>
      <w:r w:rsidR="001F558C" w:rsidRPr="001F558C">
        <w:t xml:space="preserve"> принятие решений о совершении банковских операций и других сделок, порядок и процедуры проведения которых не установлены внутренними документами Банка;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>25)</w:t>
      </w:r>
      <w:r w:rsidR="001F558C" w:rsidRPr="001F558C">
        <w:t xml:space="preserve"> принятие решений о совершении банковских операций и других сделок при наличии отклонений от предусмотренных внутренними документами Банка порядка и процедур и превышении структурными подразделениями внутрибанковских лимитов совершения банковских и других сделок (за исключением банковских операций и других сделок, требующих одобрения Общим собранием участников или Советом директоров;</w:t>
      </w:r>
    </w:p>
    <w:p w:rsidR="001F558C" w:rsidRPr="001F558C" w:rsidRDefault="00432209" w:rsidP="001F558C">
      <w:pPr>
        <w:pStyle w:val="21"/>
        <w:spacing w:after="0" w:line="240" w:lineRule="auto"/>
        <w:ind w:left="0"/>
        <w:jc w:val="both"/>
      </w:pPr>
      <w:r>
        <w:rPr>
          <w:b/>
        </w:rPr>
        <w:tab/>
      </w:r>
      <w:r w:rsidR="001F558C" w:rsidRPr="001F558C">
        <w:rPr>
          <w:b/>
        </w:rPr>
        <w:t xml:space="preserve">26) </w:t>
      </w:r>
      <w:r w:rsidR="001F558C" w:rsidRPr="001F558C">
        <w:t>принятие решений по вопросам, вынесенным на рассмотрение Правления Председателем Правления Банка, за исключением вопросов, отнесенных к компетенции Общего собрания участников и Совета директоров Банка.</w:t>
      </w: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6.5. Проведение заседаний Правления Банка организует Председатель Правления Банка, который подписывает все документы от имени Банка и протоколы заседаний Правления Банка, действует без доверенности от имени Банка в соответствии с решениями Правления Банка, принятыми в пределах его компетенции.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На заседании Правления Банка ведется протокол. Протокол заседания Правления Банка предо-с</w:t>
      </w:r>
      <w:r w:rsidR="00EA76A1">
        <w:rPr>
          <w:rFonts w:eastAsia="Times New Roman"/>
        </w:rPr>
        <w:t>тавляется членам</w:t>
      </w:r>
      <w:r>
        <w:rPr>
          <w:rFonts w:eastAsia="Times New Roman"/>
        </w:rPr>
        <w:t xml:space="preserve"> Совета</w:t>
      </w:r>
      <w:r w:rsidR="00EA76A1">
        <w:rPr>
          <w:rFonts w:eastAsia="Times New Roman"/>
        </w:rPr>
        <w:t xml:space="preserve"> директоров</w:t>
      </w:r>
      <w:r>
        <w:rPr>
          <w:rFonts w:eastAsia="Times New Roman"/>
        </w:rPr>
        <w:t xml:space="preserve"> Банка, Ревизионной комиссии Банка, аудиторской орга-низации Банка по их требованию.</w:t>
      </w:r>
    </w:p>
    <w:p w:rsidR="00840107" w:rsidRDefault="00840107">
      <w:pPr>
        <w:spacing w:line="12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6.6. Правление Банка подотчетно</w:t>
      </w:r>
      <w:r w:rsidR="000C4EFE">
        <w:rPr>
          <w:rFonts w:eastAsia="Times New Roman"/>
        </w:rPr>
        <w:t xml:space="preserve"> </w:t>
      </w:r>
      <w:r>
        <w:rPr>
          <w:rFonts w:eastAsia="Times New Roman"/>
        </w:rPr>
        <w:t xml:space="preserve"> Совету</w:t>
      </w:r>
      <w:r w:rsidR="000C4EFE">
        <w:rPr>
          <w:rFonts w:eastAsia="Times New Roman"/>
        </w:rPr>
        <w:t xml:space="preserve"> директоров</w:t>
      </w:r>
      <w:r>
        <w:rPr>
          <w:rFonts w:eastAsia="Times New Roman"/>
        </w:rPr>
        <w:t xml:space="preserve"> Бан</w:t>
      </w:r>
      <w:r w:rsidR="000C4EFE">
        <w:rPr>
          <w:rFonts w:eastAsia="Times New Roman"/>
        </w:rPr>
        <w:t>ка и Общему собранию участников</w:t>
      </w:r>
      <w:r>
        <w:rPr>
          <w:rFonts w:eastAsia="Times New Roman"/>
        </w:rPr>
        <w:t xml:space="preserve"> Банка.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006F62" w:rsidRDefault="00006F62">
      <w:pPr>
        <w:ind w:right="-559"/>
        <w:jc w:val="center"/>
        <w:rPr>
          <w:rFonts w:eastAsia="Times New Roman"/>
          <w:b/>
          <w:bCs/>
        </w:rPr>
      </w:pPr>
    </w:p>
    <w:p w:rsidR="00840107" w:rsidRPr="00512676" w:rsidRDefault="003E2555">
      <w:pPr>
        <w:ind w:right="-559"/>
        <w:jc w:val="center"/>
        <w:rPr>
          <w:rFonts w:eastAsia="Times New Roman"/>
          <w:b/>
          <w:bCs/>
        </w:rPr>
      </w:pPr>
      <w:r w:rsidRPr="00512676">
        <w:rPr>
          <w:rFonts w:eastAsia="Times New Roman"/>
          <w:b/>
          <w:bCs/>
        </w:rPr>
        <w:t>7. КРЕДИТНЫЙ КОМИТЕТ</w:t>
      </w:r>
    </w:p>
    <w:p w:rsidR="00512676" w:rsidRPr="00512676" w:rsidRDefault="00512676">
      <w:pPr>
        <w:ind w:right="-559"/>
        <w:jc w:val="center"/>
      </w:pPr>
    </w:p>
    <w:p w:rsidR="00512676" w:rsidRPr="00512676" w:rsidRDefault="003E2555" w:rsidP="00512676">
      <w:pPr>
        <w:pStyle w:val="NL-2"/>
        <w:numPr>
          <w:ilvl w:val="0"/>
          <w:numId w:val="0"/>
        </w:numPr>
        <w:tabs>
          <w:tab w:val="num" w:pos="0"/>
          <w:tab w:val="num" w:pos="1709"/>
        </w:tabs>
        <w:spacing w:before="0"/>
        <w:ind w:firstLine="567"/>
        <w:rPr>
          <w:sz w:val="22"/>
          <w:szCs w:val="22"/>
        </w:rPr>
      </w:pPr>
      <w:r w:rsidRPr="00512676">
        <w:rPr>
          <w:sz w:val="22"/>
          <w:szCs w:val="22"/>
        </w:rPr>
        <w:t>Кредитный комитет Банка является постоянно действующим органом Банка коллегиального принятия решений в сфере реализации кредитной политики Банка и осуществляет свою деятельность под руководст</w:t>
      </w:r>
      <w:r w:rsidR="00512676" w:rsidRPr="00512676">
        <w:rPr>
          <w:sz w:val="22"/>
          <w:szCs w:val="22"/>
        </w:rPr>
        <w:t>вом и контролем Правления Банка, в своей деятельности подотчетен Совету директоров Банка.</w:t>
      </w:r>
    </w:p>
    <w:p w:rsidR="00840107" w:rsidRPr="00512676" w:rsidRDefault="003E2555" w:rsidP="00512676">
      <w:pPr>
        <w:numPr>
          <w:ilvl w:val="0"/>
          <w:numId w:val="16"/>
        </w:numPr>
        <w:tabs>
          <w:tab w:val="left" w:pos="766"/>
        </w:tabs>
        <w:ind w:firstLine="565"/>
        <w:jc w:val="both"/>
        <w:rPr>
          <w:rFonts w:eastAsia="Times New Roman"/>
        </w:rPr>
      </w:pPr>
      <w:r w:rsidRPr="00512676">
        <w:rPr>
          <w:rFonts w:eastAsia="Times New Roman"/>
        </w:rPr>
        <w:t>своей деятельности Кредитный комитет руководствуется действующими законодательными и нормативно-правовыми актами, Уставом Банка, Положением о Кре</w:t>
      </w:r>
      <w:r w:rsidR="00006F62" w:rsidRPr="00512676">
        <w:rPr>
          <w:rFonts w:eastAsia="Times New Roman"/>
        </w:rPr>
        <w:t>дитном комитете, внутренними до</w:t>
      </w:r>
      <w:r w:rsidRPr="00512676">
        <w:rPr>
          <w:rFonts w:eastAsia="Times New Roman"/>
        </w:rPr>
        <w:t>кументами Банка, приказами (указаниями, распоряжениями) руководства Банка, настоящим Порядком.</w:t>
      </w:r>
    </w:p>
    <w:p w:rsidR="00840107" w:rsidRPr="00512676" w:rsidRDefault="003E2555" w:rsidP="00006F62">
      <w:pPr>
        <w:ind w:left="560"/>
        <w:rPr>
          <w:rFonts w:eastAsia="Times New Roman"/>
        </w:rPr>
      </w:pPr>
      <w:r w:rsidRPr="00512676">
        <w:rPr>
          <w:rFonts w:eastAsia="Times New Roman"/>
        </w:rPr>
        <w:t>Основными задачами Кредитного комитета являются:</w:t>
      </w:r>
    </w:p>
    <w:p w:rsidR="00006F62" w:rsidRPr="00512676" w:rsidRDefault="00006F62" w:rsidP="00006F62">
      <w:pPr>
        <w:pStyle w:val="NL-2"/>
        <w:numPr>
          <w:ilvl w:val="0"/>
          <w:numId w:val="0"/>
        </w:numPr>
        <w:tabs>
          <w:tab w:val="num" w:pos="0"/>
        </w:tabs>
        <w:spacing w:before="0"/>
        <w:ind w:firstLine="567"/>
        <w:rPr>
          <w:sz w:val="22"/>
          <w:szCs w:val="22"/>
        </w:rPr>
      </w:pPr>
      <w:r w:rsidRPr="00512676">
        <w:rPr>
          <w:sz w:val="22"/>
          <w:szCs w:val="22"/>
        </w:rPr>
        <w:t>- определение условий, форм и ставок привлечения и размещения денежных средств в соответствии с утвержденными внутренними документами в области кредитной, депозитной, процентной и тарифной политики Банка;</w:t>
      </w:r>
    </w:p>
    <w:p w:rsidR="00006F62" w:rsidRPr="00512676" w:rsidRDefault="00006F62" w:rsidP="00006F62">
      <w:pPr>
        <w:pStyle w:val="NL-2"/>
        <w:numPr>
          <w:ilvl w:val="0"/>
          <w:numId w:val="0"/>
        </w:numPr>
        <w:tabs>
          <w:tab w:val="num" w:pos="0"/>
        </w:tabs>
        <w:spacing w:before="0"/>
        <w:ind w:firstLine="567"/>
        <w:rPr>
          <w:sz w:val="22"/>
          <w:szCs w:val="22"/>
        </w:rPr>
      </w:pPr>
      <w:r w:rsidRPr="00512676">
        <w:rPr>
          <w:sz w:val="22"/>
          <w:szCs w:val="22"/>
        </w:rPr>
        <w:t xml:space="preserve">- определение и своевременный пересмотр  лимитов, оценка рисков, определение категорий качества активов, размеров создаваемых резервов. </w:t>
      </w:r>
    </w:p>
    <w:p w:rsidR="00006F62" w:rsidRPr="00512676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left="567"/>
        <w:rPr>
          <w:sz w:val="22"/>
          <w:szCs w:val="22"/>
        </w:rPr>
      </w:pPr>
      <w:r w:rsidRPr="00512676">
        <w:rPr>
          <w:sz w:val="22"/>
          <w:szCs w:val="22"/>
        </w:rPr>
        <w:t>Компетенция Кредитного комитета: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 w:rsidRPr="0051267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06F62">
        <w:rPr>
          <w:sz w:val="22"/>
          <w:szCs w:val="22"/>
        </w:rPr>
        <w:t>Определяет условия (сумма, срок, процентная ставка, обеспечение) и принимает решения о выдаче (пролонгации) Банком кредитов, банковских гарантий, поручительств, авалей, учете банком векселей третьих лиц, предоставлении отсрочек платежей одному или группе взаимосвязанных лиц в российских рублях и/или иностранной валюте, иных приравненных к ним операций, изменении существенных условий заключенных договоров, а также о новации обязательств должника, заключении договоров об уступке прав требования и перевода долга и т.д.;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>принимает решения о степени риска по проводимым операциям,</w:t>
      </w:r>
      <w:r w:rsidRPr="00006F62">
        <w:rPr>
          <w:spacing w:val="1"/>
          <w:sz w:val="22"/>
          <w:szCs w:val="22"/>
        </w:rPr>
        <w:t xml:space="preserve"> о классификации задолженности и активов по категориям качества и утверждает размер резерва </w:t>
      </w:r>
      <w:r w:rsidRPr="00006F62">
        <w:rPr>
          <w:sz w:val="22"/>
          <w:szCs w:val="22"/>
        </w:rPr>
        <w:t>в соответствии с нормативными документами Банка России по формированию резервов на возможные потери по ссудной и приравненной к ней задолженности, резервов на возможные потери</w:t>
      </w:r>
      <w:r w:rsidRPr="00006F62">
        <w:rPr>
          <w:spacing w:val="1"/>
          <w:sz w:val="22"/>
          <w:szCs w:val="22"/>
        </w:rPr>
        <w:t>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- </w:t>
      </w:r>
      <w:r w:rsidRPr="00006F62">
        <w:rPr>
          <w:sz w:val="22"/>
          <w:szCs w:val="22"/>
        </w:rPr>
        <w:t>принимает решение о ценах и сроках реализации ценных бумаг в случае закрытия  соответствующих лимитов;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bCs w:val="0"/>
          <w:sz w:val="22"/>
          <w:szCs w:val="22"/>
        </w:rPr>
        <w:t>утверждает  ставки привлечения при выпуске собственных векселей;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pacing w:val="-1"/>
          <w:sz w:val="22"/>
          <w:szCs w:val="22"/>
        </w:rPr>
      </w:pPr>
      <w:r>
        <w:rPr>
          <w:bCs w:val="0"/>
          <w:sz w:val="22"/>
          <w:szCs w:val="22"/>
        </w:rPr>
        <w:t xml:space="preserve">- </w:t>
      </w:r>
      <w:r w:rsidRPr="00006F62">
        <w:rPr>
          <w:spacing w:val="11"/>
          <w:sz w:val="22"/>
          <w:szCs w:val="22"/>
        </w:rPr>
        <w:t xml:space="preserve">принимает решения о видах устанавливаемых лимитов, устанавливает (изменяет, отменяет) лимиты на проведение </w:t>
      </w:r>
      <w:r w:rsidRPr="00006F62">
        <w:rPr>
          <w:sz w:val="22"/>
          <w:szCs w:val="22"/>
        </w:rPr>
        <w:t xml:space="preserve">отдельными структурными подразделениями Банка некоторых видов активных </w:t>
      </w:r>
      <w:r w:rsidRPr="00006F62">
        <w:rPr>
          <w:spacing w:val="-1"/>
          <w:sz w:val="22"/>
          <w:szCs w:val="22"/>
        </w:rPr>
        <w:t xml:space="preserve">операций банка – лимиты на контрагентов, эмитентов, корреспондентов, отдельные инструменты и т.д.; 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006F62">
        <w:rPr>
          <w:sz w:val="22"/>
          <w:szCs w:val="22"/>
        </w:rPr>
        <w:t>подготавливает предложения по установлению лимитов и их сигнальных значений по видам значимых рисков, направлениям деятельности, подразделениям, осуществляющим функции, связанные с принятием значимых рисков;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>рассматривает результаты стресс-тестирования;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 xml:space="preserve"> контролирует   соблюдение установленных лимитов;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>осуществляет функций, связанные с принятием кредитного риска и риска концентрации;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>в случаях не соблюдения условий кредитных договоров принимает, при необходимости, решение о досрочном взыскании;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z w:val="22"/>
          <w:szCs w:val="22"/>
        </w:rPr>
        <w:t>осуществляет контроль за работой структурных подразделений Банка по возврату проблемных кредитов, принимает решение о необходимости судебного взыскания задолженности с должников, а также обращении взыскания на заложенное имущество должников;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F62">
        <w:rPr>
          <w:spacing w:val="5"/>
          <w:sz w:val="22"/>
          <w:szCs w:val="22"/>
        </w:rPr>
        <w:t>принимает решение о</w:t>
      </w:r>
      <w:r w:rsidRPr="00006F62">
        <w:rPr>
          <w:spacing w:val="9"/>
          <w:sz w:val="22"/>
          <w:szCs w:val="22"/>
        </w:rPr>
        <w:t xml:space="preserve"> списании безнадежной и (или) нереальной для взыскания задолженности  менее 1% от капитала Банка </w:t>
      </w:r>
      <w:r w:rsidRPr="00006F62">
        <w:rPr>
          <w:sz w:val="22"/>
          <w:szCs w:val="22"/>
        </w:rPr>
        <w:t xml:space="preserve">за счет сформированного резерва на возможные потери по ссудной и приравненной к ней задолженности, резерва на возможные потери в соответствии с действующим законодательством и </w:t>
      </w:r>
      <w:r w:rsidRPr="00006F62">
        <w:rPr>
          <w:spacing w:val="6"/>
          <w:sz w:val="22"/>
          <w:szCs w:val="22"/>
        </w:rPr>
        <w:t>нормативными актами Банка России;</w:t>
      </w:r>
    </w:p>
    <w:p w:rsidR="00006F6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- </w:t>
      </w:r>
      <w:r w:rsidRPr="00006F62">
        <w:rPr>
          <w:spacing w:val="5"/>
          <w:sz w:val="22"/>
          <w:szCs w:val="22"/>
        </w:rPr>
        <w:t xml:space="preserve">принимает решение о выносе на рассмотрение Совета директоров Банка </w:t>
      </w:r>
      <w:r w:rsidRPr="00006F62">
        <w:rPr>
          <w:spacing w:val="9"/>
          <w:sz w:val="22"/>
          <w:szCs w:val="22"/>
        </w:rPr>
        <w:t xml:space="preserve">вопроса о списании безнадежной  и (или) нереальной для взыскания задолженности  свыше 1% от капитала Банка </w:t>
      </w:r>
      <w:r w:rsidRPr="00006F62">
        <w:rPr>
          <w:sz w:val="22"/>
          <w:szCs w:val="22"/>
        </w:rPr>
        <w:t xml:space="preserve">за счет сформированного резерва на возможные потери по ссудной и приравненной к ней задолженности, резерва на возможные потери в соответствии с действующим законодательством и </w:t>
      </w:r>
      <w:r w:rsidRPr="00006F62">
        <w:rPr>
          <w:spacing w:val="6"/>
          <w:sz w:val="22"/>
          <w:szCs w:val="22"/>
        </w:rPr>
        <w:t>нормативными актами Банка России;</w:t>
      </w:r>
    </w:p>
    <w:p w:rsidR="00006F62" w:rsidRPr="00F510C2" w:rsidRDefault="00006F62" w:rsidP="00006F62">
      <w:pPr>
        <w:pStyle w:val="NL-2"/>
        <w:numPr>
          <w:ilvl w:val="0"/>
          <w:numId w:val="0"/>
        </w:numPr>
        <w:tabs>
          <w:tab w:val="num" w:pos="1709"/>
        </w:tabs>
        <w:spacing w:before="0"/>
        <w:ind w:firstLine="567"/>
        <w:rPr>
          <w:sz w:val="22"/>
          <w:szCs w:val="22"/>
        </w:rPr>
      </w:pPr>
      <w:r w:rsidRPr="00F510C2">
        <w:rPr>
          <w:spacing w:val="6"/>
          <w:sz w:val="22"/>
          <w:szCs w:val="22"/>
        </w:rPr>
        <w:t xml:space="preserve">- </w:t>
      </w:r>
      <w:r w:rsidRPr="00F510C2">
        <w:rPr>
          <w:sz w:val="22"/>
          <w:szCs w:val="22"/>
        </w:rPr>
        <w:t>заслушивает на своих заседаниях сообщения руководителей Управления кредитования, Управления экономической безопасности и юридического Управления Банка о мониторинге заемщиков Банка по выданным кредитам и предложения по их возврату.</w:t>
      </w:r>
    </w:p>
    <w:p w:rsidR="00840107" w:rsidRPr="00F510C2" w:rsidRDefault="00840107">
      <w:pPr>
        <w:spacing w:line="10" w:lineRule="exact"/>
        <w:rPr>
          <w:rFonts w:eastAsia="Times New Roman"/>
        </w:rPr>
      </w:pPr>
    </w:p>
    <w:p w:rsidR="00840107" w:rsidRPr="00F510C2" w:rsidRDefault="00840107">
      <w:pPr>
        <w:spacing w:line="12" w:lineRule="exact"/>
      </w:pPr>
    </w:p>
    <w:p w:rsidR="00840107" w:rsidRPr="00F510C2" w:rsidRDefault="003E2555">
      <w:pPr>
        <w:spacing w:line="234" w:lineRule="auto"/>
        <w:ind w:left="1" w:firstLine="566"/>
        <w:jc w:val="both"/>
      </w:pPr>
      <w:r w:rsidRPr="00F510C2">
        <w:rPr>
          <w:rFonts w:eastAsia="Times New Roman"/>
        </w:rPr>
        <w:t>Состав Кредитного комитета утверждается Советом</w:t>
      </w:r>
      <w:r w:rsidR="00512676" w:rsidRPr="00F510C2">
        <w:rPr>
          <w:rFonts w:eastAsia="Times New Roman"/>
        </w:rPr>
        <w:t xml:space="preserve"> директоров</w:t>
      </w:r>
      <w:r w:rsidRPr="00F510C2">
        <w:rPr>
          <w:rFonts w:eastAsia="Times New Roman"/>
        </w:rPr>
        <w:t xml:space="preserve"> Банка по представлению Председателя Правления Банка на срок, определяемый решением Совета </w:t>
      </w:r>
      <w:r w:rsidR="00512676" w:rsidRPr="00F510C2">
        <w:rPr>
          <w:rFonts w:eastAsia="Times New Roman"/>
        </w:rPr>
        <w:t xml:space="preserve">директоров </w:t>
      </w:r>
      <w:r w:rsidRPr="00F510C2">
        <w:rPr>
          <w:rFonts w:eastAsia="Times New Roman"/>
        </w:rPr>
        <w:t>Банка.</w:t>
      </w:r>
    </w:p>
    <w:p w:rsidR="00840107" w:rsidRPr="00F510C2" w:rsidRDefault="00840107">
      <w:pPr>
        <w:spacing w:line="11" w:lineRule="exact"/>
      </w:pPr>
    </w:p>
    <w:p w:rsidR="00840107" w:rsidRPr="00F510C2" w:rsidRDefault="003E2555">
      <w:pPr>
        <w:spacing w:line="237" w:lineRule="auto"/>
        <w:ind w:left="1" w:firstLine="566"/>
        <w:jc w:val="both"/>
      </w:pPr>
      <w:r w:rsidRPr="00F510C2">
        <w:rPr>
          <w:rFonts w:eastAsia="Times New Roman"/>
        </w:rPr>
        <w:t>Члены Кредитного комитета имеют право получать от сотрудников Банка и клиентов документы, справки, расчеты и другие сведения, необходимые для выполнения функций комитета. Руководители подразделений Банка обеспечивают по запросам Кредитного комитета представление обоснованных письменных заключений.</w:t>
      </w:r>
    </w:p>
    <w:p w:rsidR="00840107" w:rsidRPr="00F510C2" w:rsidRDefault="00840107">
      <w:pPr>
        <w:spacing w:line="14" w:lineRule="exact"/>
      </w:pPr>
    </w:p>
    <w:p w:rsidR="00840107" w:rsidRPr="00F510C2" w:rsidRDefault="003E2555">
      <w:pPr>
        <w:spacing w:line="234" w:lineRule="auto"/>
        <w:ind w:left="1" w:firstLine="566"/>
        <w:jc w:val="both"/>
      </w:pPr>
      <w:r w:rsidRPr="00F510C2">
        <w:rPr>
          <w:rFonts w:eastAsia="Times New Roman"/>
        </w:rPr>
        <w:t>Решения Кредитного комитета, принятые в соответствии с его компетенцией, являются обяза-тельными для исполнения всеми подразделениями, должностными лицами и специалистами Банка.</w:t>
      </w:r>
    </w:p>
    <w:p w:rsidR="00840107" w:rsidRPr="00F510C2" w:rsidRDefault="00840107">
      <w:pPr>
        <w:spacing w:line="200" w:lineRule="exact"/>
      </w:pPr>
    </w:p>
    <w:p w:rsidR="00840107" w:rsidRDefault="00D4216D">
      <w:pPr>
        <w:ind w:left="2840"/>
        <w:rPr>
          <w:sz w:val="20"/>
          <w:szCs w:val="20"/>
        </w:rPr>
      </w:pPr>
      <w:r>
        <w:rPr>
          <w:rFonts w:eastAsia="Times New Roman"/>
          <w:b/>
          <w:bCs/>
        </w:rPr>
        <w:t>8</w:t>
      </w:r>
      <w:r w:rsidR="003E2555">
        <w:rPr>
          <w:rFonts w:eastAsia="Times New Roman"/>
          <w:b/>
          <w:bCs/>
        </w:rPr>
        <w:t>. ПРЕДСЕДАТЕЛЬ ПРАВЛЕНИЯ БАНКА</w:t>
      </w:r>
    </w:p>
    <w:p w:rsidR="00840107" w:rsidRDefault="00840107">
      <w:pPr>
        <w:spacing w:line="249" w:lineRule="exact"/>
        <w:rPr>
          <w:sz w:val="20"/>
          <w:szCs w:val="20"/>
        </w:rPr>
      </w:pPr>
    </w:p>
    <w:p w:rsidR="00840107" w:rsidRDefault="00D4216D" w:rsidP="00512676">
      <w:pPr>
        <w:ind w:left="560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3E2555">
        <w:rPr>
          <w:rFonts w:eastAsia="Times New Roman"/>
        </w:rPr>
        <w:t>.1. Председатель Правления Банка является единоличным исполнительным органом Банка.</w:t>
      </w:r>
    </w:p>
    <w:p w:rsidR="00840107" w:rsidRDefault="00840107" w:rsidP="00512676">
      <w:pPr>
        <w:spacing w:line="11" w:lineRule="exact"/>
        <w:jc w:val="both"/>
        <w:rPr>
          <w:sz w:val="20"/>
          <w:szCs w:val="20"/>
        </w:rPr>
      </w:pPr>
    </w:p>
    <w:p w:rsidR="00840107" w:rsidRDefault="00512676" w:rsidP="0051267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          </w:t>
      </w:r>
      <w:r w:rsidR="00D4216D">
        <w:rPr>
          <w:rFonts w:eastAsia="Times New Roman"/>
        </w:rPr>
        <w:t>8</w:t>
      </w:r>
      <w:r w:rsidR="003E2555">
        <w:rPr>
          <w:rFonts w:eastAsia="Times New Roman"/>
        </w:rPr>
        <w:t>.2. Председатель Правления Банка осуществляет руководство текущей деятельностью Банка. Права и обязанности Председателя Правления Банка по осуществлению руководства текущей деятельностью Банка определяю</w:t>
      </w:r>
      <w:r>
        <w:rPr>
          <w:rFonts w:eastAsia="Times New Roman"/>
        </w:rPr>
        <w:t>тся ФЗ «Об обществах с ограниченной ответственностью», иными правовыми актами Рос</w:t>
      </w:r>
      <w:r w:rsidR="003E2555">
        <w:rPr>
          <w:rFonts w:eastAsia="Times New Roman"/>
        </w:rPr>
        <w:t>сийской Федерации и договором, заключаемым с Банком. Договор от имени Банка подписывается председателем Совета</w:t>
      </w:r>
      <w:r>
        <w:rPr>
          <w:rFonts w:eastAsia="Times New Roman"/>
        </w:rPr>
        <w:t xml:space="preserve"> директоров</w:t>
      </w:r>
      <w:r w:rsidR="003E2555">
        <w:rPr>
          <w:rFonts w:eastAsia="Times New Roman"/>
        </w:rPr>
        <w:t xml:space="preserve"> Банка или лицом, упо</w:t>
      </w:r>
      <w:r>
        <w:rPr>
          <w:rFonts w:eastAsia="Times New Roman"/>
        </w:rPr>
        <w:t>лномоченным Сове</w:t>
      </w:r>
      <w:r w:rsidR="003E2555">
        <w:rPr>
          <w:rFonts w:eastAsia="Times New Roman"/>
        </w:rPr>
        <w:t xml:space="preserve">том </w:t>
      </w:r>
      <w:r>
        <w:rPr>
          <w:rFonts w:eastAsia="Times New Roman"/>
        </w:rPr>
        <w:t xml:space="preserve">директоров </w:t>
      </w:r>
      <w:r w:rsidR="003E2555">
        <w:rPr>
          <w:rFonts w:eastAsia="Times New Roman"/>
        </w:rPr>
        <w:t>Банка.</w:t>
      </w:r>
    </w:p>
    <w:p w:rsidR="00840107" w:rsidRDefault="00840107" w:rsidP="00512676">
      <w:pPr>
        <w:spacing w:line="13" w:lineRule="exact"/>
        <w:jc w:val="both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На отношения между Банком и Председателем Правления Банка и (или) членами Правления Банка действие законодательства Российской Федерации о труде распространяется в части, не проти-воречащей положе</w:t>
      </w:r>
      <w:r w:rsidR="00512676">
        <w:rPr>
          <w:rFonts w:eastAsia="Times New Roman"/>
        </w:rPr>
        <w:t>ниям ФЗ «Об обществах с ограниченной ответственностью</w:t>
      </w:r>
      <w:r>
        <w:rPr>
          <w:rFonts w:eastAsia="Times New Roman"/>
        </w:rPr>
        <w:t>».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D4216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3E2555">
        <w:rPr>
          <w:rFonts w:eastAsia="Times New Roman"/>
        </w:rPr>
        <w:t xml:space="preserve">.3. Председатель Правления </w:t>
      </w:r>
      <w:r w:rsidR="00F510C2">
        <w:rPr>
          <w:rFonts w:eastAsia="Times New Roman"/>
        </w:rPr>
        <w:t>Банка подотчетен</w:t>
      </w:r>
      <w:r w:rsidR="003E2555">
        <w:rPr>
          <w:rFonts w:eastAsia="Times New Roman"/>
        </w:rPr>
        <w:t xml:space="preserve"> Совету </w:t>
      </w:r>
      <w:r w:rsidR="00F510C2">
        <w:rPr>
          <w:rFonts w:eastAsia="Times New Roman"/>
        </w:rPr>
        <w:t xml:space="preserve">директоров </w:t>
      </w:r>
      <w:r w:rsidR="003E2555">
        <w:rPr>
          <w:rFonts w:eastAsia="Times New Roman"/>
        </w:rPr>
        <w:t>Банк</w:t>
      </w:r>
      <w:r w:rsidR="00D43D58">
        <w:rPr>
          <w:rFonts w:eastAsia="Times New Roman"/>
        </w:rPr>
        <w:t>а и Общему со</w:t>
      </w:r>
      <w:r w:rsidR="00F510C2">
        <w:rPr>
          <w:rFonts w:eastAsia="Times New Roman"/>
        </w:rPr>
        <w:t xml:space="preserve">бранию участников </w:t>
      </w:r>
      <w:r w:rsidR="003E2555">
        <w:rPr>
          <w:rFonts w:eastAsia="Times New Roman"/>
        </w:rPr>
        <w:t>Банка.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D4216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3E2555">
        <w:rPr>
          <w:rFonts w:eastAsia="Times New Roman"/>
        </w:rPr>
        <w:t>.4. К компетенции Председателя Правления Банка относятся все вопросы руководства текущей деятельностью Банка, за исключением вопросов, отнесенных к компетен</w:t>
      </w:r>
      <w:r w:rsidR="00F510C2">
        <w:rPr>
          <w:rFonts w:eastAsia="Times New Roman"/>
        </w:rPr>
        <w:t>ции Общего собрания участников Банка,</w:t>
      </w:r>
      <w:r w:rsidR="003E2555">
        <w:rPr>
          <w:rFonts w:eastAsia="Times New Roman"/>
        </w:rPr>
        <w:t xml:space="preserve"> Совета</w:t>
      </w:r>
      <w:r w:rsidR="00F510C2">
        <w:rPr>
          <w:rFonts w:eastAsia="Times New Roman"/>
        </w:rPr>
        <w:t xml:space="preserve"> директоров</w:t>
      </w:r>
      <w:r w:rsidR="003E2555">
        <w:rPr>
          <w:rFonts w:eastAsia="Times New Roman"/>
        </w:rPr>
        <w:t xml:space="preserve"> Банка или Правления Банка.</w:t>
      </w:r>
    </w:p>
    <w:p w:rsidR="00840107" w:rsidRDefault="00840107">
      <w:pPr>
        <w:spacing w:line="1" w:lineRule="exact"/>
        <w:rPr>
          <w:sz w:val="20"/>
          <w:szCs w:val="20"/>
        </w:rPr>
      </w:pPr>
    </w:p>
    <w:p w:rsidR="00840107" w:rsidRDefault="00D4216D">
      <w:pPr>
        <w:ind w:left="560"/>
        <w:rPr>
          <w:rFonts w:eastAsia="Times New Roman"/>
        </w:rPr>
      </w:pPr>
      <w:r>
        <w:rPr>
          <w:rFonts w:eastAsia="Times New Roman"/>
        </w:rPr>
        <w:t>8</w:t>
      </w:r>
      <w:r w:rsidR="003E2555">
        <w:rPr>
          <w:rFonts w:eastAsia="Times New Roman"/>
        </w:rPr>
        <w:t>.5. Председатель Правления Банка без доверенности действует от имени Банка, в том числе:</w:t>
      </w:r>
    </w:p>
    <w:p w:rsidR="00F510C2" w:rsidRPr="001B3845" w:rsidRDefault="00F510C2" w:rsidP="00F510C2">
      <w:pPr>
        <w:ind w:firstLine="708"/>
        <w:rPr>
          <w:szCs w:val="24"/>
        </w:rPr>
      </w:pPr>
      <w:r w:rsidRPr="001B3845">
        <w:rPr>
          <w:b/>
          <w:szCs w:val="24"/>
        </w:rPr>
        <w:t>1)</w:t>
      </w:r>
      <w:r w:rsidRPr="001B3845">
        <w:rPr>
          <w:szCs w:val="24"/>
        </w:rPr>
        <w:t xml:space="preserve"> осуществляет оперативное руководство деятельностью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представляет интересы Банка и выступает от имени Банка в органах государственной власти и управления, в судебных, правоохранительных, финансовых, административных и иных органах как в Российской Федерации, так и за ее пределами в отношении с физическими и юридическими лицами всех форм собственности;</w:t>
      </w:r>
    </w:p>
    <w:p w:rsidR="00F510C2" w:rsidRPr="001B3845" w:rsidRDefault="00F510C2" w:rsidP="00F510C2">
      <w:pPr>
        <w:numPr>
          <w:ilvl w:val="0"/>
          <w:numId w:val="50"/>
        </w:numPr>
        <w:tabs>
          <w:tab w:val="clear" w:pos="1080"/>
        </w:tabs>
        <w:ind w:left="0" w:firstLine="720"/>
        <w:jc w:val="both"/>
        <w:rPr>
          <w:szCs w:val="24"/>
        </w:rPr>
      </w:pPr>
      <w:r w:rsidRPr="001B3845">
        <w:rPr>
          <w:szCs w:val="24"/>
        </w:rPr>
        <w:t>заключает договоры и совершает сделки от имени Банка без доверенности. В случае, если в соответствии с действующим законодательством и Уставом Банка сделка подлежит предварительному одобрению Общим собранием участников или Советом директоров, Председатель Правления вправе совершить такую сделку только после такого одобрения;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распоряжается имуществом Банка для обеспечения его текущей деятельности в пределах, установленных действующим законодательством, настоящим Уставом, решениями Общего собрания участников и Совета директоров;</w:t>
      </w:r>
    </w:p>
    <w:p w:rsidR="00F510C2" w:rsidRPr="001B3845" w:rsidRDefault="00F510C2" w:rsidP="00F510C2">
      <w:pPr>
        <w:numPr>
          <w:ilvl w:val="0"/>
          <w:numId w:val="50"/>
        </w:numPr>
        <w:tabs>
          <w:tab w:val="clear" w:pos="1080"/>
          <w:tab w:val="num" w:pos="0"/>
        </w:tabs>
        <w:ind w:left="0" w:firstLine="720"/>
        <w:jc w:val="both"/>
        <w:rPr>
          <w:szCs w:val="24"/>
        </w:rPr>
      </w:pPr>
      <w:r w:rsidRPr="001B3845">
        <w:rPr>
          <w:szCs w:val="24"/>
        </w:rPr>
        <w:t>подписывает от имени Банка расчетные и финансовые документы;</w:t>
      </w:r>
    </w:p>
    <w:p w:rsidR="00F510C2" w:rsidRPr="001B3845" w:rsidRDefault="00F510C2" w:rsidP="00F510C2">
      <w:pPr>
        <w:numPr>
          <w:ilvl w:val="0"/>
          <w:numId w:val="50"/>
        </w:numPr>
        <w:tabs>
          <w:tab w:val="clear" w:pos="1080"/>
          <w:tab w:val="num" w:pos="993"/>
        </w:tabs>
        <w:ind w:left="0" w:firstLine="720"/>
        <w:jc w:val="both"/>
        <w:rPr>
          <w:szCs w:val="24"/>
        </w:rPr>
      </w:pPr>
      <w:r w:rsidRPr="001B3845">
        <w:rPr>
          <w:szCs w:val="24"/>
        </w:rPr>
        <w:t>заключает трудовые договоры с работниками Банка, в соответствии с трудовым законодательством РФ осуществляет прием на работу, перевод на другую работу и увольнение работников Банка, применяет к работникам меры поощрения и налагает на них взыскания;</w:t>
      </w:r>
    </w:p>
    <w:p w:rsidR="00F510C2" w:rsidRPr="001B3845" w:rsidRDefault="00F510C2" w:rsidP="00F510C2">
      <w:pPr>
        <w:numPr>
          <w:ilvl w:val="0"/>
          <w:numId w:val="50"/>
        </w:numPr>
        <w:tabs>
          <w:tab w:val="clear" w:pos="1080"/>
        </w:tabs>
        <w:ind w:left="0" w:firstLine="720"/>
        <w:jc w:val="both"/>
        <w:rPr>
          <w:szCs w:val="24"/>
        </w:rPr>
      </w:pPr>
      <w:r w:rsidRPr="001B3845">
        <w:rPr>
          <w:szCs w:val="24"/>
        </w:rPr>
        <w:t>выдает доверенности на право представительства от имени Банка, в том числе доверенности с правом передоверия;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отвечает за организацию, состояние и достоверность бухгалтерского учета в Банке, своевременное представление ежегодного отчета и другой финансовой отчетности в соответствующие органы, а также сведений о деятельности Банка, представляемых уполномоченным органам, взаимодействие с Советом директоров Банка, участниками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утверждает политику в области бухгалтерского учета и налогообложения;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издает приказы и указания, обязательные для исполнения всеми работниками Банка, заверяет копии внутренних документов Банка, выписки из протоколов Общих собраний участников, заседаний Совета директоров Банка, Правления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утверждает должностные инструкции;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утверждает штатное расписание, вносит в него изменения  в рамках фонда оплаты труда, утвержденного Советом директоров Банка, и организационной структуры, утвержденной Правлением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назначает руководителя Службы внутреннего контроля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руководит работой Правления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представляет Правление во взаимоотношениях с иными органами управления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выносит на рассмотрение Совета директоров вопросы, поставленные Правлением, решение которых отнесено действующим законодательством и (или) Уставом к компетенции Совета директоров, Общего собрания участников;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выносит на утверждение Совета директоров предложения по персональному составу членов Правления, включая Заместителей Председателя Правления, главного бухгалтера, заместителей главного бухгалтера, руководителя Службы внутреннего аудита, а также руководителей и заместителей руководителей, главных бухгалтеров и заместителей главных бухгалтеров филиалов и представительств;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выносит на рассмотрение Совета директоров вопросы об одобрении крупных сделок и сделок, в совершении которых имеется заинтересованность;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 xml:space="preserve">организует исполнение решений Общего собрания участников, Совета директоров, Правления Банка, 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делегирует полномочия в соответствии с законодательством Российской Федерации своим заместителям на решение отдельных вопросов, относящихся к компетенции Председателя Правления Банка;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осуществляет функции контроля за организацией противодействия легализации (отмыванию) доходов, полученных преступным путем, и финансирования терроризма, утверждает правила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510C2" w:rsidRPr="001B3845" w:rsidRDefault="00F510C2" w:rsidP="00F510C2">
      <w:pPr>
        <w:numPr>
          <w:ilvl w:val="0"/>
          <w:numId w:val="50"/>
        </w:numPr>
        <w:ind w:left="0" w:firstLine="720"/>
        <w:jc w:val="both"/>
        <w:rPr>
          <w:szCs w:val="24"/>
        </w:rPr>
      </w:pPr>
      <w:r w:rsidRPr="001B3845">
        <w:rPr>
          <w:szCs w:val="24"/>
        </w:rPr>
        <w:t>обеспечивает соблюдение действующего законодательства при осуществлении Банком своей деятельности;</w:t>
      </w:r>
    </w:p>
    <w:p w:rsidR="00F510C2" w:rsidRPr="0021041A" w:rsidRDefault="00F510C2" w:rsidP="00F510C2">
      <w:pPr>
        <w:ind w:firstLine="709"/>
        <w:jc w:val="both"/>
        <w:rPr>
          <w:szCs w:val="24"/>
        </w:rPr>
      </w:pPr>
      <w:r w:rsidRPr="001B3845">
        <w:rPr>
          <w:szCs w:val="24"/>
        </w:rPr>
        <w:t>23) осуществляет иные  полномочия, не отнесенные настоящим Уставом и федеральными законами к компетенции</w:t>
      </w:r>
      <w:r w:rsidRPr="0021041A">
        <w:rPr>
          <w:szCs w:val="24"/>
        </w:rPr>
        <w:t xml:space="preserve"> Общего собрания участников Банка, Совета директоров и Правления Банка, для достижения целей деятельности Банка и обеспечения его нормальной работы. 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D4216D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3E2555">
        <w:rPr>
          <w:rFonts w:eastAsia="Times New Roman"/>
        </w:rPr>
        <w:t>.6. При освобождении от должности Председатель Правления Банка обязан передать имуще-ство и документы Банка лицу из числа его руководителей. В случае отсутствия такого лица на момент освобождения от должности Председателя Правления Банка он об</w:t>
      </w:r>
      <w:r w:rsidR="00F510C2">
        <w:rPr>
          <w:rFonts w:eastAsia="Times New Roman"/>
        </w:rPr>
        <w:t>язан обеспечить сохранность иму</w:t>
      </w:r>
      <w:r w:rsidR="003E2555">
        <w:rPr>
          <w:rFonts w:eastAsia="Times New Roman"/>
        </w:rPr>
        <w:t>щества и документов Банка, уведомив о предпринятых мерах Банк России.</w:t>
      </w:r>
    </w:p>
    <w:p w:rsidR="00246EF2" w:rsidRDefault="00246EF2">
      <w:pPr>
        <w:spacing w:line="237" w:lineRule="auto"/>
        <w:ind w:left="1" w:firstLine="566"/>
        <w:jc w:val="both"/>
        <w:rPr>
          <w:sz w:val="20"/>
          <w:szCs w:val="20"/>
        </w:rPr>
      </w:pP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D4216D">
      <w:pPr>
        <w:ind w:left="2381"/>
        <w:rPr>
          <w:sz w:val="20"/>
          <w:szCs w:val="20"/>
        </w:rPr>
      </w:pPr>
      <w:r>
        <w:rPr>
          <w:rFonts w:eastAsia="Times New Roman"/>
          <w:b/>
          <w:bCs/>
        </w:rPr>
        <w:t>9</w:t>
      </w:r>
      <w:r w:rsidR="003E2555">
        <w:rPr>
          <w:rFonts w:eastAsia="Times New Roman"/>
          <w:b/>
          <w:bCs/>
        </w:rPr>
        <w:t xml:space="preserve">. ЗАМЕСТИТЕЛИ </w:t>
      </w:r>
      <w:r w:rsidR="001B3845">
        <w:rPr>
          <w:rFonts w:eastAsia="Times New Roman"/>
          <w:b/>
          <w:bCs/>
        </w:rPr>
        <w:t xml:space="preserve"> </w:t>
      </w:r>
      <w:r w:rsidR="003E2555">
        <w:rPr>
          <w:rFonts w:eastAsia="Times New Roman"/>
          <w:b/>
          <w:bCs/>
        </w:rPr>
        <w:t xml:space="preserve">ПРЕДСЕДАТЕЛЯ </w:t>
      </w:r>
      <w:r w:rsidR="001B3845">
        <w:rPr>
          <w:rFonts w:eastAsia="Times New Roman"/>
          <w:b/>
          <w:bCs/>
        </w:rPr>
        <w:t xml:space="preserve"> </w:t>
      </w:r>
      <w:r w:rsidR="003E2555">
        <w:rPr>
          <w:rFonts w:eastAsia="Times New Roman"/>
          <w:b/>
          <w:bCs/>
        </w:rPr>
        <w:t>ПРАВЛЕНИЯ</w:t>
      </w:r>
    </w:p>
    <w:p w:rsidR="00840107" w:rsidRDefault="00840107">
      <w:pPr>
        <w:spacing w:line="261" w:lineRule="exact"/>
        <w:rPr>
          <w:sz w:val="20"/>
          <w:szCs w:val="20"/>
        </w:rPr>
      </w:pPr>
    </w:p>
    <w:p w:rsidR="00840107" w:rsidRDefault="003E2555" w:rsidP="00F510C2">
      <w:pPr>
        <w:spacing w:line="250" w:lineRule="auto"/>
        <w:ind w:firstLine="56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Заместитель Председателя Правления Банка назначается Председателем Правления Банка. Кандидатура Заместителя Председателя Правления Банка утверждается </w:t>
      </w:r>
      <w:r w:rsidR="00F510C2">
        <w:rPr>
          <w:rFonts w:eastAsia="Times New Roman"/>
          <w:sz w:val="21"/>
          <w:szCs w:val="21"/>
        </w:rPr>
        <w:t xml:space="preserve">Советом директоров Банка </w:t>
      </w:r>
      <w:r>
        <w:rPr>
          <w:rFonts w:eastAsia="Times New Roman"/>
          <w:sz w:val="21"/>
          <w:szCs w:val="21"/>
        </w:rPr>
        <w:t xml:space="preserve">Общим собранием </w:t>
      </w:r>
      <w:r>
        <w:rPr>
          <w:rFonts w:eastAsia="Times New Roman"/>
        </w:rPr>
        <w:t>и подлежит согласованию с Банком России в порядке, установленном правовыми актами Банка России.</w:t>
      </w:r>
    </w:p>
    <w:p w:rsidR="00840107" w:rsidRDefault="00840107" w:rsidP="00F510C2">
      <w:pPr>
        <w:spacing w:line="2" w:lineRule="exact"/>
        <w:jc w:val="both"/>
        <w:rPr>
          <w:sz w:val="20"/>
          <w:szCs w:val="20"/>
        </w:rPr>
      </w:pPr>
    </w:p>
    <w:p w:rsidR="00840107" w:rsidRDefault="003E2555" w:rsidP="00F510C2">
      <w:pPr>
        <w:ind w:left="561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Заместитель Председателя Правления </w:t>
      </w:r>
      <w:r>
        <w:rPr>
          <w:rFonts w:eastAsia="Times New Roman"/>
          <w:u w:val="single"/>
        </w:rPr>
        <w:t>имеет право</w:t>
      </w:r>
      <w:r>
        <w:rPr>
          <w:rFonts w:eastAsia="Times New Roman"/>
        </w:rPr>
        <w:t>:</w:t>
      </w:r>
    </w:p>
    <w:p w:rsidR="00840107" w:rsidRDefault="00840107" w:rsidP="00F510C2">
      <w:pPr>
        <w:spacing w:line="11" w:lineRule="exact"/>
        <w:jc w:val="both"/>
        <w:rPr>
          <w:sz w:val="20"/>
          <w:szCs w:val="20"/>
        </w:rPr>
      </w:pPr>
    </w:p>
    <w:p w:rsidR="00840107" w:rsidRDefault="00F510C2" w:rsidP="00F510C2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- </w:t>
      </w:r>
      <w:r w:rsidR="003E2555">
        <w:rPr>
          <w:rFonts w:eastAsia="Times New Roman"/>
        </w:rPr>
        <w:t>запрашивать и получать от руководителей структурных подразделений Банка необходимую ин-формацию;</w:t>
      </w:r>
    </w:p>
    <w:p w:rsidR="00840107" w:rsidRDefault="00840107" w:rsidP="00F510C2">
      <w:pPr>
        <w:spacing w:line="11" w:lineRule="exact"/>
        <w:jc w:val="both"/>
        <w:rPr>
          <w:sz w:val="20"/>
          <w:szCs w:val="20"/>
        </w:rPr>
      </w:pPr>
    </w:p>
    <w:p w:rsidR="00F510C2" w:rsidRDefault="00F510C2" w:rsidP="00F510C2">
      <w:pPr>
        <w:spacing w:line="234" w:lineRule="auto"/>
        <w:ind w:left="561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E2555">
        <w:rPr>
          <w:rFonts w:eastAsia="Times New Roman"/>
        </w:rPr>
        <w:t xml:space="preserve">вносить руководству Банка предложения по совершенствованию форм и методов работы; </w:t>
      </w:r>
    </w:p>
    <w:p w:rsidR="00840107" w:rsidRDefault="00F510C2" w:rsidP="00F510C2">
      <w:pPr>
        <w:spacing w:line="234" w:lineRule="auto"/>
        <w:ind w:left="561"/>
        <w:jc w:val="both"/>
        <w:rPr>
          <w:sz w:val="20"/>
          <w:szCs w:val="20"/>
        </w:rPr>
      </w:pPr>
      <w:r>
        <w:rPr>
          <w:rFonts w:eastAsia="Times New Roman"/>
        </w:rPr>
        <w:t xml:space="preserve">- </w:t>
      </w:r>
      <w:r w:rsidR="003E2555">
        <w:rPr>
          <w:rFonts w:eastAsia="Times New Roman"/>
        </w:rPr>
        <w:t>обращаться к руководству Банка с предложением о поощрении сотрудников подчиненных ему</w:t>
      </w:r>
    </w:p>
    <w:p w:rsidR="00840107" w:rsidRDefault="00840107" w:rsidP="00F510C2">
      <w:pPr>
        <w:spacing w:line="2" w:lineRule="exact"/>
        <w:jc w:val="both"/>
        <w:rPr>
          <w:sz w:val="20"/>
          <w:szCs w:val="20"/>
        </w:rPr>
      </w:pPr>
    </w:p>
    <w:p w:rsidR="00840107" w:rsidRDefault="003E2555" w:rsidP="00F510C2">
      <w:pPr>
        <w:ind w:left="1"/>
        <w:jc w:val="both"/>
        <w:rPr>
          <w:sz w:val="20"/>
          <w:szCs w:val="20"/>
        </w:rPr>
      </w:pPr>
      <w:r>
        <w:rPr>
          <w:rFonts w:eastAsia="Times New Roman"/>
        </w:rPr>
        <w:t>служб, о применении к ним дисциплинарных взысканий.</w:t>
      </w:r>
    </w:p>
    <w:p w:rsidR="00840107" w:rsidRDefault="003E2555" w:rsidP="00F510C2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Заместитель Председателя Правления, обладающий правом подписи финансовых документов Банка, может быть назначен Исполняющим обязанности Председателя</w:t>
      </w:r>
      <w:r w:rsidR="00F510C2">
        <w:rPr>
          <w:rFonts w:eastAsia="Times New Roman"/>
        </w:rPr>
        <w:t xml:space="preserve"> Правления, в случае, если Пред</w:t>
      </w:r>
      <w:r>
        <w:rPr>
          <w:rFonts w:eastAsia="Times New Roman"/>
        </w:rPr>
        <w:t xml:space="preserve">седатель Правления, в силу объективных причин (отпуск, болезнь и т.п.), не может исполнять их сам. </w:t>
      </w:r>
    </w:p>
    <w:p w:rsidR="00840107" w:rsidRDefault="00840107">
      <w:pPr>
        <w:spacing w:line="19" w:lineRule="exact"/>
        <w:rPr>
          <w:sz w:val="20"/>
          <w:szCs w:val="20"/>
        </w:rPr>
      </w:pPr>
    </w:p>
    <w:p w:rsidR="00840107" w:rsidRPr="00D743DC" w:rsidRDefault="003E2555">
      <w:pPr>
        <w:spacing w:line="234" w:lineRule="auto"/>
        <w:ind w:left="1" w:firstLine="566"/>
        <w:jc w:val="both"/>
      </w:pPr>
      <w:r w:rsidRPr="00D743DC">
        <w:rPr>
          <w:rFonts w:eastAsia="Times New Roman"/>
          <w:b/>
          <w:bCs/>
        </w:rPr>
        <w:t>Заместитель Председателя Правления, курирующий отдельное направление деятельности Банка выполняет следующие функции:</w:t>
      </w:r>
    </w:p>
    <w:p w:rsidR="00840107" w:rsidRPr="00D743DC" w:rsidRDefault="00840107">
      <w:pPr>
        <w:spacing w:line="8" w:lineRule="exact"/>
      </w:pPr>
    </w:p>
    <w:p w:rsidR="00840107" w:rsidRPr="00D743DC" w:rsidRDefault="003E2555">
      <w:pPr>
        <w:spacing w:line="251" w:lineRule="auto"/>
        <w:ind w:left="1" w:firstLine="566"/>
        <w:jc w:val="both"/>
      </w:pPr>
      <w:r w:rsidRPr="00D743DC">
        <w:rPr>
          <w:rFonts w:eastAsia="Times New Roman"/>
        </w:rPr>
        <w:t>- организовывает работу и эффективное взаимодействие всех</w:t>
      </w:r>
      <w:r w:rsidR="00D743DC">
        <w:rPr>
          <w:rFonts w:eastAsia="Times New Roman"/>
        </w:rPr>
        <w:t xml:space="preserve"> подчиненных структурных подраз</w:t>
      </w:r>
      <w:r w:rsidRPr="00D743DC">
        <w:rPr>
          <w:rFonts w:eastAsia="Times New Roman"/>
        </w:rPr>
        <w:t>делений, направляет их деятельность на развитие и совершенствование выполняемых обязанностей с учетом социальных и рыночных приоритетов, повышение эффективности работы Банка, роста объемов предоставляемых услуг и увеличение прибыли, качества и конкурентоспособности всего перечня услуг, соответствия их мировым стандартам с целью завоевания отечественного и зарубежного рынка</w:t>
      </w:r>
    </w:p>
    <w:p w:rsidR="00840107" w:rsidRPr="00D743DC" w:rsidRDefault="003E2555">
      <w:pPr>
        <w:numPr>
          <w:ilvl w:val="0"/>
          <w:numId w:val="23"/>
        </w:numPr>
        <w:tabs>
          <w:tab w:val="left" w:pos="181"/>
        </w:tabs>
        <w:spacing w:line="231" w:lineRule="auto"/>
        <w:ind w:left="181" w:hanging="181"/>
        <w:rPr>
          <w:rFonts w:eastAsia="Times New Roman"/>
        </w:rPr>
      </w:pPr>
      <w:r w:rsidRPr="00D743DC">
        <w:rPr>
          <w:rFonts w:eastAsia="Times New Roman"/>
        </w:rPr>
        <w:t>удовлетворения потребностей населения в соответствующих видах предоставляемых услуг;</w:t>
      </w:r>
    </w:p>
    <w:p w:rsidR="00840107" w:rsidRPr="00D743DC" w:rsidRDefault="00840107">
      <w:pPr>
        <w:spacing w:line="10" w:lineRule="exact"/>
        <w:rPr>
          <w:rFonts w:eastAsia="Times New Roman"/>
        </w:rPr>
      </w:pPr>
    </w:p>
    <w:p w:rsidR="00840107" w:rsidRPr="00D4216D" w:rsidRDefault="003E2555" w:rsidP="00D4216D">
      <w:pPr>
        <w:numPr>
          <w:ilvl w:val="1"/>
          <w:numId w:val="23"/>
        </w:numPr>
        <w:tabs>
          <w:tab w:val="left" w:pos="683"/>
        </w:tabs>
        <w:spacing w:line="251" w:lineRule="auto"/>
        <w:ind w:left="1" w:firstLine="565"/>
        <w:jc w:val="both"/>
        <w:rPr>
          <w:rFonts w:eastAsia="Times New Roman"/>
        </w:rPr>
      </w:pPr>
      <w:r w:rsidRPr="00D743DC">
        <w:rPr>
          <w:rFonts w:eastAsia="Times New Roman"/>
        </w:rPr>
        <w:t>обеспечивает выполнение Банком всех обязательств перед ф</w:t>
      </w:r>
      <w:r w:rsidR="00D4216D">
        <w:rPr>
          <w:rFonts w:eastAsia="Times New Roman"/>
        </w:rPr>
        <w:t>едеральным, региональным и мест</w:t>
      </w:r>
      <w:r w:rsidRPr="00D743DC">
        <w:rPr>
          <w:rFonts w:eastAsia="Times New Roman"/>
        </w:rPr>
        <w:t>ным бюджетами, государственными внебюджетными социальными фондами, поставщиками, заказчи-ками и кредиторами, включая иные банки, а также хозяйственных и трудовых договоров (контрактов)</w:t>
      </w:r>
      <w:r w:rsidR="00D4216D">
        <w:rPr>
          <w:rFonts w:eastAsia="Times New Roman"/>
        </w:rPr>
        <w:t xml:space="preserve"> и бизнес-планов;</w:t>
      </w:r>
    </w:p>
    <w:p w:rsidR="00840107" w:rsidRPr="00D743DC" w:rsidRDefault="00840107">
      <w:pPr>
        <w:spacing w:line="12" w:lineRule="exact"/>
        <w:rPr>
          <w:rFonts w:eastAsia="Times New Roman"/>
        </w:rPr>
      </w:pPr>
    </w:p>
    <w:p w:rsidR="00840107" w:rsidRPr="00D743DC" w:rsidRDefault="003E2555">
      <w:pPr>
        <w:numPr>
          <w:ilvl w:val="1"/>
          <w:numId w:val="23"/>
        </w:numPr>
        <w:tabs>
          <w:tab w:val="left" w:pos="707"/>
        </w:tabs>
        <w:spacing w:line="238" w:lineRule="auto"/>
        <w:ind w:left="1" w:firstLine="565"/>
        <w:jc w:val="both"/>
        <w:rPr>
          <w:rFonts w:eastAsia="Times New Roman"/>
        </w:rPr>
      </w:pPr>
      <w:r w:rsidRPr="00D743DC">
        <w:rPr>
          <w:rFonts w:eastAsia="Times New Roman"/>
        </w:rPr>
        <w:t>организовывает деятельность подчиненных структурных подразделений Банка на основе ши-рокого использования новейшей техники и технологии, прогрессивных форм управления и организа-ции труда, научно-обоснованных нормативов материальных, финансовых и трудовых затрат, изучения конъюнктуры рынка и передового опыта (отечественного и зарубеж</w:t>
      </w:r>
      <w:r w:rsidR="00D4216D">
        <w:rPr>
          <w:rFonts w:eastAsia="Times New Roman"/>
        </w:rPr>
        <w:t>ного) в целях всемерного повыше</w:t>
      </w:r>
      <w:r w:rsidRPr="00D743DC">
        <w:rPr>
          <w:rFonts w:eastAsia="Times New Roman"/>
        </w:rPr>
        <w:t>ния технического уровня и качества предоставляемых услуг, экономической эффективности деятель-ности, рационального использования интеллектуальных резервов и экономного расходования всех ви-дов финансовых и материальных ресурсов;</w:t>
      </w:r>
    </w:p>
    <w:p w:rsidR="00840107" w:rsidRPr="00D743DC" w:rsidRDefault="00840107">
      <w:pPr>
        <w:spacing w:line="15" w:lineRule="exact"/>
        <w:rPr>
          <w:rFonts w:eastAsia="Times New Roman"/>
        </w:rPr>
      </w:pPr>
    </w:p>
    <w:p w:rsidR="00840107" w:rsidRPr="00D743DC" w:rsidRDefault="00840107">
      <w:pPr>
        <w:spacing w:line="11" w:lineRule="exact"/>
        <w:rPr>
          <w:rFonts w:eastAsia="Times New Roman"/>
        </w:rPr>
      </w:pPr>
    </w:p>
    <w:p w:rsidR="00840107" w:rsidRPr="00D743DC" w:rsidRDefault="00840107">
      <w:pPr>
        <w:spacing w:line="2" w:lineRule="exact"/>
        <w:rPr>
          <w:rFonts w:eastAsia="Times New Roman"/>
        </w:rPr>
      </w:pPr>
    </w:p>
    <w:p w:rsidR="00840107" w:rsidRPr="00D743DC" w:rsidRDefault="003E2555">
      <w:pPr>
        <w:numPr>
          <w:ilvl w:val="1"/>
          <w:numId w:val="23"/>
        </w:numPr>
        <w:tabs>
          <w:tab w:val="left" w:pos="702"/>
        </w:tabs>
        <w:spacing w:line="235" w:lineRule="auto"/>
        <w:ind w:left="1" w:firstLine="565"/>
        <w:rPr>
          <w:rFonts w:eastAsia="Times New Roman"/>
        </w:rPr>
      </w:pPr>
      <w:r w:rsidRPr="00D743DC">
        <w:rPr>
          <w:rFonts w:eastAsia="Times New Roman"/>
        </w:rPr>
        <w:t>решает вопросы, касающиеся деятельности Банка, в пределах предоставленных ему полномо-чий, поручает ведение отдельных направлений деятельности другим должностным лицам Банка;</w:t>
      </w:r>
    </w:p>
    <w:p w:rsidR="00840107" w:rsidRPr="00D743DC" w:rsidRDefault="00840107">
      <w:pPr>
        <w:spacing w:line="10" w:lineRule="exact"/>
        <w:rPr>
          <w:rFonts w:eastAsia="Times New Roman"/>
        </w:rPr>
      </w:pPr>
    </w:p>
    <w:p w:rsidR="00840107" w:rsidRPr="00D743DC" w:rsidRDefault="003E2555" w:rsidP="00D43D58">
      <w:pPr>
        <w:numPr>
          <w:ilvl w:val="1"/>
          <w:numId w:val="23"/>
        </w:numPr>
        <w:tabs>
          <w:tab w:val="left" w:pos="683"/>
        </w:tabs>
        <w:spacing w:line="237" w:lineRule="auto"/>
        <w:ind w:left="1" w:firstLine="565"/>
        <w:jc w:val="both"/>
        <w:rPr>
          <w:rFonts w:eastAsia="Times New Roman"/>
        </w:rPr>
      </w:pPr>
      <w:r w:rsidRPr="00D743DC">
        <w:rPr>
          <w:rFonts w:eastAsia="Times New Roman"/>
        </w:rPr>
        <w:t>обеспечивает соблюдение законности в деятельности Банка и осуществлении его хозяйственно-экономических связей, использование правовых средств для финан</w:t>
      </w:r>
      <w:r w:rsidR="00D4216D">
        <w:rPr>
          <w:rFonts w:eastAsia="Times New Roman"/>
        </w:rPr>
        <w:t>сового управления и функциониро</w:t>
      </w:r>
      <w:r w:rsidRPr="00D743DC">
        <w:rPr>
          <w:rFonts w:eastAsia="Times New Roman"/>
        </w:rPr>
        <w:t>вания в рыночных условиях, укрепление договорной и финансовой</w:t>
      </w:r>
      <w:r w:rsidR="00D43D58">
        <w:rPr>
          <w:rFonts w:eastAsia="Times New Roman"/>
        </w:rPr>
        <w:t xml:space="preserve"> дисциплины, регулирование соци</w:t>
      </w:r>
      <w:r w:rsidRPr="00D743DC">
        <w:rPr>
          <w:rFonts w:eastAsia="Times New Roman"/>
        </w:rPr>
        <w:t>ально-трудовых отношений, обеспечение инвестиционной привлек</w:t>
      </w:r>
      <w:r w:rsidR="00D43D58">
        <w:rPr>
          <w:rFonts w:eastAsia="Times New Roman"/>
        </w:rPr>
        <w:t>ательности Банка в целях поддер</w:t>
      </w:r>
      <w:r w:rsidRPr="00D743DC">
        <w:rPr>
          <w:rFonts w:eastAsia="Times New Roman"/>
        </w:rPr>
        <w:t>жания и расширения масштабов деятельности;</w:t>
      </w:r>
    </w:p>
    <w:p w:rsidR="00840107" w:rsidRPr="00D743DC" w:rsidRDefault="00840107" w:rsidP="00D43D58">
      <w:pPr>
        <w:spacing w:line="15" w:lineRule="exact"/>
        <w:jc w:val="both"/>
        <w:rPr>
          <w:rFonts w:eastAsia="Times New Roman"/>
        </w:rPr>
      </w:pPr>
    </w:p>
    <w:p w:rsidR="00840107" w:rsidRPr="00D743DC" w:rsidRDefault="003E2555" w:rsidP="00D43D58">
      <w:pPr>
        <w:numPr>
          <w:ilvl w:val="1"/>
          <w:numId w:val="23"/>
        </w:numPr>
        <w:tabs>
          <w:tab w:val="left" w:pos="683"/>
        </w:tabs>
        <w:spacing w:line="235" w:lineRule="auto"/>
        <w:ind w:left="1" w:firstLine="565"/>
        <w:jc w:val="both"/>
        <w:rPr>
          <w:rFonts w:eastAsia="Times New Roman"/>
        </w:rPr>
      </w:pPr>
      <w:r w:rsidRPr="00D743DC">
        <w:rPr>
          <w:rFonts w:eastAsia="Times New Roman"/>
        </w:rPr>
        <w:t>принимает участие в разработке предложений по совершенс</w:t>
      </w:r>
      <w:r w:rsidR="00D4216D">
        <w:rPr>
          <w:rFonts w:eastAsia="Times New Roman"/>
        </w:rPr>
        <w:t>твованию системы управления Бан</w:t>
      </w:r>
      <w:r w:rsidRPr="00D743DC">
        <w:rPr>
          <w:rFonts w:eastAsia="Times New Roman"/>
        </w:rPr>
        <w:t>ком, по определению прав и обязанностей структурных подразделений, должностных лиц Банка;</w:t>
      </w:r>
    </w:p>
    <w:p w:rsidR="00840107" w:rsidRPr="00D743DC" w:rsidRDefault="00840107" w:rsidP="00D43D58">
      <w:pPr>
        <w:spacing w:line="10" w:lineRule="exact"/>
        <w:jc w:val="both"/>
        <w:rPr>
          <w:rFonts w:eastAsia="Times New Roman"/>
        </w:rPr>
      </w:pPr>
    </w:p>
    <w:p w:rsidR="00840107" w:rsidRPr="00D743DC" w:rsidRDefault="003E2555" w:rsidP="00D43D58">
      <w:pPr>
        <w:numPr>
          <w:ilvl w:val="1"/>
          <w:numId w:val="23"/>
        </w:numPr>
        <w:tabs>
          <w:tab w:val="left" w:pos="728"/>
        </w:tabs>
        <w:spacing w:line="236" w:lineRule="auto"/>
        <w:ind w:left="1" w:firstLine="565"/>
        <w:jc w:val="both"/>
        <w:rPr>
          <w:rFonts w:eastAsia="Times New Roman"/>
        </w:rPr>
      </w:pPr>
      <w:r w:rsidRPr="00D743DC">
        <w:rPr>
          <w:rFonts w:eastAsia="Times New Roman"/>
        </w:rPr>
        <w:t>осуществляет контроль за надлежащим исполнением внутренних приказов и распоряжений структурных подразделений, находящихся в его подчинении. Контролирует и принимает решения по работе курируемых им подразделений.</w:t>
      </w:r>
    </w:p>
    <w:p w:rsidR="00840107" w:rsidRPr="00D743DC" w:rsidRDefault="00840107">
      <w:pPr>
        <w:spacing w:line="12" w:lineRule="exact"/>
        <w:rPr>
          <w:rFonts w:eastAsia="Times New Roman"/>
        </w:rPr>
      </w:pPr>
    </w:p>
    <w:p w:rsidR="00840107" w:rsidRDefault="003E2555" w:rsidP="00D4216D">
      <w:pPr>
        <w:spacing w:line="236" w:lineRule="auto"/>
        <w:ind w:left="1" w:firstLine="566"/>
        <w:jc w:val="both"/>
        <w:rPr>
          <w:rFonts w:eastAsia="Times New Roman"/>
        </w:rPr>
      </w:pPr>
      <w:r w:rsidRPr="00D743DC">
        <w:rPr>
          <w:rFonts w:eastAsia="Times New Roman"/>
        </w:rPr>
        <w:t>Заместитель Председателя Правления несет полную ответственность, в пределах своей компе-тенции, за выполнение возложенных на него обязанностей в соответствия с действующим законода-тельством.</w:t>
      </w:r>
    </w:p>
    <w:p w:rsidR="00840107" w:rsidRDefault="00D4216D" w:rsidP="00D4216D">
      <w:pPr>
        <w:tabs>
          <w:tab w:val="left" w:pos="3401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10. </w:t>
      </w:r>
      <w:r w:rsidR="003E2555">
        <w:rPr>
          <w:rFonts w:eastAsia="Times New Roman"/>
          <w:b/>
          <w:bCs/>
        </w:rPr>
        <w:t>СЛУЖБА ВНУТРЕННЕГО АУДИТА</w:t>
      </w:r>
    </w:p>
    <w:p w:rsidR="00840107" w:rsidRDefault="00840107">
      <w:pPr>
        <w:spacing w:line="260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left="1" w:firstLine="566"/>
        <w:rPr>
          <w:sz w:val="20"/>
          <w:szCs w:val="20"/>
        </w:rPr>
      </w:pPr>
      <w:r>
        <w:rPr>
          <w:rFonts w:eastAsia="Times New Roman"/>
        </w:rPr>
        <w:t>Служба внутреннего аудита Банка действует на основании Устава Банка, Положения о Службе внутреннего аудита Банка, и иных внутренних документов Банка.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</w:rPr>
        <w:t>Служба внутреннего аудита Банка подлежит независимой проверке аудиторской</w:t>
      </w:r>
      <w:r w:rsidR="00D4216D">
        <w:rPr>
          <w:rFonts w:eastAsia="Times New Roman"/>
        </w:rPr>
        <w:t xml:space="preserve"> организацией или </w:t>
      </w:r>
      <w:r>
        <w:rPr>
          <w:rFonts w:eastAsia="Times New Roman"/>
        </w:rPr>
        <w:t xml:space="preserve"> Советом</w:t>
      </w:r>
      <w:r w:rsidR="00D4216D">
        <w:rPr>
          <w:rFonts w:eastAsia="Times New Roman"/>
        </w:rPr>
        <w:t xml:space="preserve"> директоров</w:t>
      </w:r>
      <w:r>
        <w:rPr>
          <w:rFonts w:eastAsia="Times New Roman"/>
        </w:rPr>
        <w:t xml:space="preserve"> Банка.</w:t>
      </w:r>
    </w:p>
    <w:p w:rsidR="00840107" w:rsidRDefault="00840107">
      <w:pPr>
        <w:spacing w:line="2" w:lineRule="exact"/>
        <w:rPr>
          <w:sz w:val="20"/>
          <w:szCs w:val="20"/>
        </w:rPr>
      </w:pPr>
    </w:p>
    <w:p w:rsidR="00840107" w:rsidRDefault="003E2555">
      <w:pPr>
        <w:ind w:left="561"/>
        <w:rPr>
          <w:sz w:val="20"/>
          <w:szCs w:val="20"/>
        </w:rPr>
      </w:pPr>
      <w:r>
        <w:rPr>
          <w:rFonts w:eastAsia="Times New Roman"/>
        </w:rPr>
        <w:t>Служба внутреннего аудита создается Банком в целях обеспечения:</w:t>
      </w: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а) эффективности и результативности финансово-хозяйственной деятельности при совершении банковских операций и других сделок, эффективности управления активами и пассивами, включая обеспечение сохранности активов, управления банковскими рисками;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б) достоверности, полноты, объективности и своевременности составления и представления фи-нансовой, бухгалтерской, статистической и иной отчетности (для </w:t>
      </w:r>
      <w:r w:rsidR="00D43D58">
        <w:rPr>
          <w:rFonts w:eastAsia="Times New Roman"/>
        </w:rPr>
        <w:t>внешних и внутренних пользовате</w:t>
      </w:r>
      <w:r>
        <w:rPr>
          <w:rFonts w:eastAsia="Times New Roman"/>
        </w:rPr>
        <w:t>лей), а также информационной безопасности (защищенности интересов (целей) Банка в информацион-ной сфере, представляющей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отношений);</w:t>
      </w:r>
    </w:p>
    <w:p w:rsidR="00840107" w:rsidRDefault="00840107">
      <w:pPr>
        <w:spacing w:line="12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в) соблюдения нормативных правовых актов, стандартов саморегулируемых организаций, учре-дительных и внутренних документов Банка;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г) исключения вовлечения Банка и участия его служащих в осуществлении противоправной де-ятельности, в том числе легализации (отмывания) доходов, полученных преступным путем, и финан-сирования терроризма, а также своевременного представления в соответствии с законодательством Российской Федерации сведений в органы государственной власти и Банк России.</w:t>
      </w:r>
    </w:p>
    <w:p w:rsidR="00840107" w:rsidRDefault="00840107">
      <w:pPr>
        <w:spacing w:line="2" w:lineRule="exact"/>
        <w:rPr>
          <w:sz w:val="20"/>
          <w:szCs w:val="20"/>
        </w:rPr>
      </w:pPr>
    </w:p>
    <w:p w:rsidR="00840107" w:rsidRDefault="003E2555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Служба внутреннего аудита </w:t>
      </w:r>
      <w:r>
        <w:rPr>
          <w:rFonts w:eastAsia="Times New Roman"/>
          <w:u w:val="single"/>
        </w:rPr>
        <w:t>осуществляет следующие функции: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- проверку и оценку эффективности системы внутреннего контроля </w:t>
      </w:r>
      <w:r>
        <w:rPr>
          <w:rFonts w:eastAsia="Times New Roman"/>
          <w:highlight w:val="white"/>
        </w:rPr>
        <w:t>в целом,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white"/>
        </w:rPr>
        <w:t>выполнения реше-ний органов управления Б</w:t>
      </w:r>
      <w:r w:rsidR="00D4216D">
        <w:rPr>
          <w:rFonts w:eastAsia="Times New Roman"/>
          <w:highlight w:val="white"/>
        </w:rPr>
        <w:t xml:space="preserve">анка (Общего собрания участников, </w:t>
      </w:r>
      <w:r>
        <w:rPr>
          <w:rFonts w:eastAsia="Times New Roman"/>
          <w:highlight w:val="white"/>
        </w:rPr>
        <w:t>Совета</w:t>
      </w:r>
      <w:r w:rsidR="00D4216D">
        <w:rPr>
          <w:rFonts w:eastAsia="Times New Roman"/>
          <w:highlight w:val="white"/>
        </w:rPr>
        <w:t xml:space="preserve"> директоров</w:t>
      </w:r>
      <w:r>
        <w:rPr>
          <w:rFonts w:eastAsia="Times New Roman"/>
          <w:highlight w:val="white"/>
        </w:rPr>
        <w:t>, Правления и Председателя Правления Банка)</w:t>
      </w:r>
      <w:r>
        <w:rPr>
          <w:rFonts w:eastAsia="Times New Roman"/>
        </w:rPr>
        <w:t>;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- проверку </w:t>
      </w:r>
      <w:r>
        <w:rPr>
          <w:rFonts w:eastAsia="Times New Roman"/>
          <w:highlight w:val="white"/>
        </w:rPr>
        <w:t>эффективности методологии оценки банковских рисков и процедур управления бан-</w:t>
      </w:r>
      <w:r>
        <w:rPr>
          <w:rFonts w:eastAsia="Times New Roman"/>
        </w:rPr>
        <w:t>ковскими рисками, установленных внутренними документами Банка (методиками, программами, пра-вилами, порядками и процедурами совершения банковских операций и сделок, управления банков-</w:t>
      </w:r>
      <w:r>
        <w:rPr>
          <w:rFonts w:eastAsia="Times New Roman"/>
          <w:highlight w:val="white"/>
        </w:rPr>
        <w:t>скими рисками), и полноты применения указанных документов;</w:t>
      </w:r>
    </w:p>
    <w:p w:rsidR="00840107" w:rsidRDefault="00221F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05pt;margin-top:-37.75pt;width:481.85pt;height:25.55pt;z-index:-251658752;visibility:visible;mso-wrap-distance-left:0;mso-wrap-distance-right:0" o:allowincell="f" fillcolor="#fafafa" stroked="f"/>
        </w:pict>
      </w:r>
    </w:p>
    <w:p w:rsidR="00840107" w:rsidRDefault="003E2555">
      <w:pPr>
        <w:numPr>
          <w:ilvl w:val="0"/>
          <w:numId w:val="25"/>
        </w:numPr>
        <w:tabs>
          <w:tab w:val="left" w:pos="708"/>
        </w:tabs>
        <w:spacing w:line="238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проверку надежности функционирования системы внутреннего контроля за использованием автоматизированных информационных систем, включая контроль целостности баз данных и их за-щиты от несанкционированного доступа и (или) использования, с учетом мер, принятых на случай не-стандартных и чрезвычайных ситуаций в соответствии с планом действий, направленных на обеспече-ние непрерывности деятельности и (или) восстановление деятельности Банка в случае возникновения нестандартных и чрезвычайных ситуаций;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0"/>
          <w:numId w:val="25"/>
        </w:numPr>
        <w:tabs>
          <w:tab w:val="left" w:pos="708"/>
        </w:tabs>
        <w:spacing w:line="236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 xml:space="preserve">проверку </w:t>
      </w:r>
      <w:r>
        <w:rPr>
          <w:rFonts w:eastAsia="Times New Roman"/>
          <w:highlight w:val="white"/>
        </w:rPr>
        <w:t>и тестирование достоверности,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white"/>
        </w:rPr>
        <w:t>полноты и своевременности бухгалтерского учета и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white"/>
        </w:rPr>
        <w:t>отчетности, а также надежности (включая достоверность, полноту и своевременность) сбора и пред-ставления информации и отчетности;</w:t>
      </w:r>
    </w:p>
    <w:p w:rsidR="00840107" w:rsidRDefault="00840107">
      <w:pPr>
        <w:spacing w:line="2" w:lineRule="exact"/>
        <w:rPr>
          <w:rFonts w:eastAsia="Times New Roman"/>
        </w:rPr>
      </w:pPr>
    </w:p>
    <w:p w:rsidR="00840107" w:rsidRDefault="003E2555">
      <w:pPr>
        <w:numPr>
          <w:ilvl w:val="0"/>
          <w:numId w:val="25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проверку применяемых способов (методов) обеспечения сохранности имущества Банка;</w:t>
      </w:r>
    </w:p>
    <w:p w:rsidR="00840107" w:rsidRDefault="003E2555">
      <w:pPr>
        <w:numPr>
          <w:ilvl w:val="0"/>
          <w:numId w:val="25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оценку экономической целесообразности и эффективности совершаемых Банком</w:t>
      </w:r>
    </w:p>
    <w:p w:rsidR="00840107" w:rsidRDefault="003E2555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</w:rPr>
        <w:t>операций и других сделок;</w:t>
      </w:r>
    </w:p>
    <w:p w:rsidR="00840107" w:rsidRDefault="00840107">
      <w:pPr>
        <w:spacing w:line="2" w:lineRule="exact"/>
        <w:rPr>
          <w:sz w:val="20"/>
          <w:szCs w:val="20"/>
        </w:rPr>
      </w:pPr>
    </w:p>
    <w:p w:rsidR="00840107" w:rsidRDefault="003E2555">
      <w:pPr>
        <w:numPr>
          <w:ilvl w:val="0"/>
          <w:numId w:val="26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проверку процессов и процедур внутреннего контроля;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 w:rsidP="00D43D58">
      <w:pPr>
        <w:numPr>
          <w:ilvl w:val="0"/>
          <w:numId w:val="26"/>
        </w:numPr>
        <w:tabs>
          <w:tab w:val="left" w:pos="691"/>
        </w:tabs>
        <w:spacing w:line="235" w:lineRule="auto"/>
        <w:ind w:firstLine="565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проверку деятельности Службы внутреннего контроля Банка</w:t>
      </w:r>
      <w:r w:rsidR="00D4216D">
        <w:rPr>
          <w:rFonts w:eastAsia="Times New Roman"/>
          <w:highlight w:val="white"/>
        </w:rPr>
        <w:t xml:space="preserve"> (далее - СВК) и Службы управле</w:t>
      </w:r>
      <w:r>
        <w:rPr>
          <w:rFonts w:eastAsia="Times New Roman"/>
          <w:highlight w:val="white"/>
        </w:rPr>
        <w:t>ния рисками (далее - СУР) Банка.</w:t>
      </w:r>
    </w:p>
    <w:p w:rsidR="00840107" w:rsidRDefault="003E2555">
      <w:pPr>
        <w:numPr>
          <w:ilvl w:val="0"/>
          <w:numId w:val="26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другие вопросы, предусмотренные внутренними документами Банка.</w:t>
      </w:r>
    </w:p>
    <w:p w:rsidR="00840107" w:rsidRDefault="00840107">
      <w:pPr>
        <w:spacing w:line="10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Руководитель Службы внутреннего аудита Банка назначается и освобождается от должности Председателем Правления Банка после утверждени</w:t>
      </w:r>
      <w:r w:rsidR="00D4216D">
        <w:rPr>
          <w:rFonts w:eastAsia="Times New Roman"/>
        </w:rPr>
        <w:t xml:space="preserve">я его кандидатуры </w:t>
      </w:r>
      <w:r>
        <w:rPr>
          <w:rFonts w:eastAsia="Times New Roman"/>
        </w:rPr>
        <w:t xml:space="preserve"> Советом</w:t>
      </w:r>
      <w:r w:rsidR="00D4216D">
        <w:rPr>
          <w:rFonts w:eastAsia="Times New Roman"/>
        </w:rPr>
        <w:t xml:space="preserve"> директоров</w:t>
      </w:r>
      <w:r>
        <w:rPr>
          <w:rFonts w:eastAsia="Times New Roman"/>
        </w:rPr>
        <w:t xml:space="preserve"> Банка.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Руководитель Службы внутреннего аудита Банка в своей деятельн</w:t>
      </w:r>
      <w:r w:rsidR="00D4216D">
        <w:rPr>
          <w:rFonts w:eastAsia="Times New Roman"/>
        </w:rPr>
        <w:t>ости подотчетен</w:t>
      </w:r>
      <w:r>
        <w:rPr>
          <w:rFonts w:eastAsia="Times New Roman"/>
        </w:rPr>
        <w:t xml:space="preserve"> Совету </w:t>
      </w:r>
      <w:r w:rsidR="00D4216D">
        <w:rPr>
          <w:rFonts w:eastAsia="Times New Roman"/>
        </w:rPr>
        <w:t xml:space="preserve">директоров </w:t>
      </w:r>
      <w:r>
        <w:rPr>
          <w:rFonts w:eastAsia="Times New Roman"/>
        </w:rPr>
        <w:t>Банка. Подчиненность Руководителя Службы внутреннего ау</w:t>
      </w:r>
      <w:r w:rsidR="00D4216D">
        <w:rPr>
          <w:rFonts w:eastAsia="Times New Roman"/>
        </w:rPr>
        <w:t>дита Банка определя</w:t>
      </w:r>
      <w:r>
        <w:rPr>
          <w:rFonts w:eastAsia="Times New Roman"/>
        </w:rPr>
        <w:t>ется Положением о Службе внутреннего аудита Банка.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Руководитель Службы внутреннего аудита Банка не может одновременно осуществлять руко-водство иными подразделениями Банка.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</w:rPr>
        <w:t>Руководитель Службы внутреннего аудита Банка при назначении на должность и в течение всего периода осуществления функций должен соответствовать устано</w:t>
      </w:r>
      <w:r w:rsidR="00D43D58">
        <w:rPr>
          <w:rFonts w:eastAsia="Times New Roman"/>
        </w:rPr>
        <w:t>вленным Банком России квалифика</w:t>
      </w:r>
      <w:r>
        <w:rPr>
          <w:rFonts w:eastAsia="Times New Roman"/>
        </w:rPr>
        <w:t>ционным требованиям и установленным статьей 16 Федерального з</w:t>
      </w:r>
      <w:r w:rsidR="00D43D58">
        <w:rPr>
          <w:rFonts w:eastAsia="Times New Roman"/>
        </w:rPr>
        <w:t>акона «О банках и банковской де</w:t>
      </w:r>
      <w:r>
        <w:rPr>
          <w:rFonts w:eastAsia="Times New Roman"/>
        </w:rPr>
        <w:t>ятельности» требованиям к деловой репутации.</w:t>
      </w:r>
    </w:p>
    <w:p w:rsidR="00840107" w:rsidRDefault="003E2555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Руководитель и служащие Службы внутреннего аудита Банка </w:t>
      </w:r>
      <w:r>
        <w:rPr>
          <w:rFonts w:eastAsia="Times New Roman"/>
          <w:u w:val="single"/>
        </w:rPr>
        <w:t>имеют право: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3E2555">
      <w:pPr>
        <w:numPr>
          <w:ilvl w:val="0"/>
          <w:numId w:val="27"/>
        </w:numPr>
        <w:tabs>
          <w:tab w:val="left" w:pos="708"/>
        </w:tabs>
        <w:spacing w:line="237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входить в помещения проверяемого подразделения, а также в помещения, используемые для хранения документов (архивы), наличных денег и ценностей (денежные хранилища), обработки дан-ных (компьютерные залы) и хранения данных на машинных носителях, с соблюдением процедур до-ступа, определенных внутренними документами Банка;</w:t>
      </w:r>
    </w:p>
    <w:p w:rsidR="00840107" w:rsidRDefault="00D4216D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 xml:space="preserve">- </w:t>
      </w:r>
      <w:r w:rsidR="003E2555">
        <w:rPr>
          <w:rFonts w:eastAsia="Times New Roman"/>
        </w:rPr>
        <w:t xml:space="preserve"> получать документы и копии с документов и иной информац</w:t>
      </w:r>
      <w:r>
        <w:rPr>
          <w:rFonts w:eastAsia="Times New Roman"/>
        </w:rPr>
        <w:t>ии, а также любых сведений, име</w:t>
      </w:r>
      <w:r w:rsidR="003E2555">
        <w:rPr>
          <w:rFonts w:eastAsia="Times New Roman"/>
        </w:rPr>
        <w:t>ющихся в информационных системах Банка, необходимых для ос</w:t>
      </w:r>
      <w:r>
        <w:rPr>
          <w:rFonts w:eastAsia="Times New Roman"/>
        </w:rPr>
        <w:t>уществления контроля, с соблюде</w:t>
      </w:r>
      <w:r w:rsidR="003E2555">
        <w:rPr>
          <w:rFonts w:eastAsia="Times New Roman"/>
        </w:rPr>
        <w:t xml:space="preserve">нием требований законодательства Российской Федерации и требований </w:t>
      </w:r>
      <w:r w:rsidR="00D43D58">
        <w:rPr>
          <w:rFonts w:eastAsia="Times New Roman"/>
        </w:rPr>
        <w:t>Банка по работе со сведени</w:t>
      </w:r>
      <w:r w:rsidR="003E2555">
        <w:rPr>
          <w:rFonts w:eastAsia="Times New Roman"/>
        </w:rPr>
        <w:t>ями ограниченного распространения;</w:t>
      </w:r>
    </w:p>
    <w:p w:rsidR="00840107" w:rsidRDefault="00840107">
      <w:pPr>
        <w:spacing w:line="14" w:lineRule="exact"/>
        <w:rPr>
          <w:sz w:val="20"/>
          <w:szCs w:val="20"/>
        </w:rPr>
      </w:pPr>
    </w:p>
    <w:p w:rsidR="00840107" w:rsidRDefault="003E2555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- привлекать при осуществлении проверок служащих Банка и требовать от них обеспечения до-ступа к документам, иной информации, необходимой для проведения проверок.</w:t>
      </w:r>
    </w:p>
    <w:p w:rsidR="00840107" w:rsidRDefault="003E2555">
      <w:pPr>
        <w:ind w:left="561"/>
        <w:rPr>
          <w:sz w:val="20"/>
          <w:szCs w:val="20"/>
        </w:rPr>
      </w:pPr>
      <w:r>
        <w:rPr>
          <w:rFonts w:eastAsia="Times New Roman"/>
        </w:rPr>
        <w:t>Руководитель и служ</w:t>
      </w:r>
      <w:r w:rsidR="00D4216D">
        <w:rPr>
          <w:rFonts w:eastAsia="Times New Roman"/>
        </w:rPr>
        <w:t>ащие Службы внутреннего аудита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обязаны:</w:t>
      </w:r>
    </w:p>
    <w:p w:rsidR="00840107" w:rsidRDefault="00840107">
      <w:pPr>
        <w:spacing w:line="10" w:lineRule="exact"/>
        <w:rPr>
          <w:sz w:val="20"/>
          <w:szCs w:val="20"/>
        </w:rPr>
      </w:pPr>
    </w:p>
    <w:p w:rsidR="00840107" w:rsidRDefault="003E2555" w:rsidP="00D4216D">
      <w:pPr>
        <w:numPr>
          <w:ilvl w:val="0"/>
          <w:numId w:val="28"/>
        </w:numPr>
        <w:tabs>
          <w:tab w:val="left" w:pos="709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осуществлять проверки по всем направлениям деятельности Банка, объектом которых является любое подразделение и служащий Банка;</w:t>
      </w:r>
    </w:p>
    <w:p w:rsidR="00840107" w:rsidRDefault="00840107" w:rsidP="00D4216D">
      <w:pPr>
        <w:spacing w:line="10" w:lineRule="exact"/>
        <w:jc w:val="both"/>
        <w:rPr>
          <w:rFonts w:eastAsia="Times New Roman"/>
        </w:rPr>
      </w:pPr>
    </w:p>
    <w:p w:rsidR="00840107" w:rsidRDefault="003E2555" w:rsidP="00D4216D">
      <w:pPr>
        <w:numPr>
          <w:ilvl w:val="0"/>
          <w:numId w:val="28"/>
        </w:numPr>
        <w:tabs>
          <w:tab w:val="left" w:pos="709"/>
        </w:tabs>
        <w:spacing w:line="237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осуществлять контроль за эффективностью принятых подразделениями и органами управления Банка по результатам проверок мер, обеспечивающих снижение уровня выявленных рисков, или доку-ментирование принятия руководством подразделения и (или) органами управления Банка решения о приемлемости уровня и сочетания выявленных рисков для Банка;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Если, по мнению Руководителя Службы внутреннего аудита, руководство подразделения и (или) органы управления Банка взяли на себя риск, являющийся неприемлемым для Банка, или принятые меры контроля неадекватны уровню риска, то Руководитель Службы внутреннего аудита Банка обязан</w:t>
      </w:r>
      <w:r w:rsidR="00D4216D">
        <w:rPr>
          <w:rFonts w:eastAsia="Times New Roman"/>
        </w:rPr>
        <w:t xml:space="preserve"> проинформировать </w:t>
      </w:r>
      <w:r>
        <w:rPr>
          <w:rFonts w:eastAsia="Times New Roman"/>
        </w:rPr>
        <w:t xml:space="preserve"> Совет </w:t>
      </w:r>
      <w:r w:rsidR="00D4216D">
        <w:rPr>
          <w:rFonts w:eastAsia="Times New Roman"/>
        </w:rPr>
        <w:t xml:space="preserve">директоров </w:t>
      </w:r>
      <w:r>
        <w:rPr>
          <w:rFonts w:eastAsia="Times New Roman"/>
        </w:rPr>
        <w:t>Банка;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0"/>
          <w:numId w:val="28"/>
        </w:numPr>
        <w:tabs>
          <w:tab w:val="left" w:pos="709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>осуществлять контроль (включая проведение повторных проверок) за принятием мер по устра-нению выявленных Службой внутреннего аудита Банка нарушений;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Pr="00D4216D" w:rsidRDefault="00D4216D">
      <w:pPr>
        <w:numPr>
          <w:ilvl w:val="0"/>
          <w:numId w:val="28"/>
        </w:numPr>
        <w:tabs>
          <w:tab w:val="left" w:pos="709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информировать</w:t>
      </w:r>
      <w:r w:rsidR="003E2555">
        <w:rPr>
          <w:rFonts w:eastAsia="Times New Roman"/>
        </w:rPr>
        <w:t xml:space="preserve"> Совет</w:t>
      </w:r>
      <w:r>
        <w:rPr>
          <w:rFonts w:eastAsia="Times New Roman"/>
        </w:rPr>
        <w:t xml:space="preserve"> директоров</w:t>
      </w:r>
      <w:r w:rsidR="003E2555">
        <w:rPr>
          <w:rFonts w:eastAsia="Times New Roman"/>
        </w:rPr>
        <w:t xml:space="preserve"> Банка, Председателя Правления Банка и Правление Банка о всех случаях, которые препятствуют осуществлению Службой внутреннего аудита Банка своих </w:t>
      </w:r>
      <w:r w:rsidR="003E2555" w:rsidRPr="00D4216D">
        <w:rPr>
          <w:rFonts w:eastAsia="Times New Roman"/>
        </w:rPr>
        <w:t>функций.</w:t>
      </w:r>
    </w:p>
    <w:p w:rsidR="00840107" w:rsidRPr="00D4216D" w:rsidRDefault="00840107">
      <w:pPr>
        <w:spacing w:line="12" w:lineRule="exact"/>
        <w:rPr>
          <w:rFonts w:eastAsia="Times New Roman"/>
        </w:rPr>
      </w:pPr>
    </w:p>
    <w:p w:rsidR="00840107" w:rsidRPr="00D4216D" w:rsidRDefault="003E2555" w:rsidP="00D4216D">
      <w:pPr>
        <w:spacing w:line="251" w:lineRule="auto"/>
        <w:ind w:left="1" w:firstLine="566"/>
        <w:jc w:val="both"/>
        <w:rPr>
          <w:rFonts w:eastAsia="Times New Roman"/>
        </w:rPr>
      </w:pPr>
      <w:r w:rsidRPr="00D4216D">
        <w:rPr>
          <w:rFonts w:eastAsia="Times New Roman"/>
        </w:rPr>
        <w:t>Руководитель Службы внутреннего аудита обязан информировать о выявляемых при проведении проверок нарушениях (недостатках) по вопросам, опр</w:t>
      </w:r>
      <w:r w:rsidR="00D4216D">
        <w:rPr>
          <w:rFonts w:eastAsia="Times New Roman"/>
        </w:rPr>
        <w:t>еделяемым Банком,</w:t>
      </w:r>
      <w:r w:rsidRPr="00D4216D">
        <w:rPr>
          <w:rFonts w:eastAsia="Times New Roman"/>
        </w:rPr>
        <w:t xml:space="preserve"> Совет</w:t>
      </w:r>
      <w:r w:rsidR="00D4216D">
        <w:rPr>
          <w:rFonts w:eastAsia="Times New Roman"/>
        </w:rPr>
        <w:t xml:space="preserve"> директоров Банка</w:t>
      </w:r>
      <w:r w:rsidRPr="00D4216D">
        <w:rPr>
          <w:rFonts w:eastAsia="Times New Roman"/>
        </w:rPr>
        <w:t>, председат</w:t>
      </w:r>
      <w:r w:rsidR="00D4216D">
        <w:rPr>
          <w:rFonts w:eastAsia="Times New Roman"/>
        </w:rPr>
        <w:t>еля Правления Банка, Правле</w:t>
      </w:r>
      <w:r w:rsidRPr="00D4216D">
        <w:rPr>
          <w:rFonts w:eastAsia="Times New Roman"/>
        </w:rPr>
        <w:t>ние Банка, руководителя структурного подразделения, в котором проводилась проверка.</w:t>
      </w:r>
    </w:p>
    <w:p w:rsidR="00840107" w:rsidRPr="00D4216D" w:rsidRDefault="00840107" w:rsidP="00D4216D">
      <w:pPr>
        <w:spacing w:line="2" w:lineRule="exact"/>
        <w:jc w:val="both"/>
        <w:rPr>
          <w:rFonts w:eastAsia="Times New Roman"/>
        </w:rPr>
      </w:pPr>
    </w:p>
    <w:p w:rsidR="00840107" w:rsidRPr="00D4216D" w:rsidRDefault="003E2555" w:rsidP="00D4216D">
      <w:pPr>
        <w:spacing w:line="235" w:lineRule="auto"/>
        <w:ind w:left="1" w:firstLine="566"/>
        <w:jc w:val="both"/>
        <w:rPr>
          <w:rFonts w:eastAsia="Times New Roman"/>
        </w:rPr>
      </w:pPr>
      <w:r w:rsidRPr="00D4216D">
        <w:rPr>
          <w:rFonts w:eastAsia="Times New Roman"/>
        </w:rPr>
        <w:t>Банк уведомляет в письменной форме Банк России о назначении на должность Руководителя Службы внутреннего аудита Банка в трехдневный срок со дня принятия соответствующего решения.</w:t>
      </w:r>
    </w:p>
    <w:p w:rsidR="00840107" w:rsidRPr="00D4216D" w:rsidRDefault="00840107" w:rsidP="00D4216D">
      <w:pPr>
        <w:spacing w:line="10" w:lineRule="exact"/>
        <w:jc w:val="both"/>
        <w:rPr>
          <w:rFonts w:eastAsia="Times New Roman"/>
        </w:rPr>
      </w:pPr>
    </w:p>
    <w:p w:rsidR="00840107" w:rsidRPr="00D4216D" w:rsidRDefault="003E2555" w:rsidP="00D4216D">
      <w:pPr>
        <w:spacing w:line="236" w:lineRule="auto"/>
        <w:ind w:left="1" w:firstLine="566"/>
        <w:jc w:val="both"/>
        <w:rPr>
          <w:rFonts w:eastAsia="Times New Roman"/>
        </w:rPr>
      </w:pPr>
      <w:r w:rsidRPr="00D4216D">
        <w:rPr>
          <w:rFonts w:eastAsia="Times New Roman"/>
        </w:rPr>
        <w:t>Банк уведомляет в письменной форме Банк России об освобождении от должности Руководителя Службы внутреннего аудита не позднее рабочего дня, следующег</w:t>
      </w:r>
      <w:r w:rsidR="00D4216D">
        <w:rPr>
          <w:rFonts w:eastAsia="Times New Roman"/>
        </w:rPr>
        <w:t>о за днем принятия соответствую</w:t>
      </w:r>
      <w:r w:rsidRPr="00D4216D">
        <w:rPr>
          <w:rFonts w:eastAsia="Times New Roman"/>
        </w:rPr>
        <w:t>щего решения.</w:t>
      </w:r>
    </w:p>
    <w:p w:rsidR="00840107" w:rsidRDefault="00840107" w:rsidP="00D4216D">
      <w:pPr>
        <w:spacing w:line="200" w:lineRule="exact"/>
        <w:jc w:val="both"/>
        <w:rPr>
          <w:sz w:val="20"/>
          <w:szCs w:val="20"/>
        </w:rPr>
      </w:pPr>
    </w:p>
    <w:p w:rsidR="00840107" w:rsidRDefault="00D4216D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11</w:t>
      </w:r>
      <w:r w:rsidR="003E2555">
        <w:rPr>
          <w:rFonts w:eastAsia="Times New Roman"/>
          <w:b/>
          <w:bCs/>
        </w:rPr>
        <w:t>. СЛУЖБА ВНУТРЕННЕГО КОНТРОЛЯ</w:t>
      </w:r>
    </w:p>
    <w:p w:rsidR="00840107" w:rsidRDefault="00840107">
      <w:pPr>
        <w:spacing w:line="260" w:lineRule="exact"/>
        <w:rPr>
          <w:sz w:val="20"/>
          <w:szCs w:val="20"/>
        </w:rPr>
      </w:pPr>
    </w:p>
    <w:p w:rsidR="00840107" w:rsidRDefault="003E2555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Служба внутреннего контроля Банка действует на основании Устава Банка, Положения о Службе внутреннего контроля Банк</w:t>
      </w:r>
      <w:r w:rsidR="00D4216D">
        <w:rPr>
          <w:rFonts w:eastAsia="Times New Roman"/>
        </w:rPr>
        <w:t xml:space="preserve">а, утверждаемого </w:t>
      </w:r>
      <w:r>
        <w:rPr>
          <w:rFonts w:eastAsia="Times New Roman"/>
        </w:rPr>
        <w:t>Советом</w:t>
      </w:r>
      <w:r w:rsidR="00D43D58">
        <w:rPr>
          <w:rFonts w:eastAsia="Times New Roman"/>
        </w:rPr>
        <w:t xml:space="preserve"> директоров Банка, и иных внутренних до</w:t>
      </w:r>
      <w:r>
        <w:rPr>
          <w:rFonts w:eastAsia="Times New Roman"/>
        </w:rPr>
        <w:t>кументов Банка.</w:t>
      </w:r>
    </w:p>
    <w:p w:rsidR="00840107" w:rsidRDefault="00840107">
      <w:pPr>
        <w:spacing w:line="1" w:lineRule="exact"/>
        <w:rPr>
          <w:sz w:val="20"/>
          <w:szCs w:val="20"/>
        </w:rPr>
      </w:pPr>
    </w:p>
    <w:p w:rsidR="00840107" w:rsidRDefault="003E2555">
      <w:pPr>
        <w:ind w:left="621"/>
        <w:rPr>
          <w:sz w:val="20"/>
          <w:szCs w:val="20"/>
        </w:rPr>
      </w:pPr>
      <w:r>
        <w:rPr>
          <w:rFonts w:eastAsia="Times New Roman"/>
        </w:rPr>
        <w:t>Служба внутреннего контроля Банка осуществляет следующие функции: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numPr>
          <w:ilvl w:val="1"/>
          <w:numId w:val="29"/>
        </w:numPr>
        <w:tabs>
          <w:tab w:val="left" w:pos="690"/>
        </w:tabs>
        <w:spacing w:line="237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выявление комплаенс-риска, то есть риска возникновения у Банка убытков из-за несоблюдения законодательства Российской Федерации, внутренних документов Банка, стандартов саморегулируе-мых организаций (если такие стандарты или правила являются обязательными для Банка), а также в результате применения санкций и (или) иных мер воздействия со стороны надзорных органов (далее - регуляторный риск);</w:t>
      </w:r>
    </w:p>
    <w:p w:rsidR="00840107" w:rsidRDefault="00840107">
      <w:pPr>
        <w:spacing w:line="5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учет событий, связанных с регуляторным риском, определение вероятности их возникновения</w:t>
      </w:r>
    </w:p>
    <w:p w:rsidR="00840107" w:rsidRDefault="003E2555">
      <w:pPr>
        <w:numPr>
          <w:ilvl w:val="0"/>
          <w:numId w:val="29"/>
        </w:numPr>
        <w:tabs>
          <w:tab w:val="left" w:pos="181"/>
        </w:tabs>
        <w:ind w:left="181" w:hanging="181"/>
        <w:rPr>
          <w:rFonts w:eastAsia="Times New Roman"/>
        </w:rPr>
      </w:pPr>
      <w:r>
        <w:rPr>
          <w:rFonts w:eastAsia="Times New Roman"/>
        </w:rPr>
        <w:t>количественная оценка возможных последствий;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712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>мониторинг регуляторного риска, в том числе анализ внедряемых Банком новых банковских продуктов, услуг и планируемых методов их реализации на предмет наличия регуляторного риска;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700"/>
        </w:tabs>
        <w:spacing w:line="234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направление в случае необходимости рекомендаций по управлению регуляторным риском ру-ководителям структурных подразделений Банка, Правлению Банка и Председателю Правления Банка;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688"/>
        </w:tabs>
        <w:spacing w:line="234" w:lineRule="auto"/>
        <w:ind w:left="1" w:firstLine="565"/>
        <w:rPr>
          <w:rFonts w:eastAsia="Times New Roman"/>
        </w:rPr>
      </w:pPr>
      <w:r>
        <w:rPr>
          <w:rFonts w:eastAsia="Times New Roman"/>
        </w:rPr>
        <w:t xml:space="preserve">координация и участие в разработке комплекса мер, направленных </w:t>
      </w:r>
      <w:r w:rsidR="00D43D58">
        <w:rPr>
          <w:rFonts w:eastAsia="Times New Roman"/>
        </w:rPr>
        <w:t>на снижение уровня регуля</w:t>
      </w:r>
      <w:r>
        <w:rPr>
          <w:rFonts w:eastAsia="Times New Roman"/>
        </w:rPr>
        <w:t>торного риска в Банке;</w:t>
      </w:r>
    </w:p>
    <w:p w:rsidR="00840107" w:rsidRDefault="00840107">
      <w:pPr>
        <w:spacing w:line="1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мониторинг эффективности управления регуляторным риском;</w:t>
      </w:r>
    </w:p>
    <w:p w:rsidR="00840107" w:rsidRDefault="003E2555">
      <w:pPr>
        <w:numPr>
          <w:ilvl w:val="1"/>
          <w:numId w:val="29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участие в разработке внутренних документов Банка по управлению регуляторным риском;</w:t>
      </w:r>
    </w:p>
    <w:p w:rsidR="00840107" w:rsidRDefault="003E2555">
      <w:pPr>
        <w:numPr>
          <w:ilvl w:val="1"/>
          <w:numId w:val="29"/>
        </w:numPr>
        <w:tabs>
          <w:tab w:val="left" w:pos="761"/>
        </w:tabs>
        <w:ind w:left="761" w:hanging="195"/>
        <w:rPr>
          <w:rFonts w:eastAsia="Times New Roman"/>
        </w:rPr>
      </w:pPr>
      <w:r>
        <w:rPr>
          <w:rFonts w:eastAsia="Times New Roman"/>
        </w:rPr>
        <w:t>информирование  служащих  Банка  по  вопросам,  связанным  с  управлением  регуляторным</w:t>
      </w:r>
    </w:p>
    <w:p w:rsidR="00840107" w:rsidRDefault="003E2555">
      <w:pPr>
        <w:ind w:left="1"/>
        <w:rPr>
          <w:rFonts w:eastAsia="Times New Roman"/>
        </w:rPr>
      </w:pPr>
      <w:r>
        <w:rPr>
          <w:rFonts w:eastAsia="Times New Roman"/>
        </w:rPr>
        <w:t>риском;</w:t>
      </w:r>
    </w:p>
    <w:p w:rsidR="00840107" w:rsidRDefault="00840107">
      <w:pPr>
        <w:spacing w:line="9" w:lineRule="exact"/>
        <w:rPr>
          <w:rFonts w:eastAsia="Times New Roman"/>
        </w:rPr>
      </w:pPr>
    </w:p>
    <w:p w:rsidR="00840107" w:rsidRDefault="003E2555">
      <w:pPr>
        <w:numPr>
          <w:ilvl w:val="1"/>
          <w:numId w:val="29"/>
        </w:numPr>
        <w:tabs>
          <w:tab w:val="left" w:pos="709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>выявление конфликтов интересов в деятельности Банка и ее служащих, участие в разработке внутренних документов Банка, направленных на его минимизацию;</w:t>
      </w:r>
    </w:p>
    <w:p w:rsidR="00840107" w:rsidRDefault="003E2555">
      <w:pPr>
        <w:numPr>
          <w:ilvl w:val="0"/>
          <w:numId w:val="30"/>
        </w:numPr>
        <w:tabs>
          <w:tab w:val="left" w:pos="715"/>
        </w:tabs>
        <w:spacing w:line="235" w:lineRule="auto"/>
        <w:ind w:firstLine="565"/>
        <w:rPr>
          <w:rFonts w:eastAsia="Times New Roman"/>
        </w:rPr>
      </w:pPr>
      <w:r>
        <w:rPr>
          <w:rFonts w:eastAsia="Times New Roman"/>
        </w:rPr>
        <w:t>анализ показателей динамики жалоб (обращений, заявлений) клиентов и анализ соблюдения Банком прав клиентов;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30"/>
        </w:numPr>
        <w:tabs>
          <w:tab w:val="left" w:pos="713"/>
        </w:tabs>
        <w:spacing w:line="236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анализ экономической целесообразности заключения Банком договоров с юридическими ли-цами и индивидуальными предпринимателями на оказание услуг и (или) выполнение работ, обеспечи-вающих осуществление Банком банковских операций (аутсорсинг);</w:t>
      </w:r>
    </w:p>
    <w:p w:rsidR="00840107" w:rsidRDefault="00840107">
      <w:pPr>
        <w:spacing w:line="14" w:lineRule="exact"/>
        <w:rPr>
          <w:rFonts w:eastAsia="Times New Roman"/>
        </w:rPr>
      </w:pPr>
    </w:p>
    <w:p w:rsidR="00840107" w:rsidRDefault="003E2555">
      <w:pPr>
        <w:numPr>
          <w:ilvl w:val="0"/>
          <w:numId w:val="30"/>
        </w:numPr>
        <w:tabs>
          <w:tab w:val="left" w:pos="713"/>
        </w:tabs>
        <w:spacing w:line="234" w:lineRule="auto"/>
        <w:ind w:firstLine="565"/>
        <w:rPr>
          <w:rFonts w:eastAsia="Times New Roman"/>
        </w:rPr>
      </w:pPr>
      <w:r>
        <w:rPr>
          <w:rFonts w:eastAsia="Times New Roman"/>
        </w:rPr>
        <w:t>участие в разработке внутренних документов Банка, направленных на противодействие ком-мерческому подкупу и коррупции;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30"/>
        </w:numPr>
        <w:tabs>
          <w:tab w:val="left" w:pos="684"/>
        </w:tabs>
        <w:spacing w:line="235" w:lineRule="auto"/>
        <w:ind w:firstLine="565"/>
        <w:rPr>
          <w:rFonts w:eastAsia="Times New Roman"/>
        </w:rPr>
      </w:pPr>
      <w:r>
        <w:rPr>
          <w:rFonts w:eastAsia="Times New Roman"/>
        </w:rPr>
        <w:t>участие в разработке внутренних документов Банка и организации мероприятий, направленных на соблюдение правил корпоративного поведения, норм профессиональной этики;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30"/>
        </w:numPr>
        <w:tabs>
          <w:tab w:val="left" w:pos="703"/>
        </w:tabs>
        <w:spacing w:line="235" w:lineRule="auto"/>
        <w:ind w:firstLine="565"/>
        <w:rPr>
          <w:rFonts w:eastAsia="Times New Roman"/>
        </w:rPr>
      </w:pPr>
      <w:r>
        <w:rPr>
          <w:rFonts w:eastAsia="Times New Roman"/>
        </w:rPr>
        <w:t>участие в рамках своей компетенции во взаимодействии Банка с надзорными органами, само-регулируемыми организациями, ассоциациями и участниками финансовых рынков.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30"/>
        </w:numPr>
        <w:tabs>
          <w:tab w:val="left" w:pos="722"/>
        </w:tabs>
        <w:spacing w:line="234" w:lineRule="auto"/>
        <w:ind w:firstLine="565"/>
        <w:rPr>
          <w:rFonts w:eastAsia="Times New Roman"/>
        </w:rPr>
      </w:pPr>
      <w:r>
        <w:rPr>
          <w:rFonts w:eastAsia="Times New Roman"/>
        </w:rPr>
        <w:t>иные функции, связанные с управлением регуляторным риском, предусмотренные внутрен-ними документами Банка.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Руководитель Службы внутреннего контроля Банка назначается и освобождается от должности Председателем Правления Банка.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5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Руководитель Службы внутреннего контроля Банка в своей деятельности подотчетен Председа-телю Правления Банка. Подчиненность Руководителя Службы внутреннего контроля Банка определя-ется Положением о Службе внутреннего контроля Банка.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Руководитель Службы внутреннего контроля Банка не может</w:t>
      </w:r>
      <w:r w:rsidR="00D43D58">
        <w:rPr>
          <w:rFonts w:eastAsia="Times New Roman"/>
        </w:rPr>
        <w:t xml:space="preserve"> одновременно осуществлять руко</w:t>
      </w:r>
      <w:r>
        <w:rPr>
          <w:rFonts w:eastAsia="Times New Roman"/>
        </w:rPr>
        <w:t>водство иными подразделениями Банка.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Pr="00D4216D" w:rsidRDefault="003E2555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 xml:space="preserve">Руководитель Службы внутреннего контроля Банка при назначении на должность и в течение всего периода осуществления функций должен соответствовать установленным Банком России квали-фикационным требованиям и установленным статьей 16 Федерального закона «О банках и </w:t>
      </w:r>
      <w:r w:rsidRPr="00D4216D">
        <w:rPr>
          <w:rFonts w:eastAsia="Times New Roman"/>
        </w:rPr>
        <w:t>банковской деятельности» требованиям к деловой репутации.</w:t>
      </w:r>
    </w:p>
    <w:p w:rsidR="00840107" w:rsidRPr="00D4216D" w:rsidRDefault="00840107">
      <w:pPr>
        <w:spacing w:line="11" w:lineRule="exact"/>
        <w:rPr>
          <w:rFonts w:eastAsia="Times New Roman"/>
        </w:rPr>
      </w:pPr>
    </w:p>
    <w:p w:rsidR="00840107" w:rsidRPr="00D4216D" w:rsidRDefault="003E2555">
      <w:pPr>
        <w:spacing w:line="251" w:lineRule="auto"/>
        <w:ind w:firstLine="566"/>
        <w:jc w:val="both"/>
        <w:rPr>
          <w:rFonts w:eastAsia="Times New Roman"/>
        </w:rPr>
      </w:pPr>
      <w:r w:rsidRPr="00D4216D">
        <w:rPr>
          <w:rFonts w:eastAsia="Times New Roman"/>
        </w:rPr>
        <w:t>Банк уведомляет в письменной форме Банк России о назначении на должность Руководителя Службы внутреннего контроля Банка в трехдневный срок со дня принятия соответствующего решения.</w:t>
      </w:r>
    </w:p>
    <w:p w:rsidR="00840107" w:rsidRPr="00D4216D" w:rsidRDefault="00840107">
      <w:pPr>
        <w:spacing w:line="1" w:lineRule="exact"/>
        <w:rPr>
          <w:rFonts w:eastAsia="Times New Roman"/>
        </w:rPr>
      </w:pPr>
    </w:p>
    <w:p w:rsidR="00840107" w:rsidRPr="00D4216D" w:rsidRDefault="003E2555">
      <w:pPr>
        <w:spacing w:line="236" w:lineRule="auto"/>
        <w:ind w:firstLine="566"/>
        <w:jc w:val="both"/>
        <w:rPr>
          <w:rFonts w:eastAsia="Times New Roman"/>
        </w:rPr>
      </w:pPr>
      <w:r w:rsidRPr="00D4216D">
        <w:rPr>
          <w:rFonts w:eastAsia="Times New Roman"/>
        </w:rPr>
        <w:t>Банк уведомляет в письменной форме Банк России об освобождении от должности Руководителя Службы внутреннего контроля Банка не позднее рабочего дня, след</w:t>
      </w:r>
      <w:r w:rsidR="00D4216D">
        <w:rPr>
          <w:rFonts w:eastAsia="Times New Roman"/>
        </w:rPr>
        <w:t>ующего за днем принятия соответ</w:t>
      </w:r>
      <w:r w:rsidRPr="00D4216D">
        <w:rPr>
          <w:rFonts w:eastAsia="Times New Roman"/>
        </w:rPr>
        <w:t>ствующего решения.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E9751E" w:rsidP="00E9751E">
      <w:pPr>
        <w:tabs>
          <w:tab w:val="left" w:pos="3340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12. </w:t>
      </w:r>
      <w:r w:rsidR="003E2555">
        <w:rPr>
          <w:rFonts w:eastAsia="Times New Roman"/>
          <w:b/>
          <w:bCs/>
        </w:rPr>
        <w:t>СЛУЖБА УПРАВЛЕНИЯ РИСКАМИ</w:t>
      </w:r>
    </w:p>
    <w:p w:rsidR="00840107" w:rsidRDefault="00840107">
      <w:pPr>
        <w:spacing w:line="284" w:lineRule="exact"/>
        <w:rPr>
          <w:rFonts w:eastAsia="Times New Roman"/>
          <w:b/>
          <w:bCs/>
        </w:rPr>
      </w:pPr>
    </w:p>
    <w:p w:rsidR="00840107" w:rsidRDefault="003E2555" w:rsidP="00E9751E">
      <w:pPr>
        <w:numPr>
          <w:ilvl w:val="0"/>
          <w:numId w:val="31"/>
        </w:numPr>
        <w:tabs>
          <w:tab w:val="left" w:pos="785"/>
        </w:tabs>
        <w:spacing w:line="237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целях организации системы управления рисками в Банке создается Служба управления рис-ками Банка</w:t>
      </w:r>
      <w:r w:rsidR="00D43D58">
        <w:rPr>
          <w:rFonts w:eastAsia="Times New Roman"/>
        </w:rPr>
        <w:t xml:space="preserve"> (Управление оценки банковских рисков)</w:t>
      </w:r>
      <w:r>
        <w:rPr>
          <w:rFonts w:eastAsia="Times New Roman"/>
        </w:rPr>
        <w:t xml:space="preserve">. Цели, функции (права и обязанности), статус Службы </w:t>
      </w:r>
      <w:r w:rsidR="00D43D58">
        <w:rPr>
          <w:rFonts w:eastAsia="Times New Roman"/>
        </w:rPr>
        <w:t>управления рисками в организаци</w:t>
      </w:r>
      <w:r>
        <w:rPr>
          <w:rFonts w:eastAsia="Times New Roman"/>
        </w:rPr>
        <w:t>онной структуре Банка, методы деятельности и иные вопросы, определенные нормативными актами Банка России, определяются Положением о</w:t>
      </w:r>
      <w:r w:rsidR="00E9751E">
        <w:rPr>
          <w:rFonts w:eastAsia="Times New Roman"/>
        </w:rPr>
        <w:t>б</w:t>
      </w:r>
      <w:r>
        <w:rPr>
          <w:rFonts w:eastAsia="Times New Roman"/>
        </w:rPr>
        <w:t xml:space="preserve"> </w:t>
      </w:r>
      <w:r w:rsidR="00E9751E">
        <w:rPr>
          <w:rFonts w:eastAsia="Times New Roman"/>
        </w:rPr>
        <w:t xml:space="preserve">Управлении оценки банковских рисков, утверждаемым </w:t>
      </w:r>
      <w:r>
        <w:rPr>
          <w:rFonts w:eastAsia="Times New Roman"/>
        </w:rPr>
        <w:t xml:space="preserve"> Советом </w:t>
      </w:r>
      <w:r w:rsidR="00E9751E">
        <w:rPr>
          <w:rFonts w:eastAsia="Times New Roman"/>
        </w:rPr>
        <w:t xml:space="preserve">директоров </w:t>
      </w:r>
      <w:r>
        <w:rPr>
          <w:rFonts w:eastAsia="Times New Roman"/>
        </w:rPr>
        <w:t>Банка.</w:t>
      </w:r>
    </w:p>
    <w:p w:rsidR="00840107" w:rsidRDefault="00840107" w:rsidP="00E9751E">
      <w:pPr>
        <w:spacing w:line="15" w:lineRule="exact"/>
        <w:jc w:val="both"/>
        <w:rPr>
          <w:rFonts w:eastAsia="Times New Roman"/>
        </w:rPr>
      </w:pPr>
    </w:p>
    <w:p w:rsidR="00840107" w:rsidRDefault="003E2555" w:rsidP="00E9751E">
      <w:pPr>
        <w:spacing w:line="234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 xml:space="preserve">Служба управления рисками Банка действует на основании Устава Банка, Положения </w:t>
      </w:r>
      <w:r w:rsidR="00E9751E">
        <w:rPr>
          <w:rFonts w:eastAsia="Times New Roman"/>
        </w:rPr>
        <w:t xml:space="preserve">об Управлении оценки банковских рисков, </w:t>
      </w:r>
      <w:r>
        <w:rPr>
          <w:rFonts w:eastAsia="Times New Roman"/>
        </w:rPr>
        <w:t>и иных внутренних документов Банка.</w:t>
      </w:r>
    </w:p>
    <w:p w:rsidR="00840107" w:rsidRDefault="00840107" w:rsidP="00E9751E">
      <w:pPr>
        <w:spacing w:line="10" w:lineRule="exact"/>
        <w:jc w:val="both"/>
        <w:rPr>
          <w:rFonts w:eastAsia="Times New Roman"/>
        </w:rPr>
      </w:pPr>
    </w:p>
    <w:p w:rsidR="00840107" w:rsidRDefault="003E2555" w:rsidP="00E9751E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Руководитель Службы управления рисками Банка входит в штат Банка, подчинен и подотчетен Председателю Правления Банка, назначается на должность и освобождается от должности Председа-теля Правления Банка в порядке, установленном законодательством Российской Федерации и внут</w:t>
      </w:r>
      <w:r w:rsidR="00E9751E">
        <w:rPr>
          <w:rFonts w:eastAsia="Times New Roman"/>
        </w:rPr>
        <w:t>рен</w:t>
      </w:r>
      <w:r>
        <w:rPr>
          <w:rFonts w:eastAsia="Times New Roman"/>
        </w:rPr>
        <w:t>ними документами Банка.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Руководитель Службы управления рисками при назначении на должность и в течение всего пе-риода осуществления функций должен соответствовать установленным Банком России квалификаци-онным требованиям и установленным статьей 16 Федерального закона «О банках и банковской дея-тельности» требованиям к деловой репутации.</w:t>
      </w:r>
    </w:p>
    <w:p w:rsidR="00840107" w:rsidRDefault="00840107">
      <w:pPr>
        <w:spacing w:line="14" w:lineRule="exact"/>
        <w:rPr>
          <w:rFonts w:eastAsia="Times New Roman"/>
        </w:rPr>
      </w:pPr>
    </w:p>
    <w:p w:rsidR="00840107" w:rsidRDefault="003E2555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Руководитель Службы управления рисками осуществляет координацию деятельности работни-ков структурных подразделений Банка, осуществляющих функции Службы управления рисками. Ру-ководитель Службы управления рисками не участвует в совершении банковских операций и других сделок.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spacing w:line="235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Банк уведомляет в письменной форме Банк России о назначении на должность Руководителя Службы управления рисками Банка в трехдневный срок со дня принятия соответствующего решения.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Банк уведомляет в письменной форме Банк России об освобождении от должности Руководителя Службы управления рисками Банка не позднее рабочего дня, следующего за днем принятия соответ-ствующего решения.</w:t>
      </w:r>
    </w:p>
    <w:p w:rsidR="001B3845" w:rsidRDefault="001B3845">
      <w:pPr>
        <w:spacing w:line="277" w:lineRule="exact"/>
        <w:rPr>
          <w:sz w:val="20"/>
          <w:szCs w:val="20"/>
        </w:rPr>
      </w:pPr>
    </w:p>
    <w:p w:rsidR="00840107" w:rsidRDefault="00E9751E">
      <w:pPr>
        <w:spacing w:line="251" w:lineRule="auto"/>
        <w:ind w:left="41" w:right="40" w:firstLine="56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13</w:t>
      </w:r>
      <w:r w:rsidR="003E2555">
        <w:rPr>
          <w:rFonts w:eastAsia="Times New Roman"/>
          <w:b/>
          <w:bCs/>
          <w:sz w:val="21"/>
          <w:szCs w:val="21"/>
        </w:rPr>
        <w:t>. ОТВЕТСТВЕННЫЙ СОТРУДНИК БАНКА ПО ПРОТИВОДЕЙСТВИЮ ЛЕГАЛИЗА-ЦИИ (ОТМЫВАНИЮ) ДОХОДОВ, ПОЛУЧЕННЫХ ПРЕСТУПНЫМ ПУТЕМ, И ФИНАНСИ-</w:t>
      </w:r>
    </w:p>
    <w:p w:rsidR="00840107" w:rsidRDefault="003E2555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РОВАНИЮ ТЕРРОРИЗМА</w:t>
      </w:r>
    </w:p>
    <w:p w:rsidR="00840107" w:rsidRDefault="00840107">
      <w:pPr>
        <w:spacing w:line="285" w:lineRule="exact"/>
        <w:rPr>
          <w:sz w:val="20"/>
          <w:szCs w:val="20"/>
        </w:rPr>
      </w:pPr>
    </w:p>
    <w:p w:rsidR="00840107" w:rsidRPr="00E9751E" w:rsidRDefault="00E9751E" w:rsidP="00E9751E">
      <w:pPr>
        <w:spacing w:line="237" w:lineRule="auto"/>
        <w:ind w:left="1" w:firstLine="566"/>
        <w:jc w:val="both"/>
      </w:pPr>
      <w:r>
        <w:rPr>
          <w:rFonts w:eastAsia="Times New Roman"/>
        </w:rPr>
        <w:t>13</w:t>
      </w:r>
      <w:r w:rsidR="003E2555">
        <w:rPr>
          <w:rFonts w:eastAsia="Times New Roman"/>
        </w:rPr>
        <w:t xml:space="preserve">.1. Ответственный сотрудник Банка - специальное должностное лицо, ответственное за </w:t>
      </w:r>
      <w:r w:rsidR="00D566E8">
        <w:rPr>
          <w:rFonts w:eastAsia="Times New Roman"/>
        </w:rPr>
        <w:t>реали</w:t>
      </w:r>
      <w:r w:rsidR="003E2555" w:rsidRPr="00E9751E">
        <w:rPr>
          <w:rFonts w:eastAsia="Times New Roman"/>
        </w:rPr>
        <w:t>зацию правил внутреннего контроля в целях противодействия лега</w:t>
      </w:r>
      <w:r w:rsidR="00D43D58">
        <w:rPr>
          <w:rFonts w:eastAsia="Times New Roman"/>
        </w:rPr>
        <w:t>лизации (отмыванию) доходов, по</w:t>
      </w:r>
      <w:r w:rsidR="003E2555" w:rsidRPr="00E9751E">
        <w:rPr>
          <w:rFonts w:eastAsia="Times New Roman"/>
        </w:rPr>
        <w:t>лученных преступным путем, и финансированию терроризма (далее – «Ответственный сотрудник»). Ответственный сотрудник независим в своей де</w:t>
      </w:r>
      <w:r w:rsidR="00A64FCE">
        <w:rPr>
          <w:rFonts w:eastAsia="Times New Roman"/>
        </w:rPr>
        <w:t>ятельности от других</w:t>
      </w:r>
      <w:r w:rsidR="003E2555" w:rsidRPr="00E9751E">
        <w:rPr>
          <w:rFonts w:eastAsia="Times New Roman"/>
        </w:rPr>
        <w:t xml:space="preserve"> подразде</w:t>
      </w:r>
      <w:r w:rsidR="00A64FCE">
        <w:rPr>
          <w:rFonts w:eastAsia="Times New Roman"/>
        </w:rPr>
        <w:t>лений Банка и находится в непосредственном подчинении у Председателя Правления Банка.</w:t>
      </w:r>
    </w:p>
    <w:p w:rsidR="00840107" w:rsidRPr="00E9751E" w:rsidRDefault="00840107" w:rsidP="00E9751E">
      <w:pPr>
        <w:spacing w:line="16" w:lineRule="exact"/>
        <w:jc w:val="both"/>
      </w:pPr>
    </w:p>
    <w:p w:rsidR="00840107" w:rsidRPr="00E9751E" w:rsidRDefault="00E9751E" w:rsidP="00E9751E">
      <w:pPr>
        <w:ind w:firstLine="561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 xml:space="preserve">.2. Банк информирует территориальное учреждение Банка России по месту нахождения </w:t>
      </w:r>
      <w:r>
        <w:rPr>
          <w:rFonts w:eastAsia="Times New Roman"/>
        </w:rPr>
        <w:t xml:space="preserve">Банка  </w:t>
      </w:r>
      <w:r w:rsidR="003E2555" w:rsidRPr="00E9751E">
        <w:rPr>
          <w:rFonts w:eastAsia="Times New Roman"/>
        </w:rPr>
        <w:t>назначении Ответственного сотрудника в течение трех рабочих дней со дня назначения с указанием фамилии, имени, отчества (если имеется) и контактных данных такого сотрудника.</w:t>
      </w:r>
    </w:p>
    <w:p w:rsidR="00840107" w:rsidRPr="00E9751E" w:rsidRDefault="00840107" w:rsidP="00E9751E">
      <w:pPr>
        <w:spacing w:line="10" w:lineRule="exact"/>
        <w:jc w:val="both"/>
        <w:rPr>
          <w:rFonts w:eastAsia="Times New Roman"/>
        </w:rPr>
      </w:pPr>
    </w:p>
    <w:p w:rsidR="00840107" w:rsidRPr="00E9751E" w:rsidRDefault="00E9751E" w:rsidP="00E9751E">
      <w:pPr>
        <w:spacing w:line="234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 В целях противодействия легализации (отмыванию) доходов, полученных преступным пу-тем и финансированию терроризма, Ответственный сотрудник выполняет следующие функции:</w:t>
      </w:r>
    </w:p>
    <w:p w:rsidR="00840107" w:rsidRPr="00E9751E" w:rsidRDefault="00840107" w:rsidP="00E9751E">
      <w:pPr>
        <w:spacing w:line="13" w:lineRule="exact"/>
        <w:jc w:val="both"/>
        <w:rPr>
          <w:rFonts w:eastAsia="Times New Roman"/>
        </w:rPr>
      </w:pPr>
    </w:p>
    <w:p w:rsidR="00840107" w:rsidRPr="00E9751E" w:rsidRDefault="00E9751E" w:rsidP="00E9751E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.3.1. Организует разработку и представляет на утверждение Председателю Правления Правила внутреннего контроля в целях противодействия легализации (отм</w:t>
      </w:r>
      <w:r>
        <w:rPr>
          <w:rFonts w:eastAsia="Times New Roman"/>
        </w:rPr>
        <w:t>ыванию) доходов, полученных пре</w:t>
      </w:r>
      <w:r w:rsidR="003E2555" w:rsidRPr="00E9751E">
        <w:rPr>
          <w:rFonts w:eastAsia="Times New Roman"/>
        </w:rPr>
        <w:t>ступным путем, и финансированию терроризма.</w:t>
      </w:r>
    </w:p>
    <w:p w:rsidR="00840107" w:rsidRPr="00E9751E" w:rsidRDefault="00840107">
      <w:pPr>
        <w:spacing w:line="12" w:lineRule="exact"/>
        <w:rPr>
          <w:rFonts w:eastAsia="Times New Roman"/>
        </w:rPr>
      </w:pPr>
    </w:p>
    <w:p w:rsidR="00840107" w:rsidRPr="00E9751E" w:rsidRDefault="00E9751E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.3.2. Организует реализацию правил внутреннего контроля в целях противодействия ле</w:t>
      </w:r>
      <w:r>
        <w:rPr>
          <w:rFonts w:eastAsia="Times New Roman"/>
        </w:rPr>
        <w:t>гализа</w:t>
      </w:r>
      <w:r w:rsidR="003E2555" w:rsidRPr="00E9751E">
        <w:rPr>
          <w:rFonts w:eastAsia="Times New Roman"/>
        </w:rPr>
        <w:t>ции (отмыванию) доходов, полученных преступным путем, и финан</w:t>
      </w:r>
      <w:r w:rsidR="00D566E8">
        <w:rPr>
          <w:rFonts w:eastAsia="Times New Roman"/>
        </w:rPr>
        <w:t>сированию терроризма. В этих це</w:t>
      </w:r>
      <w:r w:rsidR="003E2555" w:rsidRPr="00E9751E">
        <w:rPr>
          <w:rFonts w:eastAsia="Times New Roman"/>
        </w:rPr>
        <w:t>лях Ответственный сотрудник:</w:t>
      </w:r>
    </w:p>
    <w:p w:rsidR="00840107" w:rsidRPr="00E9751E" w:rsidRDefault="00840107">
      <w:pPr>
        <w:spacing w:line="12" w:lineRule="exact"/>
        <w:rPr>
          <w:rFonts w:eastAsia="Times New Roman"/>
        </w:rPr>
      </w:pPr>
    </w:p>
    <w:p w:rsidR="00840107" w:rsidRPr="00E9751E" w:rsidRDefault="00E9751E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 xml:space="preserve">.3.2.1. Консультирует сотрудников Банка по вопросам, возникающим при реализации </w:t>
      </w:r>
      <w:r w:rsidR="00D43D58">
        <w:rPr>
          <w:rFonts w:eastAsia="Times New Roman"/>
        </w:rPr>
        <w:t>внутрен</w:t>
      </w:r>
      <w:r w:rsidR="003E2555" w:rsidRPr="00E9751E">
        <w:rPr>
          <w:rFonts w:eastAsia="Times New Roman"/>
        </w:rPr>
        <w:t>него контроля в целях противодействия легализации (отмыванию) доходов, полученных преступным путем, и финансированию терроризма, в том числе при идентификации и изучении клиентов Банка и оценке риска осуществления клиентом легализации (отмывания) доходов, полученных преступным путем и финансированию терроризма.</w:t>
      </w:r>
    </w:p>
    <w:p w:rsidR="00840107" w:rsidRPr="00E9751E" w:rsidRDefault="00840107">
      <w:pPr>
        <w:spacing w:line="5" w:lineRule="exact"/>
        <w:rPr>
          <w:rFonts w:eastAsia="Times New Roman"/>
        </w:rPr>
      </w:pPr>
    </w:p>
    <w:p w:rsidR="00840107" w:rsidRPr="00E9751E" w:rsidRDefault="00E9751E">
      <w:pPr>
        <w:ind w:left="561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.3.2.2. Принимает решения по переданным ему Сообщениям.</w:t>
      </w:r>
    </w:p>
    <w:p w:rsidR="00840107" w:rsidRPr="00E9751E" w:rsidRDefault="00840107">
      <w:pPr>
        <w:spacing w:line="11" w:lineRule="exact"/>
        <w:rPr>
          <w:rFonts w:eastAsia="Times New Roman"/>
        </w:rPr>
      </w:pPr>
    </w:p>
    <w:p w:rsidR="00840107" w:rsidRPr="00E9751E" w:rsidRDefault="003E2555">
      <w:pPr>
        <w:spacing w:line="235" w:lineRule="auto"/>
        <w:ind w:left="1" w:firstLine="566"/>
        <w:jc w:val="both"/>
        <w:rPr>
          <w:rFonts w:eastAsia="Times New Roman"/>
        </w:rPr>
      </w:pPr>
      <w:r w:rsidRPr="00E9751E">
        <w:rPr>
          <w:rFonts w:eastAsia="Times New Roman"/>
        </w:rPr>
        <w:t>15.3.2.3. Осуществляет контроль за полнотой и достоверностью идентификационных сведений клиентов, представителей клиентов, бенефициарных владельцев и в</w:t>
      </w:r>
      <w:r w:rsidR="00D43D58">
        <w:rPr>
          <w:rFonts w:eastAsia="Times New Roman"/>
        </w:rPr>
        <w:t>ыгодоприобретателей, их своевре</w:t>
      </w:r>
      <w:r w:rsidRPr="00E9751E">
        <w:rPr>
          <w:rFonts w:eastAsia="Times New Roman"/>
        </w:rPr>
        <w:t>менным обновлением.</w:t>
      </w:r>
    </w:p>
    <w:p w:rsidR="00840107" w:rsidRPr="00E9751E" w:rsidRDefault="00840107">
      <w:pPr>
        <w:spacing w:line="15" w:lineRule="exact"/>
        <w:rPr>
          <w:rFonts w:eastAsia="Times New Roman"/>
        </w:rPr>
      </w:pPr>
    </w:p>
    <w:p w:rsidR="00840107" w:rsidRPr="00E9751E" w:rsidRDefault="00E9751E">
      <w:pPr>
        <w:spacing w:line="234" w:lineRule="auto"/>
        <w:ind w:left="1" w:firstLine="566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.3.2.4. Организует работу по обучению сотрудников Банка по вопросам противодействия ле-гализации (отмыванию) доходов, полученных преступным путем, и финансированию терроризма.</w:t>
      </w:r>
    </w:p>
    <w:p w:rsidR="00840107" w:rsidRPr="00E9751E" w:rsidRDefault="00840107">
      <w:pPr>
        <w:spacing w:line="13" w:lineRule="exact"/>
        <w:rPr>
          <w:rFonts w:eastAsia="Times New Roman"/>
        </w:rPr>
      </w:pPr>
    </w:p>
    <w:p w:rsidR="00840107" w:rsidRPr="00E9751E" w:rsidRDefault="00E9751E">
      <w:pPr>
        <w:spacing w:line="234" w:lineRule="auto"/>
        <w:ind w:left="1" w:firstLine="566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.3.2.5. Организует представление в уполномоченный орган сведений в соответствии с ФЗ РФ № 115-ФЗ и нормативными актами Банка России.</w:t>
      </w:r>
    </w:p>
    <w:p w:rsidR="00840107" w:rsidRPr="00E9751E" w:rsidRDefault="00840107">
      <w:pPr>
        <w:spacing w:line="13" w:lineRule="exact"/>
        <w:rPr>
          <w:rFonts w:eastAsia="Times New Roman"/>
        </w:rPr>
      </w:pPr>
    </w:p>
    <w:p w:rsidR="00840107" w:rsidRPr="00E9751E" w:rsidRDefault="00E9751E">
      <w:pPr>
        <w:spacing w:line="235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.3.2.6. Оказывает содействие уполномоченным представителям Банка России при проведении ими инспекционных проверок деятельности Банка по вопросам, отнесенным к его компетенции внут-ренними документами Банка.</w:t>
      </w:r>
    </w:p>
    <w:p w:rsidR="00840107" w:rsidRPr="00E9751E" w:rsidRDefault="00840107">
      <w:pPr>
        <w:spacing w:line="15" w:lineRule="exact"/>
        <w:rPr>
          <w:rFonts w:eastAsia="Times New Roman"/>
        </w:rPr>
      </w:pPr>
    </w:p>
    <w:p w:rsidR="00840107" w:rsidRPr="00E9751E" w:rsidRDefault="00E9751E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 xml:space="preserve">.3.2.7. Не реже одного раза в год представляет письменный отчет о результатах реализации правил внутреннего контроля в целях противодействия легализации (отмыванию) доходов, </w:t>
      </w:r>
      <w:proofErr w:type="gramStart"/>
      <w:r w:rsidR="003E2555" w:rsidRPr="00E9751E">
        <w:rPr>
          <w:rFonts w:eastAsia="Times New Roman"/>
        </w:rPr>
        <w:t>получен-ных</w:t>
      </w:r>
      <w:proofErr w:type="gramEnd"/>
      <w:r w:rsidR="003E2555" w:rsidRPr="00E9751E">
        <w:rPr>
          <w:rFonts w:eastAsia="Times New Roman"/>
        </w:rPr>
        <w:t xml:space="preserve"> преступным путем, и финансированию терроризма, </w:t>
      </w:r>
      <w:r w:rsidR="00A64FCE">
        <w:rPr>
          <w:rFonts w:eastAsia="Times New Roman"/>
        </w:rPr>
        <w:t xml:space="preserve">рекомендуемых мерах по улучшению системы ПОД/ФТ, Совету директоров. Ежеквартально представляет Отчет о результатах реализации Правил </w:t>
      </w:r>
      <w:r w:rsidR="003E2555" w:rsidRPr="00E9751E">
        <w:rPr>
          <w:rFonts w:eastAsia="Times New Roman"/>
        </w:rPr>
        <w:t>Председателю Правления. Порядок текущей отчетности Ответственного сотрудника определяется внутренними документами Банка.</w:t>
      </w:r>
    </w:p>
    <w:p w:rsidR="00840107" w:rsidRPr="00E9751E" w:rsidRDefault="00E9751E">
      <w:pPr>
        <w:ind w:left="561"/>
        <w:rPr>
          <w:rFonts w:eastAsia="Times New Roman"/>
        </w:rPr>
      </w:pPr>
      <w:r>
        <w:rPr>
          <w:rFonts w:eastAsia="Times New Roman"/>
        </w:rPr>
        <w:t>13</w:t>
      </w:r>
      <w:r w:rsidR="00D566E8">
        <w:rPr>
          <w:rFonts w:eastAsia="Times New Roman"/>
        </w:rPr>
        <w:t>.3.2.8. Организует работу Службы</w:t>
      </w:r>
      <w:r w:rsidR="003E2555" w:rsidRPr="00E9751E">
        <w:rPr>
          <w:rFonts w:eastAsia="Times New Roman"/>
        </w:rPr>
        <w:t xml:space="preserve"> финансового мониторинга.</w:t>
      </w:r>
    </w:p>
    <w:p w:rsidR="00840107" w:rsidRPr="00E9751E" w:rsidRDefault="00E9751E">
      <w:pPr>
        <w:ind w:left="561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 При осуществлении своих функций Ответственный сотрудник вправе:</w:t>
      </w:r>
    </w:p>
    <w:p w:rsidR="00840107" w:rsidRPr="00E9751E" w:rsidRDefault="00840107">
      <w:pPr>
        <w:spacing w:line="10" w:lineRule="exact"/>
        <w:rPr>
          <w:rFonts w:eastAsia="Times New Roman"/>
        </w:rPr>
      </w:pPr>
    </w:p>
    <w:p w:rsidR="00840107" w:rsidRPr="00E9751E" w:rsidRDefault="00E9751E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.4.1. Получать от руководителей и сотрудников подразделений Банка необходимые доку-менты, в том числе: приказы и другие распорядительные документы, изданные руководством Банка; бухгалтерские и денежно - расчетные документы.</w:t>
      </w:r>
    </w:p>
    <w:p w:rsidR="00840107" w:rsidRPr="00E9751E" w:rsidRDefault="00840107">
      <w:pPr>
        <w:spacing w:line="12" w:lineRule="exact"/>
        <w:rPr>
          <w:rFonts w:eastAsia="Times New Roman"/>
        </w:rPr>
      </w:pPr>
    </w:p>
    <w:p w:rsidR="00840107" w:rsidRPr="00E9751E" w:rsidRDefault="00E9751E">
      <w:pPr>
        <w:spacing w:line="235" w:lineRule="auto"/>
        <w:ind w:left="1" w:firstLine="566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.4.2. Снимать копии с полученных документов, в том числе копии файлов, копии любых запи-сей, хранящихся в локальных вычислительных сетях и автономных компьютерных системах.</w:t>
      </w:r>
    </w:p>
    <w:p w:rsidR="00840107" w:rsidRPr="00E9751E" w:rsidRDefault="00840107">
      <w:pPr>
        <w:spacing w:line="11" w:lineRule="exact"/>
        <w:rPr>
          <w:rFonts w:eastAsia="Times New Roman"/>
        </w:rPr>
      </w:pPr>
    </w:p>
    <w:p w:rsidR="00840107" w:rsidRPr="00E9751E" w:rsidRDefault="00E9751E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.4.3. Входить в помещения подразделений Банка, а также в помещения, используемые для хра-нения документов (архивы), наличных денег и ценностей (денежные хранилища), компьютерной обра-ботки данных (компьютерные залы) и хранения данных на машинных носителях.</w:t>
      </w:r>
    </w:p>
    <w:p w:rsidR="00840107" w:rsidRPr="00E9751E" w:rsidRDefault="00840107">
      <w:pPr>
        <w:spacing w:line="12" w:lineRule="exact"/>
        <w:rPr>
          <w:rFonts w:eastAsia="Times New Roman"/>
        </w:rPr>
      </w:pPr>
    </w:p>
    <w:p w:rsidR="00840107" w:rsidRPr="00E9751E" w:rsidRDefault="00E9751E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.4.4. Давать временные в пределах сроков, установленных законодательством Российской Фе-дерации для проведения операции (сделки) (до решения руководителя Банка), указания, касающиеся проведения операции (сделки) (в том числе предписания о приостановлении проведения операции (сделки) в целях получения дополнительной или проверки, имеющейся информации о клиенте или операции (сделке).</w:t>
      </w:r>
    </w:p>
    <w:p w:rsidR="00840107" w:rsidRPr="00E9751E" w:rsidRDefault="00840107">
      <w:pPr>
        <w:spacing w:line="18" w:lineRule="exact"/>
        <w:rPr>
          <w:rFonts w:eastAsia="Times New Roman"/>
        </w:rPr>
      </w:pPr>
    </w:p>
    <w:p w:rsidR="00840107" w:rsidRPr="00E9751E" w:rsidRDefault="00E9751E" w:rsidP="00E9751E">
      <w:pPr>
        <w:spacing w:line="234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E2555" w:rsidRPr="00E9751E">
        <w:rPr>
          <w:rFonts w:eastAsia="Times New Roman"/>
        </w:rPr>
        <w:t>.4.5. Осуществлять иные права в соответствии с рекомендациями Банка России и внутренними документами Банка.</w:t>
      </w:r>
    </w:p>
    <w:p w:rsidR="00840107" w:rsidRDefault="00E9751E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.4.6. Отдавать распоряжения и проверять их выполнение с</w:t>
      </w:r>
      <w:r w:rsidR="005D463F">
        <w:rPr>
          <w:rFonts w:eastAsia="Times New Roman"/>
        </w:rPr>
        <w:t>отрудникам, входящим в Службу</w:t>
      </w:r>
      <w:r>
        <w:rPr>
          <w:rFonts w:eastAsia="Times New Roman"/>
        </w:rPr>
        <w:t xml:space="preserve"> фи</w:t>
      </w:r>
      <w:r w:rsidR="003E2555">
        <w:rPr>
          <w:rFonts w:eastAsia="Times New Roman"/>
        </w:rPr>
        <w:t>нансового мониторинга.</w:t>
      </w:r>
    </w:p>
    <w:p w:rsidR="00840107" w:rsidRDefault="00E9751E">
      <w:pPr>
        <w:ind w:left="561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.5. При осуществлении своих функций Ответственный сотрудник обязан: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0F6E47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.5.1. Обеспечивать сохранность и возврат полученных от соответствующих подразделений Банка документов.</w:t>
      </w:r>
    </w:p>
    <w:p w:rsidR="00840107" w:rsidRDefault="00840107">
      <w:pPr>
        <w:spacing w:line="13" w:lineRule="exact"/>
        <w:rPr>
          <w:sz w:val="20"/>
          <w:szCs w:val="20"/>
        </w:rPr>
      </w:pPr>
    </w:p>
    <w:p w:rsidR="00840107" w:rsidRDefault="000F6E47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.5.2. Соблюдать конфиденциальность информации, полученной при осуществлении Ответ-ственным сотрудником своих функций.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0F6E47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.5.3. Выполнять иные обязанности в соответствии с рекомендациями Банка России и внутрен-ними документами Банка.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0F6E47">
      <w:pPr>
        <w:spacing w:line="235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.6. Осуществление функций, установленных рекомендациями Банка России и внутренними до-кументами Банка, относится к исключительной компетенции Ответственного сотрудника.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0F6E47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</w:rPr>
        <w:t>13</w:t>
      </w:r>
      <w:r w:rsidR="003E2555">
        <w:rPr>
          <w:rFonts w:eastAsia="Times New Roman"/>
        </w:rPr>
        <w:t>.7. Ответственный сотрудник может совмещать деятельност</w:t>
      </w:r>
      <w:r>
        <w:rPr>
          <w:rFonts w:eastAsia="Times New Roman"/>
        </w:rPr>
        <w:t>ь, отнесенную к его исключитель</w:t>
      </w:r>
      <w:r w:rsidR="003E2555">
        <w:rPr>
          <w:rFonts w:eastAsia="Times New Roman"/>
        </w:rPr>
        <w:t>ной компетенции с осуществлением иных функций, кроме функций, осуществляемых С</w:t>
      </w:r>
      <w:r>
        <w:rPr>
          <w:rFonts w:eastAsia="Times New Roman"/>
        </w:rPr>
        <w:t>лужбой внут</w:t>
      </w:r>
      <w:r w:rsidR="003E2555">
        <w:rPr>
          <w:rFonts w:eastAsia="Times New Roman"/>
        </w:rPr>
        <w:t>реннего аудита, создаваемой в порядке, установленном Банком России, и при условии, что он не имеет права подписывать от имени Банка платежные (расчетные) и бухгалтерские документы, а также иные документы, связанные с возникновением прав и обязанностей Бан</w:t>
      </w:r>
      <w:r>
        <w:rPr>
          <w:rFonts w:eastAsia="Times New Roman"/>
        </w:rPr>
        <w:t>ка, их осуществлением и исполне</w:t>
      </w:r>
      <w:r w:rsidR="003E2555">
        <w:rPr>
          <w:rFonts w:eastAsia="Times New Roman"/>
        </w:rPr>
        <w:t xml:space="preserve">нием, а также визировать такие документы (кроме документов по </w:t>
      </w:r>
      <w:r>
        <w:rPr>
          <w:rFonts w:eastAsia="Times New Roman"/>
        </w:rPr>
        <w:t>вопросам, относящимся к исключи</w:t>
      </w:r>
      <w:r w:rsidR="003E2555">
        <w:rPr>
          <w:rFonts w:eastAsia="Times New Roman"/>
        </w:rPr>
        <w:t>тельной компетенции Ответственного сотрудника в соответствии с Рекомендациями Банка России и внутренними документами Банка).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0F6E47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14</w:t>
      </w:r>
      <w:r w:rsidR="003E2555">
        <w:rPr>
          <w:rFonts w:eastAsia="Times New Roman"/>
          <w:b/>
          <w:bCs/>
        </w:rPr>
        <w:t>. КОНТРОЛЕР БАНКА</w:t>
      </w:r>
    </w:p>
    <w:p w:rsidR="00840107" w:rsidRDefault="00840107">
      <w:pPr>
        <w:spacing w:line="260" w:lineRule="exact"/>
        <w:rPr>
          <w:sz w:val="20"/>
          <w:szCs w:val="20"/>
        </w:rPr>
      </w:pPr>
    </w:p>
    <w:p w:rsidR="00840107" w:rsidRPr="000F6E47" w:rsidRDefault="000F6E47">
      <w:pPr>
        <w:spacing w:line="238" w:lineRule="auto"/>
        <w:ind w:left="1" w:firstLine="566"/>
        <w:jc w:val="both"/>
      </w:pPr>
      <w:r w:rsidRPr="000F6E47">
        <w:rPr>
          <w:rFonts w:eastAsia="Times New Roman"/>
        </w:rPr>
        <w:t>14</w:t>
      </w:r>
      <w:r w:rsidR="003E2555" w:rsidRPr="000F6E47">
        <w:rPr>
          <w:rFonts w:eastAsia="Times New Roman"/>
        </w:rPr>
        <w:t>.1. Контролер Банка - сотрудник Банка, осуществляющий контроль за соответствием деятель-ности Банка в качестве профессионального участника рынка ценных</w:t>
      </w:r>
      <w:r w:rsidR="00D43D58">
        <w:rPr>
          <w:rFonts w:eastAsia="Times New Roman"/>
        </w:rPr>
        <w:t xml:space="preserve"> бумаг требованиям законодатель</w:t>
      </w:r>
      <w:r w:rsidR="003E2555" w:rsidRPr="000F6E47">
        <w:rPr>
          <w:rFonts w:eastAsia="Times New Roman"/>
        </w:rPr>
        <w:t>ства Российской Федерации о рынке ценных бумаг, нормативных актов Банка России в сфере рынка ценных бумаг, законодательства Российской Федерации о защите прав и законных интересов инвесто-ров на рынке ценных бумаг, законодательства Российской Федерации о рекламе, а также соблюдением внутренних документов Банка, связанных с его деятельностью на р</w:t>
      </w:r>
      <w:r w:rsidRPr="000F6E47">
        <w:rPr>
          <w:rFonts w:eastAsia="Times New Roman"/>
        </w:rPr>
        <w:t>ынке ценных бумаг (далее – «Кон</w:t>
      </w:r>
      <w:r w:rsidR="003E2555" w:rsidRPr="000F6E47">
        <w:rPr>
          <w:rFonts w:eastAsia="Times New Roman"/>
        </w:rPr>
        <w:t>тролер»).</w:t>
      </w:r>
    </w:p>
    <w:p w:rsidR="00840107" w:rsidRPr="000F6E47" w:rsidRDefault="00840107">
      <w:pPr>
        <w:spacing w:line="15" w:lineRule="exact"/>
      </w:pPr>
    </w:p>
    <w:p w:rsidR="00840107" w:rsidRPr="000F6E47" w:rsidRDefault="000F6E47" w:rsidP="000F6E47">
      <w:pPr>
        <w:spacing w:line="237" w:lineRule="auto"/>
        <w:ind w:left="1" w:firstLine="566"/>
        <w:jc w:val="both"/>
      </w:pPr>
      <w:r w:rsidRPr="000F6E47">
        <w:rPr>
          <w:rFonts w:eastAsia="Times New Roman"/>
        </w:rPr>
        <w:t>14</w:t>
      </w:r>
      <w:r w:rsidR="003E2555" w:rsidRPr="000F6E47">
        <w:rPr>
          <w:rFonts w:eastAsia="Times New Roman"/>
        </w:rPr>
        <w:t>.2. Контролер независим в своей деятельности от других структурных подразделений Банка. Должность Контролера включается в штат работников Банка. Работа в должности Контролера должна быть основным местом работы Контролера. Лицо, назначаемое на</w:t>
      </w:r>
      <w:r w:rsidRPr="000F6E47">
        <w:rPr>
          <w:rFonts w:eastAsia="Times New Roman"/>
        </w:rPr>
        <w:t xml:space="preserve"> должность Контролера должно со</w:t>
      </w:r>
      <w:r w:rsidR="003E2555" w:rsidRPr="000F6E47">
        <w:rPr>
          <w:rFonts w:eastAsia="Times New Roman"/>
        </w:rPr>
        <w:t>ответствовать квалификационным требованиям, установленным Б</w:t>
      </w:r>
      <w:r w:rsidRPr="000F6E47">
        <w:rPr>
          <w:rFonts w:eastAsia="Times New Roman"/>
        </w:rPr>
        <w:t>анком России и внутренними доку</w:t>
      </w:r>
      <w:r w:rsidR="003E2555" w:rsidRPr="000F6E47">
        <w:rPr>
          <w:rFonts w:eastAsia="Times New Roman"/>
        </w:rPr>
        <w:t>ментами Банка.</w:t>
      </w:r>
    </w:p>
    <w:p w:rsidR="00840107" w:rsidRPr="000F6E47" w:rsidRDefault="00840107" w:rsidP="000F6E47">
      <w:pPr>
        <w:spacing w:line="16" w:lineRule="exact"/>
        <w:jc w:val="both"/>
      </w:pPr>
    </w:p>
    <w:p w:rsidR="00840107" w:rsidRPr="000F6E47" w:rsidRDefault="000F6E47" w:rsidP="000F6E47">
      <w:pPr>
        <w:spacing w:line="234" w:lineRule="auto"/>
        <w:jc w:val="both"/>
      </w:pPr>
      <w:r>
        <w:rPr>
          <w:rFonts w:eastAsia="Times New Roman"/>
        </w:rPr>
        <w:tab/>
      </w:r>
      <w:r w:rsidR="003E2555" w:rsidRPr="000F6E47">
        <w:rPr>
          <w:rFonts w:eastAsia="Times New Roman"/>
        </w:rPr>
        <w:t xml:space="preserve">Контроль за деятельностью Контролера </w:t>
      </w:r>
      <w:r w:rsidRPr="000F6E47">
        <w:rPr>
          <w:rFonts w:eastAsia="Times New Roman"/>
        </w:rPr>
        <w:t xml:space="preserve">осуществляет </w:t>
      </w:r>
      <w:r w:rsidR="003E2555" w:rsidRPr="000F6E47">
        <w:rPr>
          <w:rFonts w:eastAsia="Times New Roman"/>
        </w:rPr>
        <w:t xml:space="preserve"> Совет</w:t>
      </w:r>
      <w:r w:rsidRPr="000F6E47">
        <w:rPr>
          <w:rFonts w:eastAsia="Times New Roman"/>
        </w:rPr>
        <w:t xml:space="preserve"> директоров</w:t>
      </w:r>
      <w:r w:rsidR="003E2555" w:rsidRPr="000F6E47">
        <w:rPr>
          <w:rFonts w:eastAsia="Times New Roman"/>
        </w:rPr>
        <w:t xml:space="preserve"> Банка. </w:t>
      </w:r>
      <w:r w:rsidRPr="000F6E47">
        <w:rPr>
          <w:rFonts w:eastAsia="Times New Roman"/>
        </w:rPr>
        <w:t xml:space="preserve"> </w:t>
      </w:r>
      <w:r w:rsidR="003E2555" w:rsidRPr="000F6E47">
        <w:rPr>
          <w:rFonts w:eastAsia="Times New Roman"/>
        </w:rPr>
        <w:t xml:space="preserve">Контролер назначается уполномоченным органом Банка в </w:t>
      </w:r>
      <w:r>
        <w:rPr>
          <w:rFonts w:eastAsia="Times New Roman"/>
        </w:rPr>
        <w:t xml:space="preserve">порядке, установленном законодательством </w:t>
      </w:r>
    </w:p>
    <w:p w:rsidR="00840107" w:rsidRPr="000F6E47" w:rsidRDefault="003E2555" w:rsidP="000F6E47">
      <w:pPr>
        <w:ind w:left="1"/>
        <w:jc w:val="both"/>
      </w:pPr>
      <w:r w:rsidRPr="000F6E47">
        <w:rPr>
          <w:rFonts w:eastAsia="Times New Roman"/>
        </w:rPr>
        <w:t>Российской Федерации и учредительными документами Банка.</w:t>
      </w:r>
    </w:p>
    <w:p w:rsidR="00840107" w:rsidRPr="000F6E47" w:rsidRDefault="00840107" w:rsidP="000F6E47">
      <w:pPr>
        <w:spacing w:line="11" w:lineRule="exact"/>
        <w:jc w:val="both"/>
      </w:pPr>
    </w:p>
    <w:p w:rsidR="00840107" w:rsidRPr="000F6E47" w:rsidRDefault="003E2555" w:rsidP="000F6E47">
      <w:pPr>
        <w:spacing w:line="250" w:lineRule="auto"/>
        <w:ind w:left="1" w:firstLine="566"/>
        <w:jc w:val="both"/>
        <w:rPr>
          <w:rFonts w:eastAsia="Times New Roman"/>
        </w:rPr>
      </w:pPr>
      <w:r w:rsidRPr="000F6E47">
        <w:rPr>
          <w:rFonts w:eastAsia="Times New Roman"/>
        </w:rPr>
        <w:t>Контролер Банка, совмещающего профессиональную деятельность на рынке ценных бумаг с иными видами деятельности, вправе совмещать деятельность по осуществлению внутреннего контроля</w:t>
      </w:r>
      <w:r w:rsidR="000F6E47">
        <w:rPr>
          <w:rFonts w:eastAsia="Times New Roman"/>
        </w:rPr>
        <w:t xml:space="preserve"> </w:t>
      </w:r>
      <w:r w:rsidRPr="000F6E47">
        <w:rPr>
          <w:rFonts w:eastAsia="Times New Roman"/>
        </w:rPr>
        <w:t>руководством подразделениями Банка, функционирование которых не связано с деятельностью на рынке ценных бумаг, Контролер в этом случае не имеет права подписывать от имени Банка платежные (расчетные) и бухгалтерские документы, а также иные документы, связанные с возникновением прав и обязанностей Банка, их осуществлением и исполнением.</w:t>
      </w:r>
    </w:p>
    <w:p w:rsidR="00840107" w:rsidRPr="000F6E47" w:rsidRDefault="00840107">
      <w:pPr>
        <w:spacing w:line="11" w:lineRule="exact"/>
        <w:rPr>
          <w:rFonts w:eastAsia="Times New Roman"/>
        </w:rPr>
      </w:pPr>
    </w:p>
    <w:p w:rsidR="00840107" w:rsidRPr="000F6E47" w:rsidRDefault="003E2555">
      <w:pPr>
        <w:spacing w:line="237" w:lineRule="auto"/>
        <w:ind w:left="1" w:firstLine="566"/>
        <w:jc w:val="both"/>
        <w:rPr>
          <w:rFonts w:eastAsia="Times New Roman"/>
        </w:rPr>
      </w:pPr>
      <w:r w:rsidRPr="000F6E47">
        <w:rPr>
          <w:rFonts w:eastAsia="Times New Roman"/>
        </w:rPr>
        <w:t>Контролер Банка, совмещающего профессиональную деятельность на рынке ценных бумаг с иными видами деятельности, не вправе совмещать деятельность по осуществлению внутреннего кон-троля с руководством подразделением, к функциям которого относится юридическое (правовое) со-провождение деятельности Банка.</w:t>
      </w:r>
    </w:p>
    <w:p w:rsidR="00840107" w:rsidRPr="000F6E47" w:rsidRDefault="00840107">
      <w:pPr>
        <w:spacing w:line="14" w:lineRule="exact"/>
        <w:rPr>
          <w:rFonts w:eastAsia="Times New Roman"/>
        </w:rPr>
      </w:pPr>
    </w:p>
    <w:p w:rsidR="00840107" w:rsidRPr="000F6E47" w:rsidRDefault="003E2555">
      <w:pPr>
        <w:spacing w:line="237" w:lineRule="auto"/>
        <w:ind w:left="1" w:firstLine="566"/>
        <w:jc w:val="both"/>
        <w:rPr>
          <w:rFonts w:eastAsia="Times New Roman"/>
        </w:rPr>
      </w:pPr>
      <w:r w:rsidRPr="000F6E47">
        <w:rPr>
          <w:rFonts w:eastAsia="Times New Roman"/>
        </w:rPr>
        <w:t>Контролер вправе входить в состав создаваемых Банком комитетов и комиссий, не являющихся структурными подразделениями Банка. В этом случае контролер не может являться руководителем такого комитета или комиссии, за исключением случаев, когда в компетенцию комитета или комиссии входят исключительно вопросы, связанные с осуществлением внутреннего контроля.</w:t>
      </w:r>
    </w:p>
    <w:p w:rsidR="00840107" w:rsidRPr="000F6E47" w:rsidRDefault="00840107">
      <w:pPr>
        <w:spacing w:line="13" w:lineRule="exact"/>
        <w:rPr>
          <w:rFonts w:eastAsia="Times New Roman"/>
        </w:rPr>
      </w:pPr>
    </w:p>
    <w:p w:rsidR="00840107" w:rsidRPr="000F6E47" w:rsidRDefault="003E2555">
      <w:pPr>
        <w:spacing w:line="237" w:lineRule="auto"/>
        <w:ind w:left="1" w:firstLine="566"/>
        <w:jc w:val="both"/>
        <w:rPr>
          <w:rFonts w:eastAsia="Times New Roman"/>
        </w:rPr>
      </w:pPr>
      <w:r w:rsidRPr="000F6E47">
        <w:rPr>
          <w:rFonts w:eastAsia="Times New Roman"/>
        </w:rPr>
        <w:t>Контролер Банка, совмещающего профессиональную деятельность на рынке ценных бумаг с иными видами деятельности, вправе также входить в состав создаваемых Банком комитетов или ко-миссий, не являющихся структурными подразделениями Банка, сфера деятельности которых не свя-зана с деятельностью Банка на рынке ценных бумаг.</w:t>
      </w:r>
    </w:p>
    <w:p w:rsidR="00840107" w:rsidRPr="000F6E47" w:rsidRDefault="000F6E47">
      <w:pPr>
        <w:ind w:left="701"/>
        <w:rPr>
          <w:rFonts w:eastAsia="Times New Roman"/>
        </w:rPr>
      </w:pPr>
      <w:r>
        <w:rPr>
          <w:rFonts w:eastAsia="Times New Roman"/>
        </w:rPr>
        <w:t>14</w:t>
      </w:r>
      <w:r w:rsidR="003E2555" w:rsidRPr="000F6E47">
        <w:rPr>
          <w:rFonts w:eastAsia="Times New Roman"/>
        </w:rPr>
        <w:t>.3. Контролер при осуществлении своей деятельности выполняет следующие функции:</w:t>
      </w:r>
    </w:p>
    <w:p w:rsidR="00840107" w:rsidRDefault="003E255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- обеспечивает соблюдение требований Инструкции о внутреннем контроле в Банке при осу-ществлении Банком деятельности в качестве профессионального участника рынка ценных бумаг (да-лее – Инструкция);</w:t>
      </w:r>
    </w:p>
    <w:p w:rsidR="00840107" w:rsidRDefault="00840107">
      <w:pPr>
        <w:spacing w:line="15" w:lineRule="exact"/>
        <w:rPr>
          <w:sz w:val="20"/>
          <w:szCs w:val="20"/>
        </w:rPr>
      </w:pPr>
    </w:p>
    <w:p w:rsidR="00840107" w:rsidRDefault="003E2555">
      <w:pPr>
        <w:numPr>
          <w:ilvl w:val="1"/>
          <w:numId w:val="34"/>
        </w:numPr>
        <w:tabs>
          <w:tab w:val="left" w:pos="799"/>
        </w:tabs>
        <w:spacing w:line="237" w:lineRule="auto"/>
        <w:ind w:firstLine="620"/>
        <w:jc w:val="both"/>
        <w:rPr>
          <w:rFonts w:eastAsia="Times New Roman"/>
        </w:rPr>
      </w:pPr>
      <w:r>
        <w:rPr>
          <w:rFonts w:eastAsia="Times New Roman"/>
        </w:rPr>
        <w:t>контролирует соблюдение Банком требований законодательства Российской Федерации о рынке ценных бумаг, нормативных актов Банка России в сфере рынка ценных бумаг, законодательства Российской Федерации о защите прав и законных интересов инвесторов на рынке ценных бумаг, зако-нодательства Российской Федерации о рекламе, внутренних документов Банка - профессионального участника, а именно: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соблюдение Банком лицензионных требований и условий осуществления профессиональной де-ятельности на рынке ценных бумаг;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5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достоверность и полноту представляемой отчетности Банка, со</w:t>
      </w:r>
      <w:r w:rsidR="00D43D58">
        <w:rPr>
          <w:rFonts w:eastAsia="Times New Roman"/>
        </w:rPr>
        <w:t>ответствие ее содержания законо</w:t>
      </w:r>
      <w:r>
        <w:rPr>
          <w:rFonts w:eastAsia="Times New Roman"/>
        </w:rPr>
        <w:t>дательству Российской Федерации о рынке ценных бумаг, нормативным актам в сфере рынка ценных бумаг;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соблюдение сроков представления отчетности Банка как профессионального участника рынка ценных бумаг;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соблюдение порядка и сроков раскрытия информации, установленных законодательством Рос-сийской Федерации для профессиональных участников рынка ценных бумаг;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5" w:lineRule="auto"/>
        <w:ind w:firstLine="566"/>
        <w:rPr>
          <w:rFonts w:eastAsia="Times New Roman"/>
        </w:rPr>
      </w:pPr>
      <w:r>
        <w:rPr>
          <w:rFonts w:eastAsia="Times New Roman"/>
        </w:rPr>
        <w:t>соответствие материалов Банка, содержащих рекламу, требованиям законодательства Россий-ской Федерации, нормативных актов Банка России в сфере рынка ценных бумаг;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Pr="000F6E47" w:rsidRDefault="003E2555">
      <w:pPr>
        <w:spacing w:line="251" w:lineRule="auto"/>
        <w:ind w:firstLine="566"/>
        <w:jc w:val="both"/>
        <w:rPr>
          <w:rFonts w:eastAsia="Times New Roman"/>
        </w:rPr>
      </w:pPr>
      <w:r w:rsidRPr="000F6E47">
        <w:rPr>
          <w:rFonts w:eastAsia="Times New Roman"/>
        </w:rPr>
        <w:t>исполнение Банком предписаний Банка России, а также собл</w:t>
      </w:r>
      <w:r w:rsidR="00D566E8">
        <w:rPr>
          <w:rFonts w:eastAsia="Times New Roman"/>
        </w:rPr>
        <w:t>юдение Банком требований законо</w:t>
      </w:r>
      <w:r w:rsidRPr="000F6E47">
        <w:rPr>
          <w:rFonts w:eastAsia="Times New Roman"/>
        </w:rPr>
        <w:t xml:space="preserve">дательства Российской Федерации о рынке ценных бумаг, нормативных актов Банка России в сфере рынка ценных бумаг, в случае приостановления действия лицензии </w:t>
      </w:r>
      <w:r w:rsidR="00D566E8">
        <w:rPr>
          <w:rFonts w:eastAsia="Times New Roman"/>
        </w:rPr>
        <w:t>(лицензий) на осуществление про</w:t>
      </w:r>
      <w:r w:rsidRPr="000F6E47">
        <w:rPr>
          <w:rFonts w:eastAsia="Times New Roman"/>
        </w:rPr>
        <w:t>фессиональной деятельности на рынке ценных бумаг, выданной (выданных) Банку;</w:t>
      </w:r>
    </w:p>
    <w:p w:rsidR="00840107" w:rsidRPr="000F6E47" w:rsidRDefault="00840107">
      <w:pPr>
        <w:spacing w:line="2" w:lineRule="exact"/>
        <w:rPr>
          <w:rFonts w:eastAsia="Times New Roman"/>
        </w:rPr>
      </w:pPr>
    </w:p>
    <w:p w:rsidR="00840107" w:rsidRDefault="003E2555">
      <w:pPr>
        <w:numPr>
          <w:ilvl w:val="0"/>
          <w:numId w:val="34"/>
        </w:numPr>
        <w:tabs>
          <w:tab w:val="left" w:pos="698"/>
        </w:tabs>
        <w:spacing w:line="237" w:lineRule="auto"/>
        <w:ind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осуществляет постоянный текущий контроль путем проведения проверок соблюдение Банком требований законодательства Российской Федерации о рынке ценных бумаг, нормативных актов</w:t>
      </w:r>
      <w:r>
        <w:rPr>
          <w:rFonts w:eastAsia="Times New Roman"/>
        </w:rPr>
        <w:t xml:space="preserve"> Банка России в сфере рынка ценных бумаг, законодательства Российской </w:t>
      </w:r>
      <w:r w:rsidR="000F6E47">
        <w:rPr>
          <w:rFonts w:eastAsia="Times New Roman"/>
        </w:rPr>
        <w:t>Федерации о защите прав и закон</w:t>
      </w:r>
      <w:r>
        <w:rPr>
          <w:rFonts w:eastAsia="Times New Roman"/>
        </w:rPr>
        <w:t>ных интересов инвесторов на рынке ценных бумаг, и внутренних документов Банка, а именно: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4" w:lineRule="auto"/>
        <w:ind w:left="560"/>
        <w:rPr>
          <w:rFonts w:eastAsia="Times New Roman"/>
        </w:rPr>
      </w:pPr>
      <w:r>
        <w:rPr>
          <w:rFonts w:eastAsia="Times New Roman"/>
        </w:rPr>
        <w:t>соблюдение условий поручений клиентов Банка/распоряжений зарегистрированных лиц; соблюдение ограничений на проводимые Банком операции, установленных законодательством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5" w:lineRule="auto"/>
        <w:rPr>
          <w:rFonts w:eastAsia="Times New Roman"/>
        </w:rPr>
      </w:pPr>
      <w:r>
        <w:rPr>
          <w:rFonts w:eastAsia="Times New Roman"/>
        </w:rPr>
        <w:t>Российской Федерации, нормативными актами и предписаниями Банка России в сфере рынка ценных бумаг, внутренними документами Банка;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5" w:lineRule="auto"/>
        <w:ind w:firstLine="566"/>
        <w:rPr>
          <w:rFonts w:eastAsia="Times New Roman"/>
        </w:rPr>
      </w:pPr>
      <w:r>
        <w:rPr>
          <w:rFonts w:eastAsia="Times New Roman"/>
        </w:rPr>
        <w:t>соблюдение установленных законодательством Российской Федерации требований к размеру собственных средств Банка, а также иных расчетных нормативов и показателей;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соблюдение мер по снижению рисков, связанных с профессиональной деятельностью на рынке ценных бумаг, в том числе мер по снижению рисков при совмещении нескольких видов профессио-нальной деятельности на рынке ценных бумаг;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соблюдение мер, направленных на предотвращение конфликта интересов при осуществлении профессиональной деятельности на рынке ценных бумаг, а при возникновении конфликта интересов - соблюдение приоритета интересов клиента;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соблюдение требований к оформлению первичных документов внутреннего учета, ведению ре-гистров внутреннего учета, отражению операций с ценными бумагами в системе внутреннего учета Банка;</w:t>
      </w:r>
    </w:p>
    <w:p w:rsidR="00840107" w:rsidRDefault="00840107">
      <w:pPr>
        <w:spacing w:line="14" w:lineRule="exact"/>
        <w:rPr>
          <w:rFonts w:eastAsia="Times New Roman"/>
        </w:rPr>
      </w:pPr>
    </w:p>
    <w:p w:rsidR="00840107" w:rsidRDefault="003E2555">
      <w:pPr>
        <w:spacing w:line="234" w:lineRule="auto"/>
        <w:ind w:firstLine="566"/>
        <w:rPr>
          <w:rFonts w:eastAsia="Times New Roman"/>
        </w:rPr>
      </w:pPr>
      <w:r>
        <w:rPr>
          <w:rFonts w:eastAsia="Times New Roman"/>
        </w:rPr>
        <w:t>соблюдение требований к оформлению первичных документов депозитарного учета, ведению учетных регистров, отражению операций с ценными бумагами в системе депозитарного учета Банка;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соответствие договоров, заключенных Банком в рамках осуществления профессиональной дея-тельности на рынке ценных бумаг, требованиям законодательства Российской Федерации, норматив-ных актов Банка России в сфере рынка ценных бумаг;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numPr>
          <w:ilvl w:val="0"/>
          <w:numId w:val="34"/>
        </w:numPr>
        <w:tabs>
          <w:tab w:val="left" w:pos="698"/>
        </w:tabs>
        <w:spacing w:line="234" w:lineRule="auto"/>
        <w:ind w:firstLine="565"/>
        <w:rPr>
          <w:rFonts w:eastAsia="Times New Roman"/>
        </w:rPr>
      </w:pPr>
      <w:r>
        <w:rPr>
          <w:rFonts w:eastAsia="Times New Roman"/>
        </w:rPr>
        <w:t>рассматривает поступающие на действия Банка обращения, связанные с осуществлением Бан-ком профессиональной деятельности на рынке ценных бумаг;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0"/>
          <w:numId w:val="34"/>
        </w:numPr>
        <w:tabs>
          <w:tab w:val="left" w:pos="737"/>
        </w:tabs>
        <w:spacing w:line="237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незамедлительно информирует единоличный исполнительный орган Банка – Председателя Правления Банка о возможном нарушении Банком и/или его работниками требований законодатель-ства Российской Федерации, нормативных актов Банка России в сфере рынка ценных бумаг, внутрен-них документов Банка;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numPr>
          <w:ilvl w:val="0"/>
          <w:numId w:val="34"/>
        </w:numPr>
        <w:tabs>
          <w:tab w:val="left" w:pos="682"/>
        </w:tabs>
        <w:spacing w:line="235" w:lineRule="auto"/>
        <w:ind w:firstLine="565"/>
        <w:rPr>
          <w:rFonts w:eastAsia="Times New Roman"/>
        </w:rPr>
      </w:pPr>
      <w:r>
        <w:rPr>
          <w:rFonts w:eastAsia="Times New Roman"/>
        </w:rPr>
        <w:t>проводит проверку на предмет установления события нарушения, причин его совершения нару-шения и виновных в нем лиц;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Pr="000F6E47" w:rsidRDefault="003E2555">
      <w:pPr>
        <w:numPr>
          <w:ilvl w:val="0"/>
          <w:numId w:val="34"/>
        </w:numPr>
        <w:tabs>
          <w:tab w:val="left" w:pos="696"/>
        </w:tabs>
        <w:spacing w:line="234" w:lineRule="auto"/>
        <w:ind w:firstLine="565"/>
        <w:rPr>
          <w:rFonts w:eastAsia="Times New Roman"/>
        </w:rPr>
      </w:pPr>
      <w:r>
        <w:rPr>
          <w:rFonts w:eastAsia="Times New Roman"/>
        </w:rPr>
        <w:t>контролирует устранение выявленных нарушений и соблюдение мер по предупреждению ана-</w:t>
      </w:r>
      <w:r w:rsidRPr="000F6E47">
        <w:rPr>
          <w:rFonts w:eastAsia="Times New Roman"/>
        </w:rPr>
        <w:t>логичных нарушений в дальнейшей деятельности Банка;</w:t>
      </w:r>
    </w:p>
    <w:p w:rsidR="00840107" w:rsidRPr="000F6E47" w:rsidRDefault="000F6E47">
      <w:pPr>
        <w:numPr>
          <w:ilvl w:val="0"/>
          <w:numId w:val="35"/>
        </w:numPr>
        <w:tabs>
          <w:tab w:val="left" w:pos="716"/>
        </w:tabs>
        <w:spacing w:line="251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 xml:space="preserve">представляет </w:t>
      </w:r>
      <w:r w:rsidR="003E2555" w:rsidRPr="000F6E47">
        <w:rPr>
          <w:rFonts w:eastAsia="Times New Roman"/>
        </w:rPr>
        <w:t xml:space="preserve">Совету </w:t>
      </w:r>
      <w:r w:rsidRPr="000F6E47">
        <w:rPr>
          <w:rFonts w:eastAsia="Times New Roman"/>
        </w:rPr>
        <w:t>директоров Банка</w:t>
      </w:r>
      <w:r w:rsidR="005D463F">
        <w:rPr>
          <w:rFonts w:eastAsia="Times New Roman"/>
        </w:rPr>
        <w:t xml:space="preserve"> </w:t>
      </w:r>
      <w:r w:rsidR="003E2555" w:rsidRPr="000F6E47">
        <w:rPr>
          <w:rFonts w:eastAsia="Times New Roman"/>
        </w:rPr>
        <w:t>и/или единоличному исполнительному органу Банка отчеты в соответствии с требованиями нормативных актов Банка России в сфере рынка ценных бумаг;</w:t>
      </w:r>
    </w:p>
    <w:p w:rsidR="00840107" w:rsidRPr="000F6E47" w:rsidRDefault="00840107">
      <w:pPr>
        <w:spacing w:line="1" w:lineRule="exact"/>
        <w:rPr>
          <w:rFonts w:eastAsia="Times New Roman"/>
        </w:rPr>
      </w:pPr>
    </w:p>
    <w:p w:rsidR="00840107" w:rsidRPr="000F6E47" w:rsidRDefault="003E2555">
      <w:pPr>
        <w:numPr>
          <w:ilvl w:val="0"/>
          <w:numId w:val="35"/>
        </w:numPr>
        <w:tabs>
          <w:tab w:val="left" w:pos="680"/>
        </w:tabs>
        <w:spacing w:line="251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консультирует работников Банка по вопросам, связанным с осуществлением профессиональной деятельности на рынке ценных бумаг, информирует о требованиях</w:t>
      </w:r>
      <w:r w:rsidR="005D463F">
        <w:rPr>
          <w:rFonts w:eastAsia="Times New Roman"/>
        </w:rPr>
        <w:t xml:space="preserve"> законодательства Российской Фе</w:t>
      </w:r>
      <w:r w:rsidRPr="000F6E47">
        <w:rPr>
          <w:rFonts w:eastAsia="Times New Roman"/>
        </w:rPr>
        <w:t>дерации и внутренних документов Банка, а также об изменениях в данных требованиях;</w:t>
      </w:r>
    </w:p>
    <w:p w:rsidR="00840107" w:rsidRPr="000F6E47" w:rsidRDefault="00840107">
      <w:pPr>
        <w:spacing w:line="3" w:lineRule="exact"/>
        <w:rPr>
          <w:rFonts w:eastAsia="Times New Roman"/>
        </w:rPr>
      </w:pPr>
    </w:p>
    <w:p w:rsidR="00840107" w:rsidRDefault="003E2555">
      <w:pPr>
        <w:numPr>
          <w:ilvl w:val="0"/>
          <w:numId w:val="35"/>
        </w:numPr>
        <w:tabs>
          <w:tab w:val="left" w:pos="707"/>
        </w:tabs>
        <w:spacing w:line="235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осуществляет иные функции по контролю за соблюдением Банком требований законодатель-</w:t>
      </w:r>
      <w:r>
        <w:rPr>
          <w:rFonts w:eastAsia="Times New Roman"/>
        </w:rPr>
        <w:t>ства Российской Федерации о рынке ценных бумаг и защите прав и законных интересов инвесторов на рынке ценных бумаг, нормативных актов Банка России в сфере рынка ценных бумаг.</w:t>
      </w:r>
    </w:p>
    <w:p w:rsidR="00246EF2" w:rsidRDefault="00246EF2" w:rsidP="00246EF2">
      <w:pPr>
        <w:tabs>
          <w:tab w:val="left" w:pos="707"/>
        </w:tabs>
        <w:spacing w:line="235" w:lineRule="auto"/>
        <w:ind w:left="566"/>
        <w:jc w:val="both"/>
        <w:rPr>
          <w:rFonts w:eastAsia="Times New Roman"/>
        </w:rPr>
      </w:pPr>
    </w:p>
    <w:p w:rsidR="00840107" w:rsidRDefault="00840107">
      <w:pPr>
        <w:spacing w:line="3" w:lineRule="exact"/>
        <w:rPr>
          <w:rFonts w:eastAsia="Times New Roman"/>
        </w:rPr>
      </w:pPr>
    </w:p>
    <w:p w:rsidR="00840107" w:rsidRDefault="000F6E47">
      <w:pPr>
        <w:ind w:left="561"/>
        <w:rPr>
          <w:rFonts w:eastAsia="Times New Roman"/>
        </w:rPr>
      </w:pPr>
      <w:r>
        <w:rPr>
          <w:rFonts w:eastAsia="Times New Roman"/>
        </w:rPr>
        <w:t>14</w:t>
      </w:r>
      <w:r w:rsidR="003E2555">
        <w:rPr>
          <w:rFonts w:eastAsia="Times New Roman"/>
        </w:rPr>
        <w:t>.4. Контролер вправе:</w:t>
      </w:r>
    </w:p>
    <w:p w:rsidR="00840107" w:rsidRDefault="003E2555">
      <w:pPr>
        <w:ind w:left="561"/>
        <w:rPr>
          <w:rFonts w:eastAsia="Times New Roman"/>
        </w:rPr>
      </w:pPr>
      <w:r>
        <w:rPr>
          <w:rFonts w:eastAsia="Times New Roman"/>
        </w:rPr>
        <w:t>принимать участие в работе по разработке внутренних документов Банка;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spacing w:line="235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требовать представления любых документов Банка и знакомиться с содержанием баз данных и регистров, ведущихся и хранящихся в Банке, связанных с осуществлением деятельности на рынке цен-ных бумаг;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снимать копии с полученных в подразделениях Банка документов, файлов и записей, за исклю-чением информации, не подлежащей копированию в соответствии с требованиями законодательства Российской Федерации;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требовать от работников Банка, обязанности которых связаны</w:t>
      </w:r>
      <w:r w:rsidR="000F6E47">
        <w:rPr>
          <w:rFonts w:eastAsia="Times New Roman"/>
        </w:rPr>
        <w:t xml:space="preserve"> с осуществлением профессиональ</w:t>
      </w:r>
      <w:r>
        <w:rPr>
          <w:rFonts w:eastAsia="Times New Roman"/>
        </w:rPr>
        <w:t>ной деятельности на рынке ценных бумаг, представления информа</w:t>
      </w:r>
      <w:r w:rsidR="00D43D58">
        <w:rPr>
          <w:rFonts w:eastAsia="Times New Roman"/>
        </w:rPr>
        <w:t>ции, необходимой для осуществле</w:t>
      </w:r>
      <w:r>
        <w:rPr>
          <w:rFonts w:eastAsia="Times New Roman"/>
        </w:rPr>
        <w:t>ния функций Контролера;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spacing w:line="236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требовать от работников Банка, обязанности которых связаны с осуществлением профессиональ-ной деятельности на рынке ценных бумаг, представления письменных объяснений по вопросам, воз-никающим в ходе исполнения ими своих обязанностей.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spacing w:line="235" w:lineRule="auto"/>
        <w:ind w:left="1" w:firstLine="566"/>
        <w:rPr>
          <w:rFonts w:eastAsia="Times New Roman"/>
        </w:rPr>
      </w:pPr>
      <w:r>
        <w:rPr>
          <w:rFonts w:eastAsia="Times New Roman"/>
        </w:rPr>
        <w:t>Контролер может дополнительно иметь иные права, установленные внутренними документами Банка, не противоречащие требованиям законодательства Российской Федерации.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7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В случае выявления нарушений прав и законных интересов инвесторов на рынке ценных бумаг, Контролер имеет право информировать о выявленных нарушениях Банк России путем направления копии отчета Контролера, составленного в соответствии с требованиями нормативных актов Банка России.</w:t>
      </w:r>
    </w:p>
    <w:p w:rsidR="00840107" w:rsidRDefault="00840107">
      <w:pPr>
        <w:spacing w:line="2" w:lineRule="exact"/>
        <w:rPr>
          <w:rFonts w:eastAsia="Times New Roman"/>
        </w:rPr>
      </w:pPr>
    </w:p>
    <w:p w:rsidR="00840107" w:rsidRDefault="000F6E47">
      <w:pPr>
        <w:ind w:left="561"/>
        <w:rPr>
          <w:rFonts w:eastAsia="Times New Roman"/>
        </w:rPr>
      </w:pPr>
      <w:r>
        <w:rPr>
          <w:rFonts w:eastAsia="Times New Roman"/>
        </w:rPr>
        <w:t>14</w:t>
      </w:r>
      <w:r w:rsidR="003E2555">
        <w:rPr>
          <w:rFonts w:eastAsia="Times New Roman"/>
        </w:rPr>
        <w:t>.5. Контролер обязан:</w:t>
      </w:r>
    </w:p>
    <w:p w:rsidR="00840107" w:rsidRDefault="00840107" w:rsidP="000F6E47">
      <w:pPr>
        <w:spacing w:line="9" w:lineRule="exact"/>
        <w:jc w:val="both"/>
        <w:rPr>
          <w:rFonts w:eastAsia="Times New Roman"/>
        </w:rPr>
      </w:pPr>
    </w:p>
    <w:p w:rsidR="00840107" w:rsidRDefault="003E2555" w:rsidP="000F6E47">
      <w:pPr>
        <w:spacing w:line="235" w:lineRule="auto"/>
        <w:ind w:left="1" w:firstLine="566"/>
        <w:jc w:val="both"/>
        <w:rPr>
          <w:rFonts w:eastAsia="Times New Roman"/>
        </w:rPr>
      </w:pPr>
      <w:r>
        <w:rPr>
          <w:rFonts w:eastAsia="Times New Roman"/>
        </w:rPr>
        <w:t>соблюдать требования законодательства Российской Федерации и внутренних документов Банка;</w:t>
      </w:r>
    </w:p>
    <w:p w:rsidR="00840107" w:rsidRDefault="00840107" w:rsidP="000F6E47">
      <w:pPr>
        <w:spacing w:line="10" w:lineRule="exact"/>
        <w:jc w:val="both"/>
        <w:rPr>
          <w:rFonts w:eastAsia="Times New Roman"/>
        </w:rPr>
      </w:pPr>
    </w:p>
    <w:p w:rsidR="00840107" w:rsidRDefault="003E2555" w:rsidP="000F6E47">
      <w:pPr>
        <w:spacing w:line="236" w:lineRule="auto"/>
        <w:ind w:left="561"/>
        <w:jc w:val="both"/>
        <w:rPr>
          <w:rFonts w:eastAsia="Times New Roman"/>
        </w:rPr>
      </w:pPr>
      <w:r>
        <w:rPr>
          <w:rFonts w:eastAsia="Times New Roman"/>
        </w:rPr>
        <w:t>соблюдать требования внутренних документов Банка о внутреннем контроле; надлежащим образом выполнять свои функции; обеспечивать сохранность и возврат полученных в подразделениях Банка оригиналов и копий</w:t>
      </w:r>
    </w:p>
    <w:p w:rsidR="00840107" w:rsidRDefault="00840107" w:rsidP="000F6E47">
      <w:pPr>
        <w:spacing w:line="12" w:lineRule="exact"/>
        <w:jc w:val="both"/>
        <w:rPr>
          <w:rFonts w:eastAsia="Times New Roman"/>
        </w:rPr>
      </w:pPr>
    </w:p>
    <w:p w:rsidR="00840107" w:rsidRDefault="003E2555" w:rsidP="000F6E47">
      <w:pPr>
        <w:spacing w:line="235" w:lineRule="auto"/>
        <w:ind w:left="561" w:right="2280" w:hanging="566"/>
        <w:jc w:val="both"/>
        <w:rPr>
          <w:rFonts w:eastAsia="Times New Roman"/>
        </w:rPr>
      </w:pPr>
      <w:r>
        <w:rPr>
          <w:rFonts w:eastAsia="Times New Roman"/>
        </w:rPr>
        <w:t>документов на бумажном носителе и электронном виде; соблюдать конфиденциальность в отношении полученной информации;</w:t>
      </w:r>
    </w:p>
    <w:p w:rsidR="00840107" w:rsidRDefault="00840107" w:rsidP="000F6E47">
      <w:pPr>
        <w:spacing w:line="10" w:lineRule="exact"/>
        <w:jc w:val="both"/>
        <w:rPr>
          <w:rFonts w:eastAsia="Times New Roman"/>
        </w:rPr>
      </w:pPr>
    </w:p>
    <w:p w:rsidR="00840107" w:rsidRDefault="003E2555">
      <w:pPr>
        <w:spacing w:line="235" w:lineRule="auto"/>
        <w:ind w:left="1" w:firstLine="566"/>
        <w:rPr>
          <w:rFonts w:eastAsia="Times New Roman"/>
        </w:rPr>
      </w:pPr>
      <w:r>
        <w:rPr>
          <w:rFonts w:eastAsia="Times New Roman"/>
        </w:rPr>
        <w:t>выполнять иные обязанности, установленные внутренними документами Банка, не противореча-щие требованиям законодательства Российской Федерации.</w:t>
      </w:r>
    </w:p>
    <w:p w:rsidR="00840107" w:rsidRDefault="00840107">
      <w:pPr>
        <w:spacing w:line="311" w:lineRule="exact"/>
        <w:rPr>
          <w:sz w:val="20"/>
          <w:szCs w:val="20"/>
        </w:rPr>
      </w:pPr>
    </w:p>
    <w:p w:rsidR="00840107" w:rsidRDefault="000F6E47">
      <w:pPr>
        <w:ind w:left="2001"/>
        <w:rPr>
          <w:sz w:val="20"/>
          <w:szCs w:val="20"/>
        </w:rPr>
      </w:pPr>
      <w:r>
        <w:rPr>
          <w:rFonts w:eastAsia="Times New Roman"/>
          <w:b/>
          <w:bCs/>
        </w:rPr>
        <w:t>15</w:t>
      </w:r>
      <w:r w:rsidR="003E2555">
        <w:rPr>
          <w:rFonts w:eastAsia="Times New Roman"/>
          <w:b/>
          <w:bCs/>
        </w:rPr>
        <w:t>. ГЛАВНЫЙ БУХГАЛТЕР БАНКА (ЕГО ЗАМЕСТИТЕЛИ)</w:t>
      </w:r>
    </w:p>
    <w:p w:rsidR="00840107" w:rsidRDefault="00840107">
      <w:pPr>
        <w:spacing w:line="249" w:lineRule="exact"/>
        <w:rPr>
          <w:sz w:val="20"/>
          <w:szCs w:val="20"/>
        </w:rPr>
      </w:pPr>
    </w:p>
    <w:p w:rsidR="00840107" w:rsidRDefault="003E2555">
      <w:pPr>
        <w:ind w:left="561"/>
        <w:rPr>
          <w:sz w:val="20"/>
          <w:szCs w:val="20"/>
        </w:rPr>
      </w:pPr>
      <w:r>
        <w:rPr>
          <w:rFonts w:eastAsia="Times New Roman"/>
        </w:rPr>
        <w:t>Главный бухгалтер вправе:</w:t>
      </w:r>
    </w:p>
    <w:p w:rsidR="00840107" w:rsidRDefault="003E2555">
      <w:pPr>
        <w:numPr>
          <w:ilvl w:val="1"/>
          <w:numId w:val="36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представлять интересы Банка во взаимоотношениях с иными структурными подразделениями</w:t>
      </w:r>
    </w:p>
    <w:p w:rsidR="00840107" w:rsidRDefault="003E2555">
      <w:pPr>
        <w:numPr>
          <w:ilvl w:val="0"/>
          <w:numId w:val="36"/>
        </w:numPr>
        <w:tabs>
          <w:tab w:val="left" w:pos="181"/>
        </w:tabs>
        <w:ind w:left="181" w:hanging="181"/>
        <w:rPr>
          <w:rFonts w:eastAsia="Times New Roman"/>
        </w:rPr>
      </w:pPr>
      <w:r>
        <w:rPr>
          <w:rFonts w:eastAsia="Times New Roman"/>
        </w:rPr>
        <w:t>другими организациями по хозяйственно-финансовым и иным вопросам;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1"/>
          <w:numId w:val="36"/>
        </w:numPr>
        <w:tabs>
          <w:tab w:val="left" w:pos="757"/>
        </w:tabs>
        <w:spacing w:line="234" w:lineRule="auto"/>
        <w:ind w:left="1" w:firstLine="565"/>
        <w:rPr>
          <w:rFonts w:eastAsia="Times New Roman"/>
        </w:rPr>
      </w:pPr>
      <w:r>
        <w:rPr>
          <w:rFonts w:eastAsia="Times New Roman"/>
        </w:rPr>
        <w:t>вносить на рассмотрение руководства Банка предложения по совершенствованию хозяй-ственно-финансовой деятельности;</w:t>
      </w:r>
    </w:p>
    <w:p w:rsidR="00840107" w:rsidRDefault="00840107">
      <w:pPr>
        <w:spacing w:line="2" w:lineRule="exact"/>
        <w:rPr>
          <w:rFonts w:eastAsia="Times New Roman"/>
        </w:rPr>
      </w:pPr>
    </w:p>
    <w:p w:rsidR="00840107" w:rsidRDefault="003E2555">
      <w:pPr>
        <w:numPr>
          <w:ilvl w:val="1"/>
          <w:numId w:val="36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подписывать и визировать документы в пределах своей компетенции;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numPr>
          <w:ilvl w:val="1"/>
          <w:numId w:val="36"/>
        </w:numPr>
        <w:tabs>
          <w:tab w:val="left" w:pos="704"/>
        </w:tabs>
        <w:spacing w:line="234" w:lineRule="auto"/>
        <w:ind w:left="1" w:firstLine="565"/>
        <w:rPr>
          <w:rFonts w:eastAsia="Times New Roman"/>
        </w:rPr>
      </w:pPr>
      <w:r>
        <w:rPr>
          <w:rFonts w:eastAsia="Times New Roman"/>
        </w:rPr>
        <w:t>получать от руководителей структурных подразделений Банка (специалистов) информацию и документы, необходимые для выполнения своих должностных обязанностей;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numPr>
          <w:ilvl w:val="1"/>
          <w:numId w:val="36"/>
        </w:numPr>
        <w:tabs>
          <w:tab w:val="left" w:pos="695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вносить на рассмотрение Председателя Правления представления о назначении, перемещении, увольнении работников, осуществляющих функции бухгалтерского учета в различных подразделениях Банка, предложения об их поощрении или наложении на них взысканий;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numPr>
          <w:ilvl w:val="1"/>
          <w:numId w:val="36"/>
        </w:numPr>
        <w:tabs>
          <w:tab w:val="left" w:pos="688"/>
        </w:tabs>
        <w:spacing w:line="235" w:lineRule="auto"/>
        <w:ind w:left="1" w:firstLine="565"/>
        <w:rPr>
          <w:rFonts w:eastAsia="Times New Roman"/>
        </w:rPr>
      </w:pPr>
      <w:r>
        <w:rPr>
          <w:rFonts w:eastAsia="Times New Roman"/>
        </w:rPr>
        <w:t>требовать от руководства Банка оказания содействия в испо</w:t>
      </w:r>
      <w:r w:rsidR="000F6E47">
        <w:rPr>
          <w:rFonts w:eastAsia="Times New Roman"/>
        </w:rPr>
        <w:t>лнении своих должностных обязан</w:t>
      </w:r>
      <w:r>
        <w:rPr>
          <w:rFonts w:eastAsia="Times New Roman"/>
        </w:rPr>
        <w:t>ностей и прав;</w:t>
      </w:r>
    </w:p>
    <w:p w:rsidR="00840107" w:rsidRDefault="003E2555">
      <w:pPr>
        <w:ind w:left="561"/>
        <w:rPr>
          <w:rFonts w:eastAsia="Times New Roman"/>
        </w:rPr>
      </w:pPr>
      <w:r>
        <w:rPr>
          <w:rFonts w:eastAsia="Times New Roman"/>
        </w:rPr>
        <w:t>В обязанности Главного Бухгалтера входит:</w:t>
      </w:r>
    </w:p>
    <w:p w:rsidR="00840107" w:rsidRDefault="00840107">
      <w:pPr>
        <w:spacing w:line="9" w:lineRule="exact"/>
        <w:rPr>
          <w:rFonts w:eastAsia="Times New Roman"/>
        </w:rPr>
      </w:pPr>
    </w:p>
    <w:p w:rsidR="00840107" w:rsidRDefault="003E2555" w:rsidP="00D43D58">
      <w:pPr>
        <w:numPr>
          <w:ilvl w:val="1"/>
          <w:numId w:val="36"/>
        </w:numPr>
        <w:tabs>
          <w:tab w:val="left" w:pos="692"/>
        </w:tabs>
        <w:spacing w:line="235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ведение бухгалтерского учета, своевременное представление полной и достоверной</w:t>
      </w:r>
      <w:r w:rsidR="000F6E47">
        <w:rPr>
          <w:rFonts w:eastAsia="Times New Roman"/>
        </w:rPr>
        <w:t xml:space="preserve"> бухгалтер</w:t>
      </w:r>
      <w:r>
        <w:rPr>
          <w:rFonts w:eastAsia="Times New Roman"/>
        </w:rPr>
        <w:t>ской отчетности;</w:t>
      </w:r>
    </w:p>
    <w:p w:rsidR="00840107" w:rsidRDefault="00840107" w:rsidP="00D43D58">
      <w:pPr>
        <w:spacing w:line="45" w:lineRule="exact"/>
        <w:jc w:val="both"/>
        <w:rPr>
          <w:sz w:val="20"/>
          <w:szCs w:val="20"/>
        </w:rPr>
      </w:pPr>
    </w:p>
    <w:p w:rsidR="00840107" w:rsidRDefault="003E2555">
      <w:pPr>
        <w:numPr>
          <w:ilvl w:val="1"/>
          <w:numId w:val="37"/>
        </w:numPr>
        <w:tabs>
          <w:tab w:val="left" w:pos="701"/>
        </w:tabs>
        <w:ind w:left="701" w:hanging="135"/>
        <w:rPr>
          <w:rFonts w:eastAsia="Times New Roman"/>
        </w:rPr>
      </w:pPr>
      <w:r>
        <w:rPr>
          <w:rFonts w:eastAsia="Times New Roman"/>
        </w:rPr>
        <w:t>контроль за движением имущества и выполнением обязательств;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numPr>
          <w:ilvl w:val="1"/>
          <w:numId w:val="37"/>
        </w:numPr>
        <w:tabs>
          <w:tab w:val="left" w:pos="704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организация бухгалтерского учета хозяйственно-финансовой деятельности и контроль за эко-номным использованием материальных, трудовых и финансовых ресурсов, со</w:t>
      </w:r>
      <w:r w:rsidR="00D43D58">
        <w:rPr>
          <w:rFonts w:eastAsia="Times New Roman"/>
        </w:rPr>
        <w:t>хранностью собственно</w:t>
      </w:r>
      <w:r>
        <w:rPr>
          <w:rFonts w:eastAsia="Times New Roman"/>
        </w:rPr>
        <w:t>сти Банка;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numPr>
          <w:ilvl w:val="1"/>
          <w:numId w:val="37"/>
        </w:numPr>
        <w:tabs>
          <w:tab w:val="left" w:pos="704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формирование в соответствии с законодательством о бухгалтерском учете учетной политики, исходя из структуры и особенностей деятельности Банка, необходимости обеспечения его финансовой устойчивости;</w:t>
      </w: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Default="003E2555">
      <w:pPr>
        <w:numPr>
          <w:ilvl w:val="1"/>
          <w:numId w:val="37"/>
        </w:numPr>
        <w:tabs>
          <w:tab w:val="left" w:pos="707"/>
        </w:tabs>
        <w:spacing w:line="236" w:lineRule="auto"/>
        <w:ind w:left="1" w:firstLine="565"/>
        <w:jc w:val="both"/>
        <w:rPr>
          <w:rFonts w:eastAsia="Times New Roman"/>
        </w:rPr>
      </w:pPr>
      <w:r>
        <w:rPr>
          <w:rFonts w:eastAsia="Times New Roman"/>
        </w:rPr>
        <w:t>организация и контроль работы по подготовке и принятию рабочего плана счетов, форм пер-вичных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</w:t>
      </w:r>
    </w:p>
    <w:p w:rsidR="00840107" w:rsidRDefault="00840107">
      <w:pPr>
        <w:spacing w:line="14" w:lineRule="exact"/>
        <w:rPr>
          <w:rFonts w:eastAsia="Times New Roman"/>
        </w:rPr>
      </w:pPr>
    </w:p>
    <w:p w:rsidR="00840107" w:rsidRDefault="003E2555">
      <w:pPr>
        <w:numPr>
          <w:ilvl w:val="0"/>
          <w:numId w:val="37"/>
        </w:numPr>
        <w:tabs>
          <w:tab w:val="left" w:pos="172"/>
        </w:tabs>
        <w:spacing w:line="235" w:lineRule="auto"/>
        <w:ind w:left="1" w:hanging="1"/>
        <w:jc w:val="both"/>
        <w:rPr>
          <w:rFonts w:eastAsia="Times New Roman"/>
        </w:rPr>
      </w:pPr>
      <w:r>
        <w:rPr>
          <w:rFonts w:eastAsia="Times New Roman"/>
        </w:rPr>
        <w:t>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документообо-рота;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685"/>
        </w:tabs>
        <w:spacing w:line="251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обеспечение рациональной организации бухгалтерского учета и отчетности в Банке и в его под-разделениях на основе максимальной централизации учетно-вычислительных работ и применения со-временных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ин-формации о деятельности предприятия,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 w:rsidR="00840107" w:rsidRPr="000F6E47" w:rsidRDefault="00840107">
      <w:pPr>
        <w:spacing w:line="2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709"/>
        </w:tabs>
        <w:spacing w:line="237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 xml:space="preserve">организация учета имущества, обязательств и хозяйственных операций, поступающих основ-ных средств, товарно-материальных ценностей и денежных средств, своевременное отражение на </w:t>
      </w:r>
      <w:r w:rsidR="00D43D58">
        <w:rPr>
          <w:rFonts w:eastAsia="Times New Roman"/>
        </w:rPr>
        <w:t>сче</w:t>
      </w:r>
      <w:r w:rsidRPr="000F6E47">
        <w:rPr>
          <w:rFonts w:eastAsia="Times New Roman"/>
        </w:rPr>
        <w:t>тах бухгалтерского учета операций, связанных с их движением, учет издержек производства и обра-щения, исполнения смет расходов, выполнения услуг, результатов хозяйственно-финансовой деятель-ности Банка, а также финансовых, расчетных и кредитных операций;</w:t>
      </w:r>
    </w:p>
    <w:p w:rsidR="00840107" w:rsidRPr="000F6E47" w:rsidRDefault="00840107">
      <w:pPr>
        <w:spacing w:line="15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700"/>
        </w:tabs>
        <w:spacing w:line="238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обеспечение законности, своевременности и правильности оформления документов, составле-ние экономически обоснованных отчетных калькуляций себестоимости предоставляемых услуг, рас-четы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средств на финансирование капитальных вложений, а также отчисление средств на материаль-ное стимулирование работников предприятия;</w:t>
      </w:r>
    </w:p>
    <w:p w:rsidR="00840107" w:rsidRPr="000F6E47" w:rsidRDefault="00840107">
      <w:pPr>
        <w:spacing w:line="13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692"/>
        </w:tabs>
        <w:spacing w:line="237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осуществление контроля за соблюдением порядка оформления первичных и бухгалтерских до-кументов, расчетов и платежных обязательств, расходования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Банка;</w:t>
      </w:r>
    </w:p>
    <w:p w:rsidR="00840107" w:rsidRPr="000F6E47" w:rsidRDefault="00840107">
      <w:pPr>
        <w:spacing w:line="16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709"/>
        </w:tabs>
        <w:spacing w:line="236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участие в проведении экономического анализа хозяйственно-финансовой деятельности Банка по данным бухгалтерского учета и отчетности в целях выявления внутрихозяйственных резервов, устранения потерь и непредвиденных затрат;</w:t>
      </w:r>
    </w:p>
    <w:p w:rsidR="00840107" w:rsidRPr="000F6E47" w:rsidRDefault="00840107">
      <w:pPr>
        <w:spacing w:line="12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716"/>
        </w:tabs>
        <w:spacing w:line="234" w:lineRule="auto"/>
        <w:ind w:left="1" w:firstLine="565"/>
        <w:rPr>
          <w:rFonts w:eastAsia="Times New Roman"/>
        </w:rPr>
      </w:pPr>
      <w:r w:rsidRPr="000F6E47">
        <w:rPr>
          <w:rFonts w:eastAsia="Times New Roman"/>
        </w:rPr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840107" w:rsidRPr="000F6E47" w:rsidRDefault="00840107">
      <w:pPr>
        <w:spacing w:line="13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716"/>
        </w:tabs>
        <w:spacing w:line="236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участие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след-ственные и судебные органы;</w:t>
      </w:r>
    </w:p>
    <w:p w:rsidR="00840107" w:rsidRPr="000F6E47" w:rsidRDefault="00840107">
      <w:pPr>
        <w:spacing w:line="12" w:lineRule="exact"/>
        <w:rPr>
          <w:rFonts w:eastAsia="Times New Roman"/>
        </w:rPr>
      </w:pPr>
    </w:p>
    <w:p w:rsidR="00840107" w:rsidRPr="000F6E47" w:rsidRDefault="003E2555">
      <w:pPr>
        <w:numPr>
          <w:ilvl w:val="1"/>
          <w:numId w:val="37"/>
        </w:numPr>
        <w:tabs>
          <w:tab w:val="left" w:pos="690"/>
        </w:tabs>
        <w:spacing w:line="237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ведение работы по обеспечению строгого соблюдения штатн</w:t>
      </w:r>
      <w:r w:rsidR="00D43D58">
        <w:rPr>
          <w:rFonts w:eastAsia="Times New Roman"/>
        </w:rPr>
        <w:t>ой, финансовой и кассовой дисци</w:t>
      </w:r>
      <w:r w:rsidRPr="000F6E47">
        <w:rPr>
          <w:rFonts w:eastAsia="Times New Roman"/>
        </w:rPr>
        <w:t xml:space="preserve">плины, списания со счетов бухгалтерского учета недостач, дебиторской задолженности и других по-терь, сохранности бухгалтерских документов, оформления и сдачи </w:t>
      </w:r>
      <w:r w:rsidR="00D43D58">
        <w:rPr>
          <w:rFonts w:eastAsia="Times New Roman"/>
        </w:rPr>
        <w:t>их в установленном порядке в ар</w:t>
      </w:r>
      <w:r w:rsidRPr="000F6E47">
        <w:rPr>
          <w:rFonts w:eastAsia="Times New Roman"/>
        </w:rPr>
        <w:t>хив;</w:t>
      </w:r>
    </w:p>
    <w:p w:rsidR="00840107" w:rsidRPr="000F6E47" w:rsidRDefault="00840107">
      <w:pPr>
        <w:spacing w:line="14" w:lineRule="exact"/>
        <w:rPr>
          <w:rFonts w:eastAsia="Times New Roman"/>
        </w:rPr>
      </w:pPr>
    </w:p>
    <w:p w:rsidR="00840107" w:rsidRPr="000F6E47" w:rsidRDefault="003E2555" w:rsidP="00D43D58">
      <w:pPr>
        <w:numPr>
          <w:ilvl w:val="1"/>
          <w:numId w:val="37"/>
        </w:numPr>
        <w:tabs>
          <w:tab w:val="left" w:pos="707"/>
        </w:tabs>
        <w:spacing w:line="235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участие в разработке и внедрении рациональной плановой и учетной документации, прогрес-сивных форм и методов ведения бухгалтерского учета на основе применения современных средств вычислительной техники;</w:t>
      </w:r>
    </w:p>
    <w:p w:rsidR="00840107" w:rsidRPr="000F6E47" w:rsidRDefault="00840107" w:rsidP="00D43D58">
      <w:pPr>
        <w:spacing w:line="15" w:lineRule="exact"/>
        <w:jc w:val="both"/>
        <w:rPr>
          <w:rFonts w:eastAsia="Times New Roman"/>
        </w:rPr>
      </w:pPr>
    </w:p>
    <w:p w:rsidR="00840107" w:rsidRPr="000F6E47" w:rsidRDefault="003E2555" w:rsidP="00D43D58">
      <w:pPr>
        <w:numPr>
          <w:ilvl w:val="1"/>
          <w:numId w:val="37"/>
        </w:numPr>
        <w:tabs>
          <w:tab w:val="left" w:pos="752"/>
        </w:tabs>
        <w:spacing w:line="236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обеспечение составления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представле-ние их в установленном порядке в соответствующие органы;</w:t>
      </w:r>
    </w:p>
    <w:p w:rsidR="00840107" w:rsidRPr="000F6E47" w:rsidRDefault="00840107" w:rsidP="00D43D58">
      <w:pPr>
        <w:spacing w:line="12" w:lineRule="exact"/>
        <w:jc w:val="both"/>
        <w:rPr>
          <w:rFonts w:eastAsia="Times New Roman"/>
        </w:rPr>
      </w:pPr>
    </w:p>
    <w:p w:rsidR="00840107" w:rsidRPr="000F6E47" w:rsidRDefault="003E2555" w:rsidP="00D43D58">
      <w:pPr>
        <w:numPr>
          <w:ilvl w:val="1"/>
          <w:numId w:val="37"/>
        </w:numPr>
        <w:tabs>
          <w:tab w:val="left" w:pos="690"/>
        </w:tabs>
        <w:spacing w:line="235" w:lineRule="auto"/>
        <w:ind w:left="1" w:firstLine="565"/>
        <w:jc w:val="both"/>
        <w:rPr>
          <w:rFonts w:eastAsia="Times New Roman"/>
        </w:rPr>
      </w:pPr>
      <w:r w:rsidRPr="000F6E47">
        <w:rPr>
          <w:rFonts w:eastAsia="Times New Roman"/>
        </w:rPr>
        <w:t>оказание методической помощи работникам подразделений Банка по вопросам бухгалтерского учета, контроля, отчетности и экономического анализа.</w:t>
      </w:r>
    </w:p>
    <w:p w:rsidR="00840107" w:rsidRPr="000F6E47" w:rsidRDefault="00840107" w:rsidP="00D43D58">
      <w:pPr>
        <w:jc w:val="both"/>
        <w:sectPr w:rsidR="00840107" w:rsidRPr="000F6E47">
          <w:pgSz w:w="11900" w:h="16838"/>
          <w:pgMar w:top="1125" w:right="846" w:bottom="152" w:left="1419" w:header="0" w:footer="0" w:gutter="0"/>
          <w:cols w:space="720" w:equalWidth="0">
            <w:col w:w="9641"/>
          </w:cols>
        </w:sectPr>
      </w:pPr>
    </w:p>
    <w:p w:rsidR="00840107" w:rsidRPr="000F6E47" w:rsidRDefault="00840107" w:rsidP="00D43D58">
      <w:pPr>
        <w:spacing w:line="200" w:lineRule="exact"/>
        <w:jc w:val="both"/>
      </w:pPr>
    </w:p>
    <w:p w:rsidR="00840107" w:rsidRPr="005D463F" w:rsidRDefault="000F6E47" w:rsidP="00D43D58">
      <w:pPr>
        <w:ind w:right="-559"/>
        <w:jc w:val="center"/>
      </w:pPr>
      <w:r w:rsidRPr="005D463F">
        <w:rPr>
          <w:rFonts w:eastAsia="Times New Roman"/>
          <w:b/>
          <w:bCs/>
        </w:rPr>
        <w:t>16</w:t>
      </w:r>
      <w:r w:rsidR="003E2555" w:rsidRPr="005D463F">
        <w:rPr>
          <w:rFonts w:eastAsia="Times New Roman"/>
          <w:b/>
          <w:bCs/>
        </w:rPr>
        <w:t>. РУКОВОДИТЕЛИ УПРАВЛЕНИЙ БАНКА</w:t>
      </w:r>
    </w:p>
    <w:p w:rsidR="00840107" w:rsidRPr="005D463F" w:rsidRDefault="00840107" w:rsidP="000F6E47">
      <w:pPr>
        <w:spacing w:line="260" w:lineRule="exact"/>
        <w:jc w:val="both"/>
      </w:pPr>
    </w:p>
    <w:p w:rsidR="00840107" w:rsidRPr="005D463F" w:rsidRDefault="003E2555" w:rsidP="000F6E47">
      <w:pPr>
        <w:spacing w:line="238" w:lineRule="auto"/>
        <w:ind w:firstLine="566"/>
        <w:jc w:val="both"/>
      </w:pPr>
      <w:r w:rsidRPr="005D463F">
        <w:rPr>
          <w:rFonts w:eastAsia="Times New Roman"/>
        </w:rPr>
        <w:t>Руководители управлений Банка осуществляют общее руководство вверенными им управлени-ями; планируют организацию работы Управлений по выполнению задач и функций возложенных на них внутренними положениями Банка, организуют разработку перспективных и текущих планов дея-тельности Управлений и принимают меры к внедрению их в практическую работу, проводят система-тический анализ состояния дел по вопросам, входящим в компетенц</w:t>
      </w:r>
      <w:r w:rsidR="000F6E47" w:rsidRPr="005D463F">
        <w:rPr>
          <w:rFonts w:eastAsia="Times New Roman"/>
        </w:rPr>
        <w:t>ию Управлений, и готовят предло</w:t>
      </w:r>
      <w:r w:rsidRPr="005D463F">
        <w:rPr>
          <w:rFonts w:eastAsia="Times New Roman"/>
        </w:rPr>
        <w:t>жения для принятия решений, направленных на совершенствование банковской деятельности,</w:t>
      </w:r>
    </w:p>
    <w:p w:rsidR="00840107" w:rsidRPr="005D463F" w:rsidRDefault="00840107" w:rsidP="000F6E47">
      <w:pPr>
        <w:spacing w:line="15" w:lineRule="exact"/>
        <w:jc w:val="both"/>
      </w:pPr>
    </w:p>
    <w:p w:rsidR="00840107" w:rsidRPr="005D463F" w:rsidRDefault="003E2555" w:rsidP="000F6E47">
      <w:pPr>
        <w:spacing w:line="235" w:lineRule="auto"/>
        <w:jc w:val="both"/>
      </w:pPr>
      <w:r w:rsidRPr="005D463F">
        <w:rPr>
          <w:rFonts w:eastAsia="Times New Roman"/>
        </w:rPr>
        <w:t xml:space="preserve">готовят информацию по вопросам, относящимися к сфере </w:t>
      </w:r>
      <w:r w:rsidR="00A26AB3">
        <w:rPr>
          <w:rFonts w:eastAsia="Times New Roman"/>
        </w:rPr>
        <w:t>деятельности Управлений, необхо</w:t>
      </w:r>
      <w:r w:rsidRPr="005D463F">
        <w:rPr>
          <w:rFonts w:eastAsia="Times New Roman"/>
        </w:rPr>
        <w:t>димую для составления отчетности, предусмотренной действующим законодательством Российской Федерации, нормативно-правовыми актами Банка России.</w:t>
      </w:r>
    </w:p>
    <w:p w:rsidR="00840107" w:rsidRPr="005D463F" w:rsidRDefault="00840107" w:rsidP="000F6E47">
      <w:pPr>
        <w:spacing w:line="4" w:lineRule="exact"/>
        <w:jc w:val="both"/>
      </w:pPr>
    </w:p>
    <w:p w:rsidR="00840107" w:rsidRPr="005D463F" w:rsidRDefault="003E2555" w:rsidP="000F6E47">
      <w:pPr>
        <w:ind w:left="560"/>
        <w:jc w:val="both"/>
      </w:pPr>
      <w:r w:rsidRPr="005D463F">
        <w:rPr>
          <w:rFonts w:eastAsia="Times New Roman"/>
        </w:rPr>
        <w:t xml:space="preserve">Руководители Управлений Банка </w:t>
      </w:r>
      <w:r w:rsidRPr="005D463F">
        <w:rPr>
          <w:rFonts w:eastAsia="Times New Roman"/>
          <w:u w:val="single"/>
        </w:rPr>
        <w:t>обязаны</w:t>
      </w:r>
      <w:r w:rsidRPr="005D463F">
        <w:rPr>
          <w:rFonts w:eastAsia="Times New Roman"/>
        </w:rPr>
        <w:t xml:space="preserve"> обеспечить контроль:</w:t>
      </w:r>
    </w:p>
    <w:p w:rsidR="00840107" w:rsidRPr="005D463F" w:rsidRDefault="00840107" w:rsidP="000F6E47">
      <w:pPr>
        <w:spacing w:line="11" w:lineRule="exact"/>
        <w:jc w:val="both"/>
      </w:pPr>
    </w:p>
    <w:p w:rsidR="00840107" w:rsidRPr="005D463F" w:rsidRDefault="003E2555" w:rsidP="000F6E47">
      <w:pPr>
        <w:numPr>
          <w:ilvl w:val="0"/>
          <w:numId w:val="44"/>
        </w:numPr>
        <w:tabs>
          <w:tab w:val="left" w:pos="680"/>
        </w:tabs>
        <w:ind w:left="680" w:hanging="115"/>
        <w:jc w:val="both"/>
        <w:rPr>
          <w:rFonts w:eastAsia="Times New Roman"/>
        </w:rPr>
      </w:pPr>
      <w:r w:rsidRPr="005D463F">
        <w:rPr>
          <w:rFonts w:eastAsia="Times New Roman"/>
        </w:rPr>
        <w:t>за качеством и своевременностью выполнения работ сотрудниками вверенных им Управлений;</w:t>
      </w:r>
    </w:p>
    <w:p w:rsidR="00840107" w:rsidRPr="005D463F" w:rsidRDefault="00840107">
      <w:pPr>
        <w:spacing w:line="12" w:lineRule="exact"/>
        <w:rPr>
          <w:rFonts w:eastAsia="Times New Roman"/>
        </w:rPr>
      </w:pPr>
    </w:p>
    <w:p w:rsidR="00840107" w:rsidRPr="005D463F" w:rsidRDefault="003E2555">
      <w:pPr>
        <w:numPr>
          <w:ilvl w:val="0"/>
          <w:numId w:val="44"/>
        </w:numPr>
        <w:tabs>
          <w:tab w:val="left" w:pos="708"/>
        </w:tabs>
        <w:spacing w:line="234" w:lineRule="auto"/>
        <w:ind w:firstLine="565"/>
        <w:rPr>
          <w:rFonts w:eastAsia="Times New Roman"/>
        </w:rPr>
      </w:pPr>
      <w:r w:rsidRPr="005D463F">
        <w:rPr>
          <w:rFonts w:eastAsia="Times New Roman"/>
        </w:rPr>
        <w:t>за соблюдением конфиденциальности информации о деятельности Управлений и банковской тайны сотрудниками Управлений;</w:t>
      </w:r>
    </w:p>
    <w:p w:rsidR="00840107" w:rsidRPr="005D463F" w:rsidRDefault="003E2555">
      <w:pPr>
        <w:numPr>
          <w:ilvl w:val="0"/>
          <w:numId w:val="44"/>
        </w:numPr>
        <w:tabs>
          <w:tab w:val="left" w:pos="700"/>
        </w:tabs>
        <w:ind w:left="700" w:hanging="135"/>
        <w:rPr>
          <w:rFonts w:eastAsia="Times New Roman"/>
        </w:rPr>
      </w:pPr>
      <w:r w:rsidRPr="005D463F">
        <w:rPr>
          <w:rFonts w:eastAsia="Times New Roman"/>
        </w:rPr>
        <w:t>за соблюдением требований действующего законодательства сотрудниками Управлений;</w:t>
      </w:r>
    </w:p>
    <w:p w:rsidR="00840107" w:rsidRPr="005D463F" w:rsidRDefault="00840107">
      <w:pPr>
        <w:spacing w:line="11" w:lineRule="exact"/>
        <w:rPr>
          <w:rFonts w:eastAsia="Times New Roman"/>
        </w:rPr>
      </w:pPr>
    </w:p>
    <w:p w:rsidR="00840107" w:rsidRPr="005D463F" w:rsidRDefault="003E2555">
      <w:pPr>
        <w:numPr>
          <w:ilvl w:val="0"/>
          <w:numId w:val="44"/>
        </w:numPr>
        <w:tabs>
          <w:tab w:val="left" w:pos="687"/>
        </w:tabs>
        <w:spacing w:line="234" w:lineRule="auto"/>
        <w:ind w:left="560" w:right="780" w:firstLine="5"/>
        <w:rPr>
          <w:rFonts w:eastAsia="Times New Roman"/>
        </w:rPr>
      </w:pPr>
      <w:r w:rsidRPr="005D463F">
        <w:rPr>
          <w:rFonts w:eastAsia="Times New Roman"/>
        </w:rPr>
        <w:t xml:space="preserve">за сохранностью материальных ценностей, находящихся в распоряжении Управлений. Руководители Управлений </w:t>
      </w:r>
      <w:r w:rsidRPr="005D463F">
        <w:rPr>
          <w:rFonts w:eastAsia="Times New Roman"/>
          <w:u w:val="single"/>
        </w:rPr>
        <w:t>имеют право</w:t>
      </w:r>
      <w:r w:rsidRPr="005D463F">
        <w:rPr>
          <w:rFonts w:eastAsia="Times New Roman"/>
        </w:rPr>
        <w:t>:</w:t>
      </w:r>
    </w:p>
    <w:p w:rsidR="00840107" w:rsidRPr="005D463F" w:rsidRDefault="00840107">
      <w:pPr>
        <w:spacing w:line="13" w:lineRule="exact"/>
        <w:rPr>
          <w:rFonts w:eastAsia="Times New Roman"/>
        </w:rPr>
      </w:pPr>
    </w:p>
    <w:p w:rsidR="00840107" w:rsidRPr="005D463F" w:rsidRDefault="003E2555">
      <w:pPr>
        <w:numPr>
          <w:ilvl w:val="0"/>
          <w:numId w:val="44"/>
        </w:numPr>
        <w:tabs>
          <w:tab w:val="left" w:pos="718"/>
        </w:tabs>
        <w:spacing w:line="234" w:lineRule="auto"/>
        <w:ind w:firstLine="565"/>
        <w:rPr>
          <w:rFonts w:eastAsia="Times New Roman"/>
        </w:rPr>
      </w:pPr>
      <w:r w:rsidRPr="005D463F">
        <w:rPr>
          <w:rFonts w:eastAsia="Times New Roman"/>
        </w:rPr>
        <w:t>вести переговоры с клиентами и при возникновении спорных вопросов отстаивать позицию Банка в соответствии с решениями руководства Банка;</w:t>
      </w:r>
    </w:p>
    <w:p w:rsidR="00840107" w:rsidRPr="005D463F" w:rsidRDefault="00840107">
      <w:pPr>
        <w:spacing w:line="10" w:lineRule="exact"/>
        <w:rPr>
          <w:rFonts w:eastAsia="Times New Roman"/>
        </w:rPr>
      </w:pPr>
    </w:p>
    <w:p w:rsidR="00840107" w:rsidRPr="005D463F" w:rsidRDefault="003E2555">
      <w:pPr>
        <w:numPr>
          <w:ilvl w:val="0"/>
          <w:numId w:val="44"/>
        </w:numPr>
        <w:tabs>
          <w:tab w:val="left" w:pos="691"/>
        </w:tabs>
        <w:spacing w:line="235" w:lineRule="auto"/>
        <w:ind w:firstLine="565"/>
        <w:rPr>
          <w:rFonts w:eastAsia="Times New Roman"/>
        </w:rPr>
      </w:pPr>
      <w:r w:rsidRPr="005D463F">
        <w:rPr>
          <w:rFonts w:eastAsia="Times New Roman"/>
        </w:rPr>
        <w:t>запрашивать и получать от управлений, отелов и служб Банка необходимые материалы и доку-менты, относящиеся к вопросам деятельности вверенных им Управлений;</w:t>
      </w:r>
    </w:p>
    <w:p w:rsidR="00840107" w:rsidRPr="005D463F" w:rsidRDefault="003E2555">
      <w:pPr>
        <w:numPr>
          <w:ilvl w:val="0"/>
          <w:numId w:val="44"/>
        </w:numPr>
        <w:tabs>
          <w:tab w:val="left" w:pos="700"/>
        </w:tabs>
        <w:ind w:left="700" w:hanging="135"/>
        <w:rPr>
          <w:rFonts w:eastAsia="Times New Roman"/>
        </w:rPr>
      </w:pPr>
      <w:r w:rsidRPr="005D463F">
        <w:rPr>
          <w:rFonts w:eastAsia="Times New Roman"/>
        </w:rPr>
        <w:t>вносить на рассмотрение руководства Банка предложения по улучшению деятельности Управ-</w:t>
      </w:r>
    </w:p>
    <w:p w:rsidR="00840107" w:rsidRDefault="003E2555">
      <w:pPr>
        <w:rPr>
          <w:rFonts w:eastAsia="Times New Roman"/>
        </w:rPr>
      </w:pPr>
      <w:r w:rsidRPr="005D463F">
        <w:rPr>
          <w:rFonts w:eastAsia="Times New Roman"/>
        </w:rPr>
        <w:t>лений.</w:t>
      </w:r>
    </w:p>
    <w:p w:rsidR="00A26AB3" w:rsidRPr="005D463F" w:rsidRDefault="00A26AB3">
      <w:pPr>
        <w:rPr>
          <w:rFonts w:eastAsia="Times New Roman"/>
        </w:rPr>
      </w:pPr>
    </w:p>
    <w:p w:rsidR="00840107" w:rsidRDefault="000F6E4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17</w:t>
      </w:r>
      <w:r w:rsidR="003E2555">
        <w:rPr>
          <w:rFonts w:eastAsia="Times New Roman"/>
          <w:b/>
          <w:bCs/>
        </w:rPr>
        <w:t>. РУКОВОДИТЕЛИ ОТДЕЛОВ БАНКА</w:t>
      </w:r>
    </w:p>
    <w:p w:rsidR="00840107" w:rsidRDefault="00840107">
      <w:pPr>
        <w:spacing w:line="249" w:lineRule="exact"/>
        <w:rPr>
          <w:sz w:val="20"/>
          <w:szCs w:val="20"/>
        </w:rPr>
      </w:pPr>
    </w:p>
    <w:p w:rsidR="00840107" w:rsidRDefault="003E2555">
      <w:pPr>
        <w:ind w:left="560"/>
        <w:rPr>
          <w:sz w:val="20"/>
          <w:szCs w:val="20"/>
        </w:rPr>
      </w:pPr>
      <w:r>
        <w:rPr>
          <w:rFonts w:eastAsia="Times New Roman"/>
        </w:rPr>
        <w:t xml:space="preserve">Руководитель отделов Банка </w:t>
      </w:r>
      <w:r>
        <w:rPr>
          <w:rFonts w:eastAsia="Times New Roman"/>
          <w:u w:val="single"/>
        </w:rPr>
        <w:t>обеспечивают контроль над</w:t>
      </w:r>
      <w:r>
        <w:rPr>
          <w:rFonts w:eastAsia="Times New Roman"/>
        </w:rPr>
        <w:t>:</w:t>
      </w:r>
    </w:p>
    <w:p w:rsidR="00840107" w:rsidRDefault="003E2555">
      <w:pPr>
        <w:numPr>
          <w:ilvl w:val="0"/>
          <w:numId w:val="45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качеством и своевременностью выполнения работ сотрудниками отделов;</w:t>
      </w:r>
    </w:p>
    <w:p w:rsidR="00840107" w:rsidRDefault="00840107">
      <w:pPr>
        <w:spacing w:line="11" w:lineRule="exact"/>
        <w:rPr>
          <w:rFonts w:eastAsia="Times New Roman"/>
        </w:rPr>
      </w:pPr>
    </w:p>
    <w:p w:rsidR="00840107" w:rsidRDefault="003E2555">
      <w:pPr>
        <w:numPr>
          <w:ilvl w:val="0"/>
          <w:numId w:val="45"/>
        </w:numPr>
        <w:tabs>
          <w:tab w:val="left" w:pos="710"/>
        </w:tabs>
        <w:spacing w:line="234" w:lineRule="auto"/>
        <w:ind w:firstLine="565"/>
        <w:rPr>
          <w:rFonts w:eastAsia="Times New Roman"/>
        </w:rPr>
      </w:pPr>
      <w:r>
        <w:rPr>
          <w:rFonts w:eastAsia="Times New Roman"/>
        </w:rPr>
        <w:t>соблюдением конфиденциальности информации о деятельности отделов и банковской тайны сотрудниками отделов;</w:t>
      </w:r>
    </w:p>
    <w:p w:rsidR="00840107" w:rsidRDefault="003E2555">
      <w:pPr>
        <w:numPr>
          <w:ilvl w:val="0"/>
          <w:numId w:val="45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соблюдением требований действующего законодательства сотрудниками отделов;</w:t>
      </w:r>
    </w:p>
    <w:p w:rsidR="00840107" w:rsidRDefault="003E2555">
      <w:pPr>
        <w:numPr>
          <w:ilvl w:val="0"/>
          <w:numId w:val="45"/>
        </w:numPr>
        <w:tabs>
          <w:tab w:val="left" w:pos="700"/>
        </w:tabs>
        <w:ind w:left="700" w:hanging="135"/>
        <w:rPr>
          <w:rFonts w:eastAsia="Times New Roman"/>
        </w:rPr>
      </w:pPr>
      <w:r>
        <w:rPr>
          <w:rFonts w:eastAsia="Times New Roman"/>
        </w:rPr>
        <w:t>сохранностью материальных ценностей, находящихся в распоряжении отделов.</w:t>
      </w:r>
    </w:p>
    <w:p w:rsidR="00840107" w:rsidRDefault="00840107">
      <w:pPr>
        <w:spacing w:line="11" w:lineRule="exact"/>
        <w:rPr>
          <w:sz w:val="20"/>
          <w:szCs w:val="20"/>
        </w:rPr>
      </w:pPr>
    </w:p>
    <w:p w:rsidR="00840107" w:rsidRDefault="003E2555">
      <w:pPr>
        <w:spacing w:line="252" w:lineRule="auto"/>
        <w:ind w:firstLine="56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Руководители отделов Банка обладают правами и обязанностями, предусмотренными действую-щим трудовым законодательством Российской Федерации и их должностными инструкциями.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0F6E4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18</w:t>
      </w:r>
      <w:r w:rsidR="003E2555">
        <w:rPr>
          <w:rFonts w:eastAsia="Times New Roman"/>
          <w:b/>
          <w:bCs/>
        </w:rPr>
        <w:t>. СПЕЦИАЛИСТЫ ОТДЕЛОВ БАНКА</w:t>
      </w:r>
    </w:p>
    <w:p w:rsidR="00840107" w:rsidRDefault="00840107">
      <w:pPr>
        <w:spacing w:line="260" w:lineRule="exact"/>
        <w:rPr>
          <w:sz w:val="20"/>
          <w:szCs w:val="20"/>
        </w:rPr>
      </w:pPr>
    </w:p>
    <w:p w:rsidR="00840107" w:rsidRDefault="003E2555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</w:rPr>
        <w:t>Специалисты отделов Банка обладают правами и обязанностями, предусмотренными действую-щим трудовым законодательством Российской Федерации и их должностными инструкциями.</w:t>
      </w:r>
    </w:p>
    <w:p w:rsidR="00840107" w:rsidRDefault="00840107"/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0F6E47">
      <w:pPr>
        <w:spacing w:line="235" w:lineRule="auto"/>
        <w:ind w:left="1560" w:right="220" w:hanging="793"/>
        <w:rPr>
          <w:sz w:val="20"/>
          <w:szCs w:val="20"/>
        </w:rPr>
      </w:pPr>
      <w:r>
        <w:rPr>
          <w:rFonts w:eastAsia="Times New Roman"/>
          <w:b/>
          <w:bCs/>
        </w:rPr>
        <w:t>19</w:t>
      </w:r>
      <w:r w:rsidR="003E2555">
        <w:rPr>
          <w:rFonts w:eastAsia="Times New Roman"/>
          <w:b/>
          <w:bCs/>
        </w:rPr>
        <w:t>. ПОРЯДОК ПРИНЯТИЯ РЕШЕНИЙ И ДЕЛЕГИРОВАНИЯ ПОЛНОМОЧИЙ ПРИ СОВЕРШЕНИ БАНКОВСКИХ ОПЕРАЦИЙ И ИНЫХ СДЕЛОК</w:t>
      </w:r>
    </w:p>
    <w:p w:rsidR="00840107" w:rsidRDefault="00840107">
      <w:pPr>
        <w:spacing w:line="261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Решения о совершении всех банковских операций и иных сделок принимается Председателем Правления Банка, за исключением сделок на совершение, которых в соответствии с действующими законодательными, нормативно-правовыми актами РФ и внутренними документами Банка требуется сог</w:t>
      </w:r>
      <w:r w:rsidR="000F6E47">
        <w:rPr>
          <w:rFonts w:eastAsia="Times New Roman"/>
        </w:rPr>
        <w:t>ласие Общего собрания участников Банка,</w:t>
      </w:r>
      <w:r>
        <w:rPr>
          <w:rFonts w:eastAsia="Times New Roman"/>
        </w:rPr>
        <w:t xml:space="preserve"> Совета </w:t>
      </w:r>
      <w:r w:rsidR="000F6E47">
        <w:rPr>
          <w:rFonts w:eastAsia="Times New Roman"/>
        </w:rPr>
        <w:t xml:space="preserve">директоров </w:t>
      </w:r>
      <w:r>
        <w:rPr>
          <w:rFonts w:eastAsia="Times New Roman"/>
        </w:rPr>
        <w:t>Банка, Правления Банка или Кредитного комитета Банка.</w:t>
      </w:r>
    </w:p>
    <w:p w:rsidR="00840107" w:rsidRDefault="00840107">
      <w:pPr>
        <w:spacing w:line="16" w:lineRule="exact"/>
        <w:rPr>
          <w:sz w:val="20"/>
          <w:szCs w:val="20"/>
        </w:rPr>
      </w:pPr>
    </w:p>
    <w:p w:rsidR="00840107" w:rsidRDefault="003E255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Председатель Правления вправе отдельным приказом и/или доверенностью делегировать свои полномочия на принятие решений о совершении тех или иных банковских операций и других сделок своим Заместителям, Руководителям Управлений Банка, Руководите</w:t>
      </w:r>
      <w:r w:rsidR="000F6E47">
        <w:rPr>
          <w:rFonts w:eastAsia="Times New Roman"/>
        </w:rPr>
        <w:t>лям отделов Банка и иным сотруд</w:t>
      </w:r>
      <w:r>
        <w:rPr>
          <w:rFonts w:eastAsia="Times New Roman"/>
        </w:rPr>
        <w:t>никам Банка.</w:t>
      </w: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5D463F">
      <w:pPr>
        <w:ind w:left="2900"/>
        <w:rPr>
          <w:sz w:val="20"/>
          <w:szCs w:val="20"/>
        </w:rPr>
      </w:pPr>
      <w:r>
        <w:rPr>
          <w:rFonts w:eastAsia="Times New Roman"/>
          <w:b/>
          <w:bCs/>
        </w:rPr>
        <w:t>20</w:t>
      </w:r>
      <w:r w:rsidR="003E2555">
        <w:rPr>
          <w:rFonts w:eastAsia="Times New Roman"/>
          <w:b/>
          <w:bCs/>
        </w:rPr>
        <w:t>. ЛИМИТЫ БАНКОВСКИХ ОПЕРАЦИЙ</w:t>
      </w:r>
    </w:p>
    <w:p w:rsidR="00840107" w:rsidRDefault="00840107">
      <w:pPr>
        <w:spacing w:line="249" w:lineRule="exact"/>
        <w:rPr>
          <w:sz w:val="20"/>
          <w:szCs w:val="20"/>
        </w:rPr>
      </w:pPr>
    </w:p>
    <w:p w:rsidR="00840107" w:rsidRDefault="003E2555">
      <w:pPr>
        <w:ind w:left="560"/>
        <w:rPr>
          <w:sz w:val="20"/>
          <w:szCs w:val="20"/>
        </w:rPr>
      </w:pPr>
      <w:r>
        <w:rPr>
          <w:rFonts w:eastAsia="Times New Roman"/>
        </w:rPr>
        <w:t>Лимиты на осуществление банковских операций и других сделок Банк подразделяет на:</w:t>
      </w:r>
    </w:p>
    <w:p w:rsidR="00840107" w:rsidRDefault="003E2555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лимиты, устанавливаемые Банком России;</w:t>
      </w:r>
    </w:p>
    <w:p w:rsidR="00840107" w:rsidRDefault="00840107">
      <w:pPr>
        <w:spacing w:line="1" w:lineRule="exact"/>
        <w:rPr>
          <w:sz w:val="20"/>
          <w:szCs w:val="20"/>
        </w:rPr>
      </w:pPr>
    </w:p>
    <w:p w:rsidR="00840107" w:rsidRDefault="003E2555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лимиты, определяемые органами управления Банка;</w:t>
      </w:r>
    </w:p>
    <w:p w:rsidR="00840107" w:rsidRDefault="003E2555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>лимиты полномочий принятия решений.</w:t>
      </w:r>
    </w:p>
    <w:p w:rsidR="00840107" w:rsidRDefault="00840107">
      <w:pPr>
        <w:spacing w:line="10" w:lineRule="exact"/>
        <w:rPr>
          <w:sz w:val="20"/>
          <w:szCs w:val="20"/>
        </w:rPr>
      </w:pPr>
    </w:p>
    <w:p w:rsidR="00840107" w:rsidRDefault="003E2555">
      <w:pPr>
        <w:numPr>
          <w:ilvl w:val="0"/>
          <w:numId w:val="47"/>
        </w:numPr>
        <w:tabs>
          <w:tab w:val="left" w:pos="775"/>
        </w:tabs>
        <w:spacing w:line="237" w:lineRule="auto"/>
        <w:ind w:firstLine="565"/>
        <w:jc w:val="both"/>
        <w:rPr>
          <w:rFonts w:eastAsia="Times New Roman"/>
        </w:rPr>
      </w:pPr>
      <w:r>
        <w:rPr>
          <w:rFonts w:eastAsia="Times New Roman"/>
        </w:rPr>
        <w:t>лимитам, устанавливаемым Банком России, относятся такие лимиты как, лимиты экономиче-ских нормативов финансовой деятельности Банка, лимит открытой валютной позиции, персональный норматив Банка - минимальный остаток наличных денег в операционной кассе Банка и другие лимиты, самостоятельно определяемые Банком в соответствии с требованиями нормативных документов Банка России.</w:t>
      </w:r>
    </w:p>
    <w:p w:rsidR="00840107" w:rsidRDefault="00840107">
      <w:pPr>
        <w:spacing w:line="15" w:lineRule="exact"/>
        <w:rPr>
          <w:rFonts w:eastAsia="Times New Roman"/>
        </w:rPr>
      </w:pPr>
    </w:p>
    <w:p w:rsidR="00840107" w:rsidRDefault="003E2555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Лимиты, определяемые органами управления Банка, направлены на снижение рисков банков-ской деятельности. Это лимиты размещения денежных ресурсов Банка на рынке МБК по каждому банку-контрагенту, лимиты на покупку долговых обязательств одного контрагента, лимиты остатков по корреспондентским счетам.</w:t>
      </w:r>
    </w:p>
    <w:p w:rsidR="00840107" w:rsidRDefault="00840107">
      <w:pPr>
        <w:spacing w:line="13" w:lineRule="exact"/>
        <w:rPr>
          <w:rFonts w:eastAsia="Times New Roman"/>
        </w:rPr>
      </w:pPr>
    </w:p>
    <w:p w:rsidR="00840107" w:rsidRDefault="003E2555">
      <w:pPr>
        <w:spacing w:line="236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Лимиты полномочий принятия решений устанавливаются в ц</w:t>
      </w:r>
      <w:r w:rsidR="005D463F">
        <w:rPr>
          <w:rFonts w:eastAsia="Times New Roman"/>
        </w:rPr>
        <w:t>елях оперативного принятия реше</w:t>
      </w:r>
      <w:r>
        <w:rPr>
          <w:rFonts w:eastAsia="Times New Roman"/>
        </w:rPr>
        <w:t>ния или ограничения уровня риска. Это лимит по сумме кредитног</w:t>
      </w:r>
      <w:r w:rsidR="005D463F">
        <w:rPr>
          <w:rFonts w:eastAsia="Times New Roman"/>
        </w:rPr>
        <w:t>о договора, по полномочию подпи</w:t>
      </w:r>
      <w:r>
        <w:rPr>
          <w:rFonts w:eastAsia="Times New Roman"/>
        </w:rPr>
        <w:t>сания кредитного договора (принятия решения о выдаче кредита и др.)</w:t>
      </w:r>
    </w:p>
    <w:p w:rsidR="00246EF2" w:rsidRDefault="00246EF2">
      <w:pPr>
        <w:spacing w:line="236" w:lineRule="auto"/>
        <w:ind w:firstLine="566"/>
        <w:jc w:val="both"/>
        <w:rPr>
          <w:rFonts w:eastAsia="Times New Roman"/>
        </w:rPr>
      </w:pPr>
    </w:p>
    <w:p w:rsidR="00840107" w:rsidRDefault="00840107">
      <w:pPr>
        <w:spacing w:line="12" w:lineRule="exact"/>
        <w:rPr>
          <w:rFonts w:eastAsia="Times New Roman"/>
        </w:rPr>
      </w:pPr>
    </w:p>
    <w:p w:rsidR="00840107" w:rsidRPr="005D463F" w:rsidRDefault="003E2555" w:rsidP="005D463F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Структурное подразделение Банка, в непосредственную деяте</w:t>
      </w:r>
      <w:r w:rsidR="005D463F">
        <w:rPr>
          <w:rFonts w:eastAsia="Times New Roman"/>
        </w:rPr>
        <w:t>льность которого входит соблюде</w:t>
      </w:r>
      <w:r>
        <w:rPr>
          <w:rFonts w:eastAsia="Times New Roman"/>
        </w:rPr>
        <w:t>ние установленного лимита, обязано проводить свою непосредстве</w:t>
      </w:r>
      <w:r w:rsidR="005D463F">
        <w:rPr>
          <w:rFonts w:eastAsia="Times New Roman"/>
        </w:rPr>
        <w:t>нную деятельность в пределах ли</w:t>
      </w:r>
      <w:r>
        <w:rPr>
          <w:rFonts w:eastAsia="Times New Roman"/>
        </w:rPr>
        <w:t xml:space="preserve">мита. Руководитель Банка, курирующий деятельность такого подразделения, обязан контролировать соблюдение лимита и планировать деятельность подотчетных ему структурных </w:t>
      </w:r>
      <w:r w:rsidRPr="005D463F">
        <w:rPr>
          <w:rFonts w:eastAsia="Times New Roman"/>
        </w:rPr>
        <w:t>по</w:t>
      </w:r>
      <w:r w:rsidR="005D463F">
        <w:rPr>
          <w:rFonts w:eastAsia="Times New Roman"/>
        </w:rPr>
        <w:t>дразделений в рам</w:t>
      </w:r>
      <w:r w:rsidRPr="005D463F">
        <w:rPr>
          <w:rFonts w:eastAsia="Times New Roman"/>
        </w:rPr>
        <w:t>ках соблюдения лимитов.</w:t>
      </w:r>
    </w:p>
    <w:p w:rsidR="00840107" w:rsidRPr="005D463F" w:rsidRDefault="00840107" w:rsidP="005D463F">
      <w:pPr>
        <w:spacing w:line="15" w:lineRule="exact"/>
        <w:jc w:val="both"/>
        <w:rPr>
          <w:rFonts w:eastAsia="Times New Roman"/>
        </w:rPr>
      </w:pPr>
    </w:p>
    <w:p w:rsidR="00840107" w:rsidRDefault="003E2555" w:rsidP="005D463F">
      <w:pPr>
        <w:spacing w:line="250" w:lineRule="auto"/>
        <w:ind w:firstLine="560"/>
        <w:jc w:val="both"/>
        <w:rPr>
          <w:rFonts w:eastAsia="Times New Roman"/>
        </w:rPr>
      </w:pPr>
      <w:r w:rsidRPr="005D463F">
        <w:rPr>
          <w:rFonts w:eastAsia="Times New Roman"/>
        </w:rPr>
        <w:t xml:space="preserve">Работники последующего контроля обязаны проверять соблюдение установленных лимитов. </w:t>
      </w:r>
      <w:r w:rsidR="005D463F">
        <w:rPr>
          <w:rFonts w:eastAsia="Times New Roman"/>
        </w:rPr>
        <w:tab/>
      </w:r>
      <w:r w:rsidRPr="005D463F">
        <w:rPr>
          <w:rFonts w:eastAsia="Times New Roman"/>
        </w:rPr>
        <w:t xml:space="preserve">Служба внутреннего контроля Банка в программах проверки </w:t>
      </w:r>
      <w:r w:rsidR="005D463F">
        <w:rPr>
          <w:rFonts w:eastAsia="Times New Roman"/>
        </w:rPr>
        <w:t>должна проверять соблюдение клю</w:t>
      </w:r>
      <w:r w:rsidRPr="005D463F">
        <w:rPr>
          <w:rFonts w:eastAsia="Times New Roman"/>
        </w:rPr>
        <w:t xml:space="preserve">чевых лимитов на осуществление банковских операций и других </w:t>
      </w:r>
      <w:r w:rsidR="00A26AB3">
        <w:rPr>
          <w:rFonts w:eastAsia="Times New Roman"/>
        </w:rPr>
        <w:t>сделок, путем получения соответ</w:t>
      </w:r>
      <w:r>
        <w:rPr>
          <w:rFonts w:eastAsia="Times New Roman"/>
        </w:rPr>
        <w:t>ствующих отчетов и сверки с данными первичных документов в проверяемом направлении банковской деятельности.</w:t>
      </w:r>
    </w:p>
    <w:p w:rsidR="00840107" w:rsidRDefault="00840107" w:rsidP="005D463F">
      <w:pPr>
        <w:spacing w:line="12" w:lineRule="exact"/>
        <w:jc w:val="both"/>
        <w:rPr>
          <w:rFonts w:eastAsia="Times New Roman"/>
        </w:rPr>
      </w:pPr>
    </w:p>
    <w:p w:rsidR="00840107" w:rsidRDefault="003E2555" w:rsidP="005D463F">
      <w:pPr>
        <w:spacing w:line="235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Служба внутреннего контроля осуществляет текущий контроль за соблюдением ключевых ли-митов на осуществление банковских операций и других сделок.</w:t>
      </w:r>
    </w:p>
    <w:p w:rsidR="00840107" w:rsidRDefault="003E2555" w:rsidP="005D463F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Настоящий порядок является обязательным для исполнения всеми работниками Банка.</w:t>
      </w:r>
    </w:p>
    <w:p w:rsidR="00840107" w:rsidRDefault="00840107">
      <w:pPr>
        <w:spacing w:line="10" w:lineRule="exact"/>
        <w:rPr>
          <w:rFonts w:eastAsia="Times New Roman"/>
        </w:rPr>
      </w:pPr>
    </w:p>
    <w:p w:rsidR="00840107" w:rsidRDefault="003E2555">
      <w:pPr>
        <w:spacing w:line="237" w:lineRule="auto"/>
        <w:ind w:firstLine="566"/>
        <w:jc w:val="both"/>
        <w:rPr>
          <w:rFonts w:eastAsia="Times New Roman"/>
        </w:rPr>
      </w:pPr>
      <w:r>
        <w:rPr>
          <w:rFonts w:eastAsia="Times New Roman"/>
        </w:rPr>
        <w:t>При выявлении нарушений в системе согласования (утверждения) операций (сделок) и распре-деления полномочий при совершении банковских операций и других сделок, превышающих установ-ленные лимиты, появлении факторов, влияющих на банковские риски, работники Банка, обязаны ин-формировать соответствующих руководителей в порядке, определенном Банком.</w:t>
      </w:r>
    </w:p>
    <w:p w:rsidR="00840107" w:rsidRDefault="00840107">
      <w:pPr>
        <w:spacing w:line="283" w:lineRule="exact"/>
        <w:rPr>
          <w:sz w:val="20"/>
          <w:szCs w:val="20"/>
        </w:rPr>
      </w:pPr>
    </w:p>
    <w:p w:rsidR="00472935" w:rsidRPr="00EB6D53" w:rsidRDefault="00472935" w:rsidP="00472935">
      <w:pPr>
        <w:jc w:val="center"/>
        <w:rPr>
          <w:b/>
        </w:rPr>
      </w:pPr>
      <w:r>
        <w:rPr>
          <w:b/>
        </w:rPr>
        <w:t>21</w:t>
      </w:r>
      <w:r w:rsidRPr="00EB6D53">
        <w:rPr>
          <w:b/>
        </w:rPr>
        <w:t>.</w:t>
      </w:r>
      <w:r>
        <w:rPr>
          <w:b/>
        </w:rPr>
        <w:t xml:space="preserve"> ОПРЕДЕЛЕНИЕ КОНФЛИКТА ИНТЕРЕСОВ И ПРИЧИНЫ ЕГО ВОЗНИКНОВЕНИЯ</w:t>
      </w:r>
    </w:p>
    <w:p w:rsidR="00472935" w:rsidRPr="00EB6D53" w:rsidRDefault="00472935" w:rsidP="00472935">
      <w:pPr>
        <w:ind w:left="1211"/>
        <w:jc w:val="both"/>
        <w:rPr>
          <w:b/>
        </w:rPr>
      </w:pPr>
    </w:p>
    <w:p w:rsidR="00472935" w:rsidRPr="00EB6D53" w:rsidRDefault="00472935" w:rsidP="00472935">
      <w:pPr>
        <w:jc w:val="both"/>
      </w:pPr>
      <w:r>
        <w:tab/>
        <w:t>21</w:t>
      </w:r>
      <w:r w:rsidRPr="00EB6D53">
        <w:t xml:space="preserve">.1. Под </w:t>
      </w:r>
      <w:r w:rsidRPr="001B3845">
        <w:t>конфликтом интересов</w:t>
      </w:r>
      <w:r w:rsidRPr="00EB6D53">
        <w:rPr>
          <w:b/>
        </w:rPr>
        <w:t xml:space="preserve"> </w:t>
      </w:r>
      <w:r w:rsidRPr="00EB6D53">
        <w:t>понимаются противоречия между имущественными и иными интересами Банка и/или интересами лиц, входящих в состав органов управления Банка, и/или интересами работников Банка, и/или интересами участников Банка и/или интересами клиентов (кредиторов, контрагентов) Банка и/или интересами органов регулирования и надзора. Подобные противоречия  могут повлечь за собой убытки и/или иные неблагоприятные последствия для Банка и/или его участников и/или его клиентов.</w:t>
      </w:r>
    </w:p>
    <w:p w:rsidR="00472935" w:rsidRPr="001B3845" w:rsidRDefault="00062E48" w:rsidP="00472935">
      <w:pPr>
        <w:jc w:val="both"/>
      </w:pPr>
      <w:r>
        <w:tab/>
        <w:t>21</w:t>
      </w:r>
      <w:r w:rsidR="00472935" w:rsidRPr="00EB6D53">
        <w:t>.2.</w:t>
      </w:r>
      <w:r w:rsidR="00472935" w:rsidRPr="00EB6D53">
        <w:rPr>
          <w:b/>
        </w:rPr>
        <w:t xml:space="preserve"> </w:t>
      </w:r>
      <w:r w:rsidR="00472935" w:rsidRPr="001B3845">
        <w:t>Причины возникновения конфликтов интересов:</w:t>
      </w:r>
    </w:p>
    <w:p w:rsidR="00472935" w:rsidRPr="00EB6D53" w:rsidRDefault="00062E48" w:rsidP="00472935">
      <w:pPr>
        <w:jc w:val="both"/>
      </w:pPr>
      <w:r>
        <w:rPr>
          <w:b/>
        </w:rPr>
        <w:tab/>
      </w:r>
      <w:r w:rsidR="00472935" w:rsidRPr="00EB6D53">
        <w:rPr>
          <w:b/>
        </w:rPr>
        <w:t>-</w:t>
      </w:r>
      <w:r w:rsidR="00472935" w:rsidRPr="00EB6D53">
        <w:t xml:space="preserve"> несоблюдение органами управления, работниками Банка действующего законодательства, учредительных и внутренних нормативных документов Банка, в том числе по разграничению полномочий;</w:t>
      </w:r>
    </w:p>
    <w:p w:rsidR="00472935" w:rsidRPr="00EB6D53" w:rsidRDefault="00062E48" w:rsidP="00472935">
      <w:pPr>
        <w:jc w:val="both"/>
      </w:pPr>
      <w:r>
        <w:rPr>
          <w:b/>
        </w:rPr>
        <w:tab/>
      </w:r>
      <w:r w:rsidR="00472935" w:rsidRPr="00EB6D53">
        <w:rPr>
          <w:b/>
        </w:rPr>
        <w:t>-</w:t>
      </w:r>
      <w:r w:rsidR="00472935" w:rsidRPr="00EB6D53">
        <w:t xml:space="preserve"> несоблюдение принципа приоритета интересов Банка и его клиентов перед личными интересами, злоупотребление служебным положением в личных целях;</w:t>
      </w:r>
    </w:p>
    <w:p w:rsidR="00472935" w:rsidRPr="00EB6D53" w:rsidRDefault="00062E48" w:rsidP="00472935">
      <w:pPr>
        <w:jc w:val="both"/>
      </w:pPr>
      <w:r>
        <w:rPr>
          <w:b/>
        </w:rPr>
        <w:tab/>
      </w:r>
      <w:r w:rsidR="00472935" w:rsidRPr="00EB6D53">
        <w:rPr>
          <w:b/>
        </w:rPr>
        <w:t>-</w:t>
      </w:r>
      <w:r w:rsidR="00472935" w:rsidRPr="00EB6D53">
        <w:t xml:space="preserve"> несоблюдение принципов профессиональной этики;</w:t>
      </w:r>
    </w:p>
    <w:p w:rsidR="00472935" w:rsidRPr="00EB6D53" w:rsidRDefault="00062E48" w:rsidP="00472935">
      <w:pPr>
        <w:jc w:val="both"/>
      </w:pPr>
      <w:r>
        <w:rPr>
          <w:b/>
        </w:rPr>
        <w:tab/>
      </w:r>
      <w:r w:rsidR="00472935" w:rsidRPr="00EB6D53">
        <w:rPr>
          <w:b/>
        </w:rPr>
        <w:t>-</w:t>
      </w:r>
      <w:r w:rsidR="00472935" w:rsidRPr="00EB6D53">
        <w:t xml:space="preserve"> несоблюдение внутрибанковских лимитов и процедур при проведении сделок со связанными с Банком лицами, а также сделок с заинтересованностью и крупных сделок;</w:t>
      </w:r>
    </w:p>
    <w:p w:rsidR="00472935" w:rsidRPr="00EB6D53" w:rsidRDefault="00062E48" w:rsidP="00472935">
      <w:pPr>
        <w:jc w:val="both"/>
      </w:pPr>
      <w:r>
        <w:rPr>
          <w:b/>
        </w:rPr>
        <w:tab/>
      </w:r>
      <w:r w:rsidR="00472935" w:rsidRPr="00EB6D53">
        <w:rPr>
          <w:b/>
        </w:rPr>
        <w:t>-</w:t>
      </w:r>
      <w:r w:rsidR="00472935" w:rsidRPr="00EB6D53">
        <w:t xml:space="preserve"> ведение коммерческой деятельности членами органов управления, работниками Банка, членами их семей,</w:t>
      </w:r>
    </w:p>
    <w:p w:rsidR="00472935" w:rsidRPr="00EB6D53" w:rsidRDefault="00062E48" w:rsidP="00472935">
      <w:pPr>
        <w:jc w:val="both"/>
      </w:pPr>
      <w:r>
        <w:tab/>
      </w:r>
      <w:r w:rsidR="00472935" w:rsidRPr="00EB6D53">
        <w:t>- наличие финансовых и/или личных интересов в другой организации, с которой Банк поддерживает деловые отношения;</w:t>
      </w:r>
    </w:p>
    <w:p w:rsidR="00472935" w:rsidRPr="00EB6D53" w:rsidRDefault="00062E48" w:rsidP="00472935">
      <w:pPr>
        <w:jc w:val="both"/>
      </w:pPr>
      <w:r>
        <w:tab/>
      </w:r>
      <w:r w:rsidR="00472935" w:rsidRPr="00EB6D53">
        <w:t>- работа по совместительству в другой организации руководителем, должностным лицом, членом органов управления;</w:t>
      </w:r>
    </w:p>
    <w:p w:rsidR="00472935" w:rsidRPr="00EB6D53" w:rsidRDefault="00062E48" w:rsidP="00472935">
      <w:pPr>
        <w:jc w:val="both"/>
      </w:pPr>
      <w:r>
        <w:tab/>
      </w:r>
      <w:r w:rsidR="00472935" w:rsidRPr="00EB6D53">
        <w:t xml:space="preserve">- преимущественное предоставление деловых возможностей другим организациям в ущерб интересам Банка в силу интересов финансового и/или личного характера. </w:t>
      </w:r>
    </w:p>
    <w:p w:rsidR="001B3845" w:rsidRDefault="001B3845" w:rsidP="00062E48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62E48" w:rsidRDefault="00062E48" w:rsidP="00062E48">
      <w:pPr>
        <w:autoSpaceDE w:val="0"/>
        <w:autoSpaceDN w:val="0"/>
        <w:adjustRightInd w:val="0"/>
        <w:jc w:val="center"/>
        <w:rPr>
          <w:b/>
        </w:rPr>
      </w:pPr>
      <w:r w:rsidRPr="00062E48">
        <w:rPr>
          <w:rFonts w:eastAsia="Times New Roman"/>
          <w:b/>
        </w:rPr>
        <w:t>22</w:t>
      </w:r>
      <w:r w:rsidR="00472935" w:rsidRPr="00062E48">
        <w:rPr>
          <w:b/>
        </w:rPr>
        <w:t xml:space="preserve">. </w:t>
      </w:r>
      <w:r w:rsidRPr="00062E48">
        <w:rPr>
          <w:b/>
        </w:rPr>
        <w:t xml:space="preserve">ПРЕДОТВРАЩЕНИЕ ПОТЕНЦИАЛЬНЫХ И </w:t>
      </w:r>
    </w:p>
    <w:p w:rsidR="00472935" w:rsidRPr="00062E48" w:rsidRDefault="00062E48" w:rsidP="00062E48">
      <w:pPr>
        <w:autoSpaceDE w:val="0"/>
        <w:autoSpaceDN w:val="0"/>
        <w:adjustRightInd w:val="0"/>
        <w:jc w:val="center"/>
        <w:rPr>
          <w:b/>
        </w:rPr>
      </w:pPr>
      <w:r w:rsidRPr="00062E48">
        <w:rPr>
          <w:b/>
        </w:rPr>
        <w:t>УРЕГУЛИРОВАНИЕ ФАКТИЧЕСКИХ КОНФЛИКТОВ ИНТЕРЕСОВ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>Эффективность работы по предупреждению и урегулированию конфликтов интересов предполагает максимально полное и своевременное выявление таких конфликтов и четкую координацию действий всех органов управления Банка.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</w:pPr>
      <w:r>
        <w:tab/>
        <w:t>22</w:t>
      </w:r>
      <w:r w:rsidR="00472935" w:rsidRPr="00EB6D53">
        <w:t>.1.</w:t>
      </w:r>
      <w:r w:rsidR="00472935" w:rsidRPr="00EB6D53">
        <w:rPr>
          <w:b/>
        </w:rPr>
        <w:t xml:space="preserve"> </w:t>
      </w:r>
      <w:r w:rsidR="00472935" w:rsidRPr="00EC0302">
        <w:t>Основными принципами предотвращения потенциальных конфликтов интересов при осуществлении банковской деятельности являются: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 w:rsidRPr="00EC0302">
        <w:rPr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эффективного менеджмента </w:t>
      </w:r>
    </w:p>
    <w:p w:rsidR="00472935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rPr>
          <w:bCs/>
        </w:rPr>
        <w:t>Органы управления Банка имеют долгосрочную стратегию</w:t>
      </w:r>
      <w:r w:rsidRPr="00EB6D53">
        <w:rPr>
          <w:bCs/>
        </w:rPr>
        <w:t xml:space="preserve">, действуют в интересах участников. Соблюдаются установленные законом квалификационные и репутационные требования к </w:t>
      </w:r>
      <w:r w:rsidRPr="00EB6D53">
        <w:t xml:space="preserve">членам органов управления Банка, главному бухгалтеру и его заместителям. </w:t>
      </w:r>
      <w:r w:rsidRPr="00EB6D53">
        <w:rPr>
          <w:bCs/>
        </w:rPr>
        <w:t>О</w:t>
      </w:r>
      <w:r w:rsidRPr="00EB6D53">
        <w:t xml:space="preserve">рганизационная структура построена таким образом, чтобы обеспечить четкое разграничение сфер ответственности, полномочий и отчетности. Органы управления обеспечивают эффективность проводимых банковских операций и сделок, сохранность активов, управление банковскими рисками и адекватный проводимым операциям внутренний контроль. </w:t>
      </w:r>
    </w:p>
    <w:p w:rsidR="00246EF2" w:rsidRPr="00EB6D53" w:rsidRDefault="00246EF2" w:rsidP="00472935">
      <w:pPr>
        <w:autoSpaceDE w:val="0"/>
        <w:autoSpaceDN w:val="0"/>
        <w:adjustRightInd w:val="0"/>
        <w:ind w:firstLine="540"/>
        <w:jc w:val="both"/>
      </w:pP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финансовой дисциплины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rPr>
          <w:bCs/>
        </w:rPr>
        <w:t xml:space="preserve">Банк своевременно и в полном объеме составляет и раскрывает финансовую отчетность по российским и международным стандартам, заверенную квалифицированным независимым аудитором. Органы управления Банка обеспечивают </w:t>
      </w:r>
      <w:r w:rsidRPr="00EB6D53">
        <w:t xml:space="preserve">достоверность бухгалтерской отчетности и иной публикуемой информации, предоставляемой участникам Банка, его клиентам, органам регулирования и надзора, другим заинтересованным лицам. 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  <w:t xml:space="preserve">- </w:t>
      </w:r>
      <w:r w:rsidR="00472935" w:rsidRPr="00EC0302">
        <w:rPr>
          <w:bCs/>
          <w:u w:val="single"/>
        </w:rPr>
        <w:t xml:space="preserve">Принцип прозрачности структуры собственности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Банк обеспечивает качественный и своевременный учет информации об аффилированных и связанных лицах, участниках, конечных собственниках, инсайдерах Банка, лицах, способных оказывать влияние на принятие решений в Банке. </w:t>
      </w:r>
    </w:p>
    <w:p w:rsidR="00472935" w:rsidRPr="00EC0302" w:rsidRDefault="00A26AB3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</w:r>
      <w:r w:rsidR="00062E48"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информационной открытости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rPr>
          <w:bCs/>
        </w:rPr>
        <w:t xml:space="preserve">Банк своевременно и в полном объеме раскрывает информацию о своей деятельности, основных результатах, планах и перспективах, действующих внутренних нормативных документах, </w:t>
      </w:r>
      <w:r w:rsidRPr="00EB6D53">
        <w:t xml:space="preserve"> тарифах, ставках, условиях и правилах проводимых операций.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 w:rsidRPr="00EC0302">
        <w:rPr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гарантии прав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B6D53">
        <w:rPr>
          <w:bCs/>
        </w:rPr>
        <w:t xml:space="preserve">Банк гарантирует всем участникам возможность реализации своих прав, в том числе - на участие в работе органов управления общества, в соответствии с долей участия в уставном капитале. 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эффективного контроля </w:t>
      </w:r>
    </w:p>
    <w:p w:rsidR="00472935" w:rsidRPr="00EB6D53" w:rsidRDefault="00472935" w:rsidP="00472935">
      <w:pPr>
        <w:ind w:firstLine="540"/>
        <w:jc w:val="both"/>
      </w:pPr>
      <w:r w:rsidRPr="00EB6D53">
        <w:t>Органы управления Банка осуществляют постоянный контроль за соблюдением установленных нормативов, лимитов и ограничений, а также установленных процедур при совершении операций и сделок, в том числе сделок с аффилированными и связанными лицами, крупных сделок, сделок с заинтересованностью, принимают меры для предотвращения конфликта интересов, оценивают эффективность системы внутреннего контроля и управления рисками, в том числе в целях исключения возможности вовлечения Банка, его должностных лиц и работников в осуществление противоправной деятельности, легализацию (отмывание) доходов, полученных преступным путем, и финансирование терроризма.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справедливого вознаграждения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B6D53">
        <w:rPr>
          <w:bCs/>
        </w:rPr>
        <w:t xml:space="preserve">В Банке разработана система оплаты труда и премирования, стимулирующая эффективную работу, привлечение квалифицированных кадров. </w:t>
      </w:r>
    </w:p>
    <w:p w:rsidR="00472935" w:rsidRPr="00EC0302" w:rsidRDefault="00062E48" w:rsidP="0047293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/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 xml:space="preserve">Принцип законности и этичности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rPr>
          <w:bCs/>
        </w:rPr>
        <w:t>Банк осуществляет свою деятельность в строгом соответствии с действующим законодательством, принципами деловой и профессиональной этики и внутренними документами. О</w:t>
      </w:r>
      <w:r w:rsidRPr="00EB6D53">
        <w:t>рганы управления, работники Банка соблюдают свою компетенцию, процедуры совершения банковских операций и сделок, установленные законодательством, Уставом, иными внутренними нормативными документами Банка.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>Органы управления принимают меры по предупреждению использования в личных целях имеющейся в Банке информации лицами, имеющими доступ к такой информации, в том числе путем установления внутренних правил и процедур порядка обмена служебной (конфиденциальной) информацией между структурными подразделениями Банка, запрета на использование и передачу служебной информации для заключения сделок третьими лицами.</w:t>
      </w:r>
    </w:p>
    <w:p w:rsidR="00062E48" w:rsidRPr="00EC0302" w:rsidRDefault="00062E48" w:rsidP="00472935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ab/>
      </w:r>
      <w:r w:rsidRPr="00EC0302">
        <w:rPr>
          <w:bCs/>
          <w:u w:val="single"/>
        </w:rPr>
        <w:t xml:space="preserve">- </w:t>
      </w:r>
      <w:r w:rsidR="00472935" w:rsidRPr="00EC0302">
        <w:rPr>
          <w:bCs/>
          <w:u w:val="single"/>
        </w:rPr>
        <w:t>Принцип исключения действий, которые могут привести к возникновению конфликта интересов</w:t>
      </w:r>
      <w:r w:rsidRPr="00EC0302">
        <w:rPr>
          <w:bCs/>
          <w:u w:val="single"/>
        </w:rPr>
        <w:t>.</w:t>
      </w:r>
    </w:p>
    <w:p w:rsidR="00472935" w:rsidRPr="00062E48" w:rsidRDefault="00062E48" w:rsidP="00472935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062E48">
        <w:t xml:space="preserve">22.2. </w:t>
      </w:r>
      <w:r w:rsidR="00472935" w:rsidRPr="00062E48">
        <w:t>Члены органов управления Банка, его работники должны:</w:t>
      </w:r>
    </w:p>
    <w:p w:rsidR="00472935" w:rsidRPr="00EB6D53" w:rsidRDefault="00062E48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не конкурировать с Банком по любым операциям, сделкам, проектам; не использовать в личных интересах или интересах третьих лиц деловые возможности, о которых им стало известно в связи с работой в Банке или в органах его управления, не использовать активы и имущество Банка в личных целях; </w:t>
      </w:r>
    </w:p>
    <w:p w:rsidR="00472935" w:rsidRPr="00EB6D53" w:rsidRDefault="00062E48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не получать материальной и/или иной выгоды от любого контрагента, с которым Банк ведет или намеревается вести дела;</w:t>
      </w:r>
    </w:p>
    <w:p w:rsidR="00062E48" w:rsidRDefault="00062E48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письменно поставить в известность вышестоящее должностное лицо или вышестоящий орган управления Банка, а также Совет директоров (для членов органов управления) или </w:t>
      </w:r>
      <w:r>
        <w:t>Службу внутреннего аудита</w:t>
      </w:r>
      <w:r w:rsidR="00472935" w:rsidRPr="00EB6D53">
        <w:t xml:space="preserve"> (для работников Банка) о намерении приобрести долю (акции) конкурирующей с Банком кредитной организации и/или участвовать в органах управления такой организации. </w:t>
      </w:r>
    </w:p>
    <w:p w:rsidR="00472935" w:rsidRPr="00EB6D53" w:rsidRDefault="00062E48" w:rsidP="00472935">
      <w:pPr>
        <w:autoSpaceDE w:val="0"/>
        <w:autoSpaceDN w:val="0"/>
        <w:adjustRightInd w:val="0"/>
        <w:jc w:val="both"/>
      </w:pPr>
      <w:r>
        <w:tab/>
      </w:r>
      <w:r w:rsidR="00472935" w:rsidRPr="00D05ACC">
        <w:t>- своевременно, в письменной форме информировать вышестоящее должностное лицо или вышестоящий орган управления Банка, а также Совет директоров (для членов органов управления)</w:t>
      </w:r>
      <w:r>
        <w:t xml:space="preserve"> или Службу внутреннего аудита</w:t>
      </w:r>
      <w:r w:rsidR="00472935" w:rsidRPr="00D05ACC">
        <w:t xml:space="preserve"> (для работников Банка) об организации (ях), в</w:t>
      </w:r>
      <w:r w:rsidR="00472935" w:rsidRPr="00EB6D53">
        <w:t xml:space="preserve"> которой (ых) члены органов управления или члены их семей, работники Банка или члены их семей имеют значительный финансовый  интерес, и с которой (ми) Банк сотрудничает или предполагает сотрудничать; </w:t>
      </w:r>
    </w:p>
    <w:p w:rsidR="00472935" w:rsidRPr="00EB6D53" w:rsidRDefault="00062E48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незамедлительно, в письменной форме доводить до сведения Совета директоров (для членов органов управления) или </w:t>
      </w:r>
      <w:r w:rsidR="000F46C9">
        <w:t>Службы внутреннего аудита</w:t>
      </w:r>
      <w:r w:rsidR="00472935" w:rsidRPr="00EB6D53">
        <w:t xml:space="preserve"> (для работников Банка) информацию о появлении обстоятельств, которые могут привести к возникновению конфликта интересов, препятствовать независимому и добросовестному осуществлению их должностных обязанностей;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воздерживаться от прямого или косвенного участия в совершении операции или сделки, в которую вовлечены лица и/или организации, с которыми данные члены органов управления либо члены их семей, работники либо члены их семей имеют личные связи или финансовые интересы; а также воздерживаться от любого обсуждения и принятия решений, которые касаются результатов работы, объемов работ или вознаграждения таких лиц и/или организаций;</w:t>
      </w:r>
    </w:p>
    <w:p w:rsidR="00472935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избегать занятия должности, которая предусматривает наблюдение, руководство или влияние на работу, оценку, выплату вознаграждения или получения выгоды для кого-либо из членов семьи.</w:t>
      </w:r>
    </w:p>
    <w:p w:rsidR="00472935" w:rsidRPr="000F46C9" w:rsidRDefault="000F46C9" w:rsidP="00472935">
      <w:pPr>
        <w:autoSpaceDE w:val="0"/>
        <w:autoSpaceDN w:val="0"/>
        <w:adjustRightInd w:val="0"/>
      </w:pPr>
      <w:r>
        <w:rPr>
          <w:b/>
        </w:rPr>
        <w:tab/>
      </w:r>
      <w:r w:rsidRPr="000F46C9">
        <w:t xml:space="preserve">22.3. </w:t>
      </w:r>
      <w:r w:rsidR="00472935" w:rsidRPr="000F46C9">
        <w:t>Члены органов управления должны: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идентифицировать конфликты интересов в органах управления Банка; при невозможности избежать конфликта интересов принимать меры к их адекватному урегулированию;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осуществлять проверки должностных обязанностей служащих, занимающих должности, предусмотренные частью третьей </w:t>
      </w:r>
      <w:hyperlink r:id="rId6" w:history="1">
        <w:r w:rsidR="00472935" w:rsidRPr="00EB6D53">
          <w:t>статьи 11.1</w:t>
        </w:r>
      </w:hyperlink>
      <w:r w:rsidR="00472935" w:rsidRPr="00EB6D53">
        <w:t xml:space="preserve"> Федерального закона "О банках и банковской деятельности", а также иных служащих кредитной организации, с тем, чтобы исключить возможность сокрытия ими противоправных действий;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воздерживаться от голосования по тем вопросам, которые могут привести к конфликту интересов или могут повлиять на объективность или возможность добросовестно исполнять свои обязанности по отношению к Банку. При этом в протоколе заседания органа управления обязательно отражается наличие конфликта, обстоятельства его возникновения, мнение органа управления относительно того, превращается ли этот потенциальный конфликт в фактический конфликт интересов, а также отмечается, что член органа управления не воспользовался своим положением для влияния на принятие решений;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информировать участников о вопросах, которые могут стать или стали предметом конфликта интересов, о всех сделках со связанными с Банком лицами, а также сделках, совершенных с заинтересованностью, и крупных сделках. </w:t>
      </w:r>
    </w:p>
    <w:p w:rsidR="00472935" w:rsidRPr="000F46C9" w:rsidRDefault="000F46C9" w:rsidP="00472935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0F46C9">
        <w:t xml:space="preserve">22.4. </w:t>
      </w:r>
      <w:r w:rsidR="00472935" w:rsidRPr="000F46C9">
        <w:t>Работники Банка должны: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совершать банковские операции (сделки) по поручению клиентов строго в рамках полномочий, предусмотренных в договоре и/или в иных документах; информировать клиентов об известных возможностях возникновения рисков при осуществлении банковских операций и сделок; 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 xml:space="preserve">- не допускать проведения операций (сделок) в интересах Банка или в своих собственных интересах с опережением выполнения поручений клиентов Банка, за исключением случаев, когда данная операция (сделка) необходима в целях выполнения поручения клиента, не противоречит обязательствам Банка по выполнению поручения клиента на наилучших условиях, действующему законодательству и стандартам профессиональной деятельности; 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не допускать сознательного использования в личных целях очевидных ошибок клиента, в том числе при ошибке в заявке, заявлении, распоряжении и ином документе, подписанном клиентом; в случае наличия очевидной ошибки предпринять разумные усилия по предотвращению выполнения ошибочного поручения,  информировав об этом клиента;</w:t>
      </w:r>
    </w:p>
    <w:p w:rsidR="00472935" w:rsidRPr="00EB6D53" w:rsidRDefault="000F46C9" w:rsidP="00472935">
      <w:pPr>
        <w:autoSpaceDE w:val="0"/>
        <w:autoSpaceDN w:val="0"/>
        <w:adjustRightInd w:val="0"/>
        <w:jc w:val="both"/>
      </w:pPr>
      <w:r>
        <w:tab/>
      </w:r>
      <w:r w:rsidR="00472935" w:rsidRPr="00EB6D53">
        <w:t>- избегать совмещения одним работником, одним структурным подразделением таких функций, как: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1. принятие решений о выдаче ссуд и принятие решений о списании безнадежной задолженности;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2. принятие решений по совершению операций и контроля за рисками по ним;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3. совершение банковских операций и других сделок и их регистрация и/или отражение в учете;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4. санкционирование выплаты денежных средств и осуществление их фактической выплаты;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>5. проведение операций по счетам клиентов Банка и счетам, отражающим собственную финансово-хозяйственную деятельность Банка;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6. предоставление консультационных и информационных услуг клиентам Банка и совершение операций с теми же клиентами;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>7. оценка достоверности и полноты документов, представляемых при выдаче кредита, и мониторинг финансового состояния заемщикам в процессе кредитования;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</w:pPr>
      <w:r w:rsidRPr="00EB6D53">
        <w:t xml:space="preserve">- заблаговременно информировать вышестоящее должностное лицо </w:t>
      </w:r>
      <w:r w:rsidR="00EC0302">
        <w:t>и Службу внутреннего аудита</w:t>
      </w:r>
      <w:r w:rsidRPr="00EB6D53">
        <w:t xml:space="preserve"> о своем намерении работать по совместительству в другой организации и предоставить информацию, подтверждающую, что предполагаемая работа не противоречит интересам Банка и позволяет уделять достаточное время своим должностным обязанностям в Банке;</w:t>
      </w:r>
    </w:p>
    <w:p w:rsidR="00472935" w:rsidRPr="00EB6D53" w:rsidRDefault="00472935" w:rsidP="00472935">
      <w:pPr>
        <w:ind w:firstLine="540"/>
        <w:jc w:val="both"/>
      </w:pPr>
      <w:r w:rsidRPr="00EB6D53">
        <w:t xml:space="preserve">- предпринимать иные меры, направленные на предотвращение конфликта интересов при осуществлении своих должностных обязанностей, в соответствии с действующими внутрибанковскими документами.  </w:t>
      </w:r>
    </w:p>
    <w:p w:rsidR="00472935" w:rsidRPr="00EB6D53" w:rsidRDefault="00472935" w:rsidP="0047293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72935" w:rsidRPr="00EC0302" w:rsidRDefault="00EC0302" w:rsidP="00EC0302">
      <w:pPr>
        <w:autoSpaceDE w:val="0"/>
        <w:autoSpaceDN w:val="0"/>
        <w:adjustRightInd w:val="0"/>
        <w:jc w:val="center"/>
        <w:rPr>
          <w:b/>
        </w:rPr>
      </w:pPr>
      <w:r w:rsidRPr="00EC0302">
        <w:rPr>
          <w:b/>
        </w:rPr>
        <w:t>23. УРЕГУЛИРОВАНИЕ ФАКТИЧЕСКИХ КОНФЛИКТОВ ИНТЕРЕСОВ</w:t>
      </w:r>
    </w:p>
    <w:p w:rsidR="00472935" w:rsidRPr="00EB6D53" w:rsidRDefault="00472935" w:rsidP="00472935">
      <w:pPr>
        <w:ind w:firstLine="540"/>
        <w:jc w:val="both"/>
      </w:pPr>
    </w:p>
    <w:p w:rsidR="00472935" w:rsidRPr="00EB6D53" w:rsidRDefault="00472935" w:rsidP="00472935">
      <w:pPr>
        <w:ind w:firstLine="540"/>
        <w:jc w:val="both"/>
      </w:pPr>
      <w:r w:rsidRPr="00EB6D53">
        <w:t>При урегулировании конфликтов интересов Банк исходит из приоритета интересов Банка и его участников и придерживается следующих принципов: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позиция Банка в конфликте основывается на положениях законодательства Российской Федерации;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Банк стремится к досудебному урегулированию конфликтов интересов;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Банк принимает меры по раннему выявлению конфликтов интересов и осуществляет координацию действий всех органов управления Банка по разрешению конфликта в максимально короткие сроки;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Банк осуществляет индивидуальное рассмотрение и урегулирование каждого случая потенциального или фактического конфликта интересов;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работа по урегулированию конфликта проводится при непосредственном участии участника путем прямых переговоров или переписки с ним.</w:t>
      </w:r>
    </w:p>
    <w:p w:rsidR="00472935" w:rsidRPr="00EB6D53" w:rsidRDefault="00EC0302" w:rsidP="00472935">
      <w:pPr>
        <w:jc w:val="both"/>
      </w:pPr>
      <w:r>
        <w:tab/>
      </w:r>
      <w:r w:rsidR="00472935" w:rsidRPr="00EB6D53">
        <w:t>- Банк осуществляет защиту сотрудника, предоставившего сведения о потенциальном или реальном конфликте интересов.</w:t>
      </w:r>
    </w:p>
    <w:p w:rsidR="00472935" w:rsidRPr="00EB6D53" w:rsidRDefault="00472935" w:rsidP="00472935">
      <w:pPr>
        <w:ind w:firstLine="708"/>
        <w:jc w:val="both"/>
      </w:pPr>
      <w:r w:rsidRPr="00EB6D53">
        <w:t>Документальное фиксирование фактов заявленных / выявленных потенциальных и реальных конфликтов интересов осуществляется Председателем Совета директоров (в отношении членов органов управления) и начальником Службы</w:t>
      </w:r>
      <w:r w:rsidR="00EC0302">
        <w:t xml:space="preserve"> внутреннего аудита</w:t>
      </w:r>
      <w:r w:rsidRPr="00EB6D53">
        <w:t xml:space="preserve"> (в отношении работников Банка). Данные должностные лица отвечают за ведение и хранение документов: заявлений, решений и т.д. </w:t>
      </w:r>
    </w:p>
    <w:p w:rsidR="00472935" w:rsidRPr="00EB6D53" w:rsidRDefault="00472935" w:rsidP="00472935">
      <w:pPr>
        <w:ind w:firstLine="708"/>
        <w:jc w:val="both"/>
      </w:pPr>
      <w:r w:rsidRPr="00EB6D53">
        <w:t>Урегулирование конфликтов интересов, стороной по которым является член органов управления Банка, сотр</w:t>
      </w:r>
      <w:r w:rsidR="00EC0302">
        <w:t>удник Службы внутреннего аудита</w:t>
      </w:r>
      <w:r w:rsidRPr="00EB6D53">
        <w:t xml:space="preserve">, осуществляется Советом директоров или Общим собранием участников. </w:t>
      </w:r>
    </w:p>
    <w:p w:rsidR="00472935" w:rsidRPr="00EC0302" w:rsidRDefault="00472935" w:rsidP="00472935">
      <w:pPr>
        <w:ind w:firstLine="708"/>
        <w:jc w:val="both"/>
      </w:pPr>
      <w:r w:rsidRPr="00EC0302">
        <w:t>Урегулирование конфликтов интересов, стороной по которым является работник Банка, осуществляется Правлением Банка.</w:t>
      </w:r>
    </w:p>
    <w:p w:rsidR="00472935" w:rsidRPr="00EC0302" w:rsidRDefault="00472935" w:rsidP="00472935">
      <w:pPr>
        <w:ind w:firstLine="708"/>
        <w:jc w:val="both"/>
      </w:pPr>
      <w:r w:rsidRPr="00EC0302">
        <w:t>Совет директоров рассматривает также отдельные конфликты, относя</w:t>
      </w:r>
      <w:r w:rsidRPr="00EC0302">
        <w:rPr>
          <w:rStyle w:val="s0"/>
          <w:sz w:val="22"/>
          <w:szCs w:val="22"/>
        </w:rPr>
        <w:t>щиеся к компетенции Правления (например, в случае если предметом конфликта являются действия (бездействие) этого органа управления либо принятые им документы и решения).</w:t>
      </w:r>
    </w:p>
    <w:p w:rsidR="00472935" w:rsidRPr="00EC0302" w:rsidRDefault="00472935" w:rsidP="00472935">
      <w:pPr>
        <w:autoSpaceDE w:val="0"/>
        <w:autoSpaceDN w:val="0"/>
        <w:adjustRightInd w:val="0"/>
        <w:ind w:firstLine="708"/>
        <w:jc w:val="both"/>
      </w:pPr>
      <w:r w:rsidRPr="00EC0302">
        <w:t>Выбор конкретных процедур и методов урегулирования конкретного конфликта интересов является индивидуальным и  зависит от характера самого конфликта.</w:t>
      </w:r>
    </w:p>
    <w:p w:rsidR="00472935" w:rsidRPr="00EC0302" w:rsidRDefault="00472935" w:rsidP="00472935">
      <w:pPr>
        <w:autoSpaceDE w:val="0"/>
        <w:autoSpaceDN w:val="0"/>
        <w:adjustRightInd w:val="0"/>
        <w:ind w:firstLine="708"/>
        <w:jc w:val="both"/>
      </w:pPr>
      <w:r w:rsidRPr="00EC0302">
        <w:t>Формами урегулирования потенциального или реального конфликта интересов после анализа, проверки фактов и рассмотрения случая могут быть: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t>- признание заявленного или выявленного случая не ведущим к возникновению конфликта интересов;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t>- ограничение работнику Банка доступа к соответствующей информации;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t>- перевод сотрудника на другую должность, в другое структурное подразделение;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t>- пересмотр или изменение круга обязанностей и функций работника Банка;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  <w:r w:rsidRPr="00EC0302">
        <w:t xml:space="preserve">- отстранение сотрудника от принятия решения и/или участия в принятии конкретного решения, и т.д. </w:t>
      </w:r>
    </w:p>
    <w:p w:rsidR="00472935" w:rsidRPr="00EC0302" w:rsidRDefault="00472935" w:rsidP="00472935">
      <w:bookmarkStart w:id="0" w:name="Par100"/>
      <w:bookmarkEnd w:id="0"/>
    </w:p>
    <w:p w:rsidR="00EC0302" w:rsidRDefault="00EC0302" w:rsidP="00EC0302">
      <w:pPr>
        <w:jc w:val="center"/>
        <w:rPr>
          <w:b/>
        </w:rPr>
      </w:pPr>
      <w:r>
        <w:rPr>
          <w:b/>
        </w:rPr>
        <w:t>24</w:t>
      </w:r>
      <w:r w:rsidR="00472935" w:rsidRPr="00EC0302">
        <w:rPr>
          <w:b/>
        </w:rPr>
        <w:t>.</w:t>
      </w:r>
      <w:r>
        <w:rPr>
          <w:b/>
        </w:rPr>
        <w:t xml:space="preserve"> ПОРЯДОК ОБЯЗАТЕЛЬНОГО РАСКРЫТИЯ СВЕДЕНИЙ </w:t>
      </w:r>
    </w:p>
    <w:p w:rsidR="00472935" w:rsidRDefault="00EC0302" w:rsidP="00EC0302">
      <w:pPr>
        <w:jc w:val="center"/>
        <w:rPr>
          <w:b/>
        </w:rPr>
      </w:pPr>
      <w:r>
        <w:rPr>
          <w:b/>
        </w:rPr>
        <w:t>О КОНФЛИКТАХ ИНТЕРЕСОВ</w:t>
      </w:r>
    </w:p>
    <w:p w:rsidR="00EC0302" w:rsidRPr="00EC0302" w:rsidRDefault="00EC0302" w:rsidP="00EC0302">
      <w:pPr>
        <w:jc w:val="both"/>
        <w:rPr>
          <w:b/>
        </w:rPr>
      </w:pPr>
    </w:p>
    <w:p w:rsidR="00472935" w:rsidRPr="00EC0302" w:rsidRDefault="00472935" w:rsidP="00EC0302">
      <w:pPr>
        <w:jc w:val="both"/>
      </w:pPr>
      <w:r w:rsidRPr="00EC0302">
        <w:t xml:space="preserve">     </w:t>
      </w:r>
      <w:r w:rsidR="00EC0302">
        <w:tab/>
      </w:r>
      <w:r w:rsidRPr="00EC0302">
        <w:t>Обязательное раскрытие сведений о конфликте интересов предусматривает:</w:t>
      </w:r>
    </w:p>
    <w:p w:rsidR="00472935" w:rsidRPr="00EC0302" w:rsidRDefault="00472935" w:rsidP="00EC0302">
      <w:pPr>
        <w:ind w:firstLine="709"/>
        <w:jc w:val="both"/>
      </w:pPr>
      <w:r w:rsidRPr="00EC0302">
        <w:t>- первичное раскрытие – раскрытие сведений о конфликте интересов при приеме на работу либо избрании в орган управления Банком;</w:t>
      </w:r>
    </w:p>
    <w:p w:rsidR="00472935" w:rsidRPr="00EC0302" w:rsidRDefault="00472935" w:rsidP="00EC0302">
      <w:pPr>
        <w:ind w:firstLine="709"/>
        <w:jc w:val="both"/>
      </w:pPr>
      <w:r w:rsidRPr="00EC0302">
        <w:t>- вторичное раскрытие – раскрытие сведений в случае изменения личных обстоятельств (перевод на другую должность, изменение статуса и т.д.);</w:t>
      </w:r>
    </w:p>
    <w:p w:rsidR="00472935" w:rsidRPr="00EC0302" w:rsidRDefault="00472935" w:rsidP="00EC0302">
      <w:pPr>
        <w:ind w:firstLine="709"/>
        <w:jc w:val="both"/>
      </w:pPr>
      <w:r w:rsidRPr="00EC0302">
        <w:t>- разовое раскрытие – раскрытие сведений о конфликте интересов по мере его выявления.</w:t>
      </w:r>
    </w:p>
    <w:p w:rsidR="00472935" w:rsidRPr="00EC0302" w:rsidRDefault="00472935" w:rsidP="00EC0302">
      <w:pPr>
        <w:jc w:val="both"/>
      </w:pPr>
      <w:r w:rsidRPr="00EC0302">
        <w:t xml:space="preserve">    </w:t>
      </w:r>
      <w:r w:rsidR="00EC0302">
        <w:tab/>
      </w:r>
      <w:r w:rsidRPr="00EC0302">
        <w:t xml:space="preserve"> Первичное и вторичное раскрытие осуществляется работником Банка в письменном виде и передается в Управление делами. Начальник Управления делами передает данную информацию начальнику Службы</w:t>
      </w:r>
      <w:r w:rsidR="00EC0302">
        <w:t xml:space="preserve"> внутреннего аудита</w:t>
      </w:r>
      <w:r w:rsidRPr="00EC0302">
        <w:t>. Разовое раскрытие осуществляется путем передачи письменного заявления началь</w:t>
      </w:r>
      <w:r w:rsidR="00EC0302">
        <w:t>нику Службы внутреннего аудита</w:t>
      </w:r>
      <w:r w:rsidRPr="00EC0302">
        <w:t>.</w:t>
      </w:r>
    </w:p>
    <w:p w:rsidR="00472935" w:rsidRPr="00EC0302" w:rsidRDefault="00472935" w:rsidP="00EC0302">
      <w:pPr>
        <w:jc w:val="both"/>
      </w:pPr>
      <w:r w:rsidRPr="00EC0302">
        <w:t xml:space="preserve">    </w:t>
      </w:r>
      <w:r w:rsidR="00EC0302">
        <w:tab/>
      </w:r>
      <w:r w:rsidRPr="00EC0302">
        <w:t xml:space="preserve"> Первичное, вторичное и разовое раскрытие осуществляется членом органа управления Банка, сотрудн</w:t>
      </w:r>
      <w:r w:rsidR="00EC0302">
        <w:t>иком Службы внутреннего аудита</w:t>
      </w:r>
      <w:r w:rsidRPr="00EC0302">
        <w:t xml:space="preserve"> в письменном виде и передается Председателю Совета директоров.</w:t>
      </w:r>
    </w:p>
    <w:p w:rsidR="00246EF2" w:rsidRDefault="00472935" w:rsidP="00EC0302">
      <w:pPr>
        <w:jc w:val="both"/>
      </w:pPr>
      <w:r w:rsidRPr="00EC0302">
        <w:t xml:space="preserve">     </w:t>
      </w:r>
      <w:r w:rsidR="00EC0302">
        <w:tab/>
      </w:r>
      <w:r w:rsidRPr="00EC0302">
        <w:t xml:space="preserve">Ответственность за несвоевременное и/или неполное раскрытие сведений о конфликтах интересов несут работники Банка и члены органов управления Банка. Если руководители структурных подразделений в процессе выполнения своих должностных обязанностей выявили </w:t>
      </w:r>
    </w:p>
    <w:p w:rsidR="00246EF2" w:rsidRDefault="00246EF2" w:rsidP="00EC0302">
      <w:pPr>
        <w:jc w:val="both"/>
      </w:pPr>
    </w:p>
    <w:p w:rsidR="00472935" w:rsidRPr="00EC0302" w:rsidRDefault="00472935" w:rsidP="00EC0302">
      <w:pPr>
        <w:jc w:val="both"/>
      </w:pPr>
      <w:r w:rsidRPr="00EC0302">
        <w:t xml:space="preserve">наличие незаявленного конфликта интересов, они обязаны информировать об </w:t>
      </w:r>
      <w:r w:rsidR="00A34578">
        <w:t>этом Службу внутреннего аудита</w:t>
      </w:r>
      <w:r w:rsidRPr="00EC0302">
        <w:t>. Руководители структурных подразделений несут ответственность за своевременное информиров</w:t>
      </w:r>
      <w:r w:rsidR="001B3845">
        <w:t>ание Службы внутреннего аудита</w:t>
      </w:r>
      <w:r w:rsidRPr="00EC0302">
        <w:t xml:space="preserve"> о заявленном и/или выявленном конфликте интересов.</w:t>
      </w:r>
    </w:p>
    <w:p w:rsidR="00472935" w:rsidRPr="00EC0302" w:rsidRDefault="00472935" w:rsidP="00472935">
      <w:pPr>
        <w:jc w:val="both"/>
      </w:pPr>
      <w:r w:rsidRPr="00EC0302">
        <w:t xml:space="preserve">    </w:t>
      </w:r>
      <w:r w:rsidR="00A34578">
        <w:tab/>
      </w:r>
      <w:r w:rsidRPr="00EC0302">
        <w:t xml:space="preserve"> Раскрытие сведений о потенциальных и фактических конфликтах интересов осуществляется путем указания сведений о них в протоколах заседаний Общего собрания участников, Совета директоров, Правления, в актах пров</w:t>
      </w:r>
      <w:r w:rsidR="00A34578">
        <w:t>ерок Службы внутреннего аудита</w:t>
      </w:r>
      <w:r w:rsidRPr="00EC0302">
        <w:t>.</w:t>
      </w:r>
    </w:p>
    <w:p w:rsidR="00472935" w:rsidRPr="00EC0302" w:rsidRDefault="00472935" w:rsidP="00472935">
      <w:pPr>
        <w:jc w:val="both"/>
      </w:pPr>
    </w:p>
    <w:p w:rsidR="00472935" w:rsidRDefault="00A34578" w:rsidP="00A3457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25. ЗАКЛЮЧИТЕЛЬНЫЕ ПОЛОЖЕНИЯ</w:t>
      </w:r>
    </w:p>
    <w:p w:rsidR="00A34578" w:rsidRPr="00EC0302" w:rsidRDefault="00A34578" w:rsidP="00A34578">
      <w:pPr>
        <w:autoSpaceDE w:val="0"/>
        <w:autoSpaceDN w:val="0"/>
        <w:jc w:val="center"/>
        <w:rPr>
          <w:b/>
          <w:bCs/>
        </w:rPr>
      </w:pPr>
    </w:p>
    <w:p w:rsidR="00472935" w:rsidRPr="00EC0302" w:rsidRDefault="00A34578" w:rsidP="00472935">
      <w:pPr>
        <w:autoSpaceDE w:val="0"/>
        <w:autoSpaceDN w:val="0"/>
      </w:pPr>
      <w:r>
        <w:t>            25</w:t>
      </w:r>
      <w:r w:rsidR="00472935" w:rsidRPr="00EC0302">
        <w:t>.1 Настоящее Положение утверждается Советом Директоров  Банка и вступает в силу с даты его утверждения.</w:t>
      </w:r>
    </w:p>
    <w:p w:rsidR="00472935" w:rsidRPr="00EC0302" w:rsidRDefault="00A34578" w:rsidP="00472935">
      <w:pPr>
        <w:jc w:val="both"/>
      </w:pPr>
      <w:r>
        <w:t>           25</w:t>
      </w:r>
      <w:r w:rsidR="00472935" w:rsidRPr="00EC0302">
        <w:t xml:space="preserve">.2. С даты утверждения настоящего Положения утрачивает силу  Положение о порядке делегирования полномочий при совершении банковских операций и других сделок, утвержденное </w:t>
      </w:r>
      <w:r>
        <w:t xml:space="preserve">Советом директоров </w:t>
      </w:r>
      <w:r w:rsidR="00472935" w:rsidRPr="00EC0302">
        <w:t xml:space="preserve"> (Протокол</w:t>
      </w:r>
      <w:r>
        <w:t xml:space="preserve"> СД-02 от 14.02.2014</w:t>
      </w:r>
      <w:r w:rsidR="00472935" w:rsidRPr="00EC0302">
        <w:t>г.)</w:t>
      </w:r>
    </w:p>
    <w:p w:rsidR="00472935" w:rsidRPr="00EC0302" w:rsidRDefault="00472935" w:rsidP="00472935">
      <w:pPr>
        <w:jc w:val="both"/>
      </w:pPr>
      <w:r w:rsidRPr="00EC0302">
        <w:t>         </w:t>
      </w:r>
      <w:r w:rsidR="00A34578">
        <w:t>  25</w:t>
      </w:r>
      <w:r w:rsidRPr="00EC0302">
        <w:t xml:space="preserve">.3. Если в результате изменения действующего законодательства, нормативных актов Банка России отдельные статьи настоящего Положения вступают в противоречие с ними, эти статьи утрачивают силу, и до момента внесения изменений в настоящее Положение применяются действующее законодательство и соответствующие нормативные акты Банка России. </w:t>
      </w:r>
    </w:p>
    <w:p w:rsidR="00472935" w:rsidRPr="00EC0302" w:rsidRDefault="00472935" w:rsidP="00472935">
      <w:pPr>
        <w:autoSpaceDE w:val="0"/>
        <w:autoSpaceDN w:val="0"/>
        <w:adjustRightInd w:val="0"/>
        <w:ind w:firstLine="540"/>
        <w:jc w:val="both"/>
      </w:pP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840107">
      <w:pPr>
        <w:spacing w:line="200" w:lineRule="exact"/>
        <w:rPr>
          <w:sz w:val="20"/>
          <w:szCs w:val="20"/>
        </w:rPr>
      </w:pPr>
    </w:p>
    <w:p w:rsidR="00840107" w:rsidRDefault="00840107">
      <w:pPr>
        <w:spacing w:line="321" w:lineRule="exact"/>
        <w:rPr>
          <w:sz w:val="20"/>
          <w:szCs w:val="20"/>
        </w:rPr>
      </w:pPr>
    </w:p>
    <w:sectPr w:rsidR="00840107" w:rsidSect="00840107">
      <w:type w:val="continuous"/>
      <w:pgSz w:w="11900" w:h="16838"/>
      <w:pgMar w:top="1057" w:right="1440" w:bottom="15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D724E7E"/>
    <w:lvl w:ilvl="0" w:tplc="CCD82C7A">
      <w:start w:val="1"/>
      <w:numFmt w:val="bullet"/>
      <w:lvlText w:val="В"/>
      <w:lvlJc w:val="left"/>
    </w:lvl>
    <w:lvl w:ilvl="1" w:tplc="C73E1FF0">
      <w:numFmt w:val="decimal"/>
      <w:lvlText w:val=""/>
      <w:lvlJc w:val="left"/>
    </w:lvl>
    <w:lvl w:ilvl="2" w:tplc="7A348890">
      <w:numFmt w:val="decimal"/>
      <w:lvlText w:val=""/>
      <w:lvlJc w:val="left"/>
    </w:lvl>
    <w:lvl w:ilvl="3" w:tplc="7EB8C834">
      <w:numFmt w:val="decimal"/>
      <w:lvlText w:val=""/>
      <w:lvlJc w:val="left"/>
    </w:lvl>
    <w:lvl w:ilvl="4" w:tplc="017C5288">
      <w:numFmt w:val="decimal"/>
      <w:lvlText w:val=""/>
      <w:lvlJc w:val="left"/>
    </w:lvl>
    <w:lvl w:ilvl="5" w:tplc="96166BE8">
      <w:numFmt w:val="decimal"/>
      <w:lvlText w:val=""/>
      <w:lvlJc w:val="left"/>
    </w:lvl>
    <w:lvl w:ilvl="6" w:tplc="45789012">
      <w:numFmt w:val="decimal"/>
      <w:lvlText w:val=""/>
      <w:lvlJc w:val="left"/>
    </w:lvl>
    <w:lvl w:ilvl="7" w:tplc="8D2E9CF4">
      <w:numFmt w:val="decimal"/>
      <w:lvlText w:val=""/>
      <w:lvlJc w:val="left"/>
    </w:lvl>
    <w:lvl w:ilvl="8" w:tplc="C6E8448A">
      <w:numFmt w:val="decimal"/>
      <w:lvlText w:val=""/>
      <w:lvlJc w:val="left"/>
    </w:lvl>
  </w:abstractNum>
  <w:abstractNum w:abstractNumId="1">
    <w:nsid w:val="0000030A"/>
    <w:multiLevelType w:val="hybridMultilevel"/>
    <w:tmpl w:val="5DA02D58"/>
    <w:lvl w:ilvl="0" w:tplc="0A6E581E">
      <w:start w:val="1"/>
      <w:numFmt w:val="bullet"/>
      <w:lvlText w:val="-"/>
      <w:lvlJc w:val="left"/>
    </w:lvl>
    <w:lvl w:ilvl="1" w:tplc="CF3237F8">
      <w:start w:val="1"/>
      <w:numFmt w:val="bullet"/>
      <w:lvlText w:val="-"/>
      <w:lvlJc w:val="left"/>
    </w:lvl>
    <w:lvl w:ilvl="2" w:tplc="94065768">
      <w:numFmt w:val="decimal"/>
      <w:lvlText w:val=""/>
      <w:lvlJc w:val="left"/>
    </w:lvl>
    <w:lvl w:ilvl="3" w:tplc="86F4E146">
      <w:numFmt w:val="decimal"/>
      <w:lvlText w:val=""/>
      <w:lvlJc w:val="left"/>
    </w:lvl>
    <w:lvl w:ilvl="4" w:tplc="C3CE5C24">
      <w:numFmt w:val="decimal"/>
      <w:lvlText w:val=""/>
      <w:lvlJc w:val="left"/>
    </w:lvl>
    <w:lvl w:ilvl="5" w:tplc="33A6DFF8">
      <w:numFmt w:val="decimal"/>
      <w:lvlText w:val=""/>
      <w:lvlJc w:val="left"/>
    </w:lvl>
    <w:lvl w:ilvl="6" w:tplc="CCAED922">
      <w:numFmt w:val="decimal"/>
      <w:lvlText w:val=""/>
      <w:lvlJc w:val="left"/>
    </w:lvl>
    <w:lvl w:ilvl="7" w:tplc="6FAEC402">
      <w:numFmt w:val="decimal"/>
      <w:lvlText w:val=""/>
      <w:lvlJc w:val="left"/>
    </w:lvl>
    <w:lvl w:ilvl="8" w:tplc="1B4214EA">
      <w:numFmt w:val="decimal"/>
      <w:lvlText w:val=""/>
      <w:lvlJc w:val="left"/>
    </w:lvl>
  </w:abstractNum>
  <w:abstractNum w:abstractNumId="2">
    <w:nsid w:val="00000732"/>
    <w:multiLevelType w:val="hybridMultilevel"/>
    <w:tmpl w:val="096A80FA"/>
    <w:lvl w:ilvl="0" w:tplc="55A066DE">
      <w:start w:val="1"/>
      <w:numFmt w:val="bullet"/>
      <w:lvlText w:val="-"/>
      <w:lvlJc w:val="left"/>
    </w:lvl>
    <w:lvl w:ilvl="1" w:tplc="CBECC538">
      <w:numFmt w:val="decimal"/>
      <w:lvlText w:val=""/>
      <w:lvlJc w:val="left"/>
    </w:lvl>
    <w:lvl w:ilvl="2" w:tplc="8FB49A2A">
      <w:numFmt w:val="decimal"/>
      <w:lvlText w:val=""/>
      <w:lvlJc w:val="left"/>
    </w:lvl>
    <w:lvl w:ilvl="3" w:tplc="DAC0B362">
      <w:numFmt w:val="decimal"/>
      <w:lvlText w:val=""/>
      <w:lvlJc w:val="left"/>
    </w:lvl>
    <w:lvl w:ilvl="4" w:tplc="6C323F86">
      <w:numFmt w:val="decimal"/>
      <w:lvlText w:val=""/>
      <w:lvlJc w:val="left"/>
    </w:lvl>
    <w:lvl w:ilvl="5" w:tplc="6C186040">
      <w:numFmt w:val="decimal"/>
      <w:lvlText w:val=""/>
      <w:lvlJc w:val="left"/>
    </w:lvl>
    <w:lvl w:ilvl="6" w:tplc="CC3805D2">
      <w:numFmt w:val="decimal"/>
      <w:lvlText w:val=""/>
      <w:lvlJc w:val="left"/>
    </w:lvl>
    <w:lvl w:ilvl="7" w:tplc="9F96DF14">
      <w:numFmt w:val="decimal"/>
      <w:lvlText w:val=""/>
      <w:lvlJc w:val="left"/>
    </w:lvl>
    <w:lvl w:ilvl="8" w:tplc="8E26C348">
      <w:numFmt w:val="decimal"/>
      <w:lvlText w:val=""/>
      <w:lvlJc w:val="left"/>
    </w:lvl>
  </w:abstractNum>
  <w:abstractNum w:abstractNumId="3">
    <w:nsid w:val="00000BDB"/>
    <w:multiLevelType w:val="hybridMultilevel"/>
    <w:tmpl w:val="A894CDB2"/>
    <w:lvl w:ilvl="0" w:tplc="B330A6C2">
      <w:start w:val="1"/>
      <w:numFmt w:val="bullet"/>
      <w:lvlText w:val="-"/>
      <w:lvlJc w:val="left"/>
    </w:lvl>
    <w:lvl w:ilvl="1" w:tplc="E9DAE470">
      <w:numFmt w:val="decimal"/>
      <w:lvlText w:val=""/>
      <w:lvlJc w:val="left"/>
    </w:lvl>
    <w:lvl w:ilvl="2" w:tplc="44CA46E4">
      <w:numFmt w:val="decimal"/>
      <w:lvlText w:val=""/>
      <w:lvlJc w:val="left"/>
    </w:lvl>
    <w:lvl w:ilvl="3" w:tplc="EAC40310">
      <w:numFmt w:val="decimal"/>
      <w:lvlText w:val=""/>
      <w:lvlJc w:val="left"/>
    </w:lvl>
    <w:lvl w:ilvl="4" w:tplc="E05CBA9C">
      <w:numFmt w:val="decimal"/>
      <w:lvlText w:val=""/>
      <w:lvlJc w:val="left"/>
    </w:lvl>
    <w:lvl w:ilvl="5" w:tplc="84C26966">
      <w:numFmt w:val="decimal"/>
      <w:lvlText w:val=""/>
      <w:lvlJc w:val="left"/>
    </w:lvl>
    <w:lvl w:ilvl="6" w:tplc="EFC4EEB0">
      <w:numFmt w:val="decimal"/>
      <w:lvlText w:val=""/>
      <w:lvlJc w:val="left"/>
    </w:lvl>
    <w:lvl w:ilvl="7" w:tplc="77FC7EA6">
      <w:numFmt w:val="decimal"/>
      <w:lvlText w:val=""/>
      <w:lvlJc w:val="left"/>
    </w:lvl>
    <w:lvl w:ilvl="8" w:tplc="45983DCE">
      <w:numFmt w:val="decimal"/>
      <w:lvlText w:val=""/>
      <w:lvlJc w:val="left"/>
    </w:lvl>
  </w:abstractNum>
  <w:abstractNum w:abstractNumId="4">
    <w:nsid w:val="00000DDC"/>
    <w:multiLevelType w:val="hybridMultilevel"/>
    <w:tmpl w:val="5EF8C7F2"/>
    <w:lvl w:ilvl="0" w:tplc="04D6F194">
      <w:start w:val="1"/>
      <w:numFmt w:val="bullet"/>
      <w:lvlText w:val="с"/>
      <w:lvlJc w:val="left"/>
    </w:lvl>
    <w:lvl w:ilvl="1" w:tplc="8092F5D4">
      <w:numFmt w:val="decimal"/>
      <w:lvlText w:val=""/>
      <w:lvlJc w:val="left"/>
    </w:lvl>
    <w:lvl w:ilvl="2" w:tplc="6E6ECCBC">
      <w:numFmt w:val="decimal"/>
      <w:lvlText w:val=""/>
      <w:lvlJc w:val="left"/>
    </w:lvl>
    <w:lvl w:ilvl="3" w:tplc="D69CDF5A">
      <w:numFmt w:val="decimal"/>
      <w:lvlText w:val=""/>
      <w:lvlJc w:val="left"/>
    </w:lvl>
    <w:lvl w:ilvl="4" w:tplc="FB6601F8">
      <w:numFmt w:val="decimal"/>
      <w:lvlText w:val=""/>
      <w:lvlJc w:val="left"/>
    </w:lvl>
    <w:lvl w:ilvl="5" w:tplc="C3BE0B76">
      <w:numFmt w:val="decimal"/>
      <w:lvlText w:val=""/>
      <w:lvlJc w:val="left"/>
    </w:lvl>
    <w:lvl w:ilvl="6" w:tplc="08BEA21E">
      <w:numFmt w:val="decimal"/>
      <w:lvlText w:val=""/>
      <w:lvlJc w:val="left"/>
    </w:lvl>
    <w:lvl w:ilvl="7" w:tplc="DA383B52">
      <w:numFmt w:val="decimal"/>
      <w:lvlText w:val=""/>
      <w:lvlJc w:val="left"/>
    </w:lvl>
    <w:lvl w:ilvl="8" w:tplc="30EC2E32">
      <w:numFmt w:val="decimal"/>
      <w:lvlText w:val=""/>
      <w:lvlJc w:val="left"/>
    </w:lvl>
  </w:abstractNum>
  <w:abstractNum w:abstractNumId="5">
    <w:nsid w:val="00001366"/>
    <w:multiLevelType w:val="hybridMultilevel"/>
    <w:tmpl w:val="DBD2A4C0"/>
    <w:lvl w:ilvl="0" w:tplc="E41A5342">
      <w:start w:val="1"/>
      <w:numFmt w:val="bullet"/>
      <w:lvlText w:val="-"/>
      <w:lvlJc w:val="left"/>
    </w:lvl>
    <w:lvl w:ilvl="1" w:tplc="9FEA6838">
      <w:numFmt w:val="decimal"/>
      <w:lvlText w:val=""/>
      <w:lvlJc w:val="left"/>
    </w:lvl>
    <w:lvl w:ilvl="2" w:tplc="B9CA1E72">
      <w:numFmt w:val="decimal"/>
      <w:lvlText w:val=""/>
      <w:lvlJc w:val="left"/>
    </w:lvl>
    <w:lvl w:ilvl="3" w:tplc="6BF048DA">
      <w:numFmt w:val="decimal"/>
      <w:lvlText w:val=""/>
      <w:lvlJc w:val="left"/>
    </w:lvl>
    <w:lvl w:ilvl="4" w:tplc="69C2C5F6">
      <w:numFmt w:val="decimal"/>
      <w:lvlText w:val=""/>
      <w:lvlJc w:val="left"/>
    </w:lvl>
    <w:lvl w:ilvl="5" w:tplc="18582D1E">
      <w:numFmt w:val="decimal"/>
      <w:lvlText w:val=""/>
      <w:lvlJc w:val="left"/>
    </w:lvl>
    <w:lvl w:ilvl="6" w:tplc="4C46A19C">
      <w:numFmt w:val="decimal"/>
      <w:lvlText w:val=""/>
      <w:lvlJc w:val="left"/>
    </w:lvl>
    <w:lvl w:ilvl="7" w:tplc="68C0253C">
      <w:numFmt w:val="decimal"/>
      <w:lvlText w:val=""/>
      <w:lvlJc w:val="left"/>
    </w:lvl>
    <w:lvl w:ilvl="8" w:tplc="E00CCBFC">
      <w:numFmt w:val="decimal"/>
      <w:lvlText w:val=""/>
      <w:lvlJc w:val="left"/>
    </w:lvl>
  </w:abstractNum>
  <w:abstractNum w:abstractNumId="6">
    <w:nsid w:val="00001A49"/>
    <w:multiLevelType w:val="hybridMultilevel"/>
    <w:tmpl w:val="512ED804"/>
    <w:lvl w:ilvl="0" w:tplc="A83C91D2">
      <w:start w:val="1"/>
      <w:numFmt w:val="bullet"/>
      <w:lvlText w:val="-"/>
      <w:lvlJc w:val="left"/>
    </w:lvl>
    <w:lvl w:ilvl="1" w:tplc="9D961012">
      <w:numFmt w:val="decimal"/>
      <w:lvlText w:val=""/>
      <w:lvlJc w:val="left"/>
    </w:lvl>
    <w:lvl w:ilvl="2" w:tplc="D9F2A136">
      <w:numFmt w:val="decimal"/>
      <w:lvlText w:val=""/>
      <w:lvlJc w:val="left"/>
    </w:lvl>
    <w:lvl w:ilvl="3" w:tplc="020496C8">
      <w:numFmt w:val="decimal"/>
      <w:lvlText w:val=""/>
      <w:lvlJc w:val="left"/>
    </w:lvl>
    <w:lvl w:ilvl="4" w:tplc="0A62AFB6">
      <w:numFmt w:val="decimal"/>
      <w:lvlText w:val=""/>
      <w:lvlJc w:val="left"/>
    </w:lvl>
    <w:lvl w:ilvl="5" w:tplc="9014B69E">
      <w:numFmt w:val="decimal"/>
      <w:lvlText w:val=""/>
      <w:lvlJc w:val="left"/>
    </w:lvl>
    <w:lvl w:ilvl="6" w:tplc="663C9BD4">
      <w:numFmt w:val="decimal"/>
      <w:lvlText w:val=""/>
      <w:lvlJc w:val="left"/>
    </w:lvl>
    <w:lvl w:ilvl="7" w:tplc="8236BB06">
      <w:numFmt w:val="decimal"/>
      <w:lvlText w:val=""/>
      <w:lvlJc w:val="left"/>
    </w:lvl>
    <w:lvl w:ilvl="8" w:tplc="8CB8F88C">
      <w:numFmt w:val="decimal"/>
      <w:lvlText w:val=""/>
      <w:lvlJc w:val="left"/>
    </w:lvl>
  </w:abstractNum>
  <w:abstractNum w:abstractNumId="7">
    <w:nsid w:val="00001AD4"/>
    <w:multiLevelType w:val="hybridMultilevel"/>
    <w:tmpl w:val="F4FE3852"/>
    <w:lvl w:ilvl="0" w:tplc="2BF229AA">
      <w:start w:val="1"/>
      <w:numFmt w:val="bullet"/>
      <w:lvlText w:val="и"/>
      <w:lvlJc w:val="left"/>
    </w:lvl>
    <w:lvl w:ilvl="1" w:tplc="BB927AD2">
      <w:start w:val="1"/>
      <w:numFmt w:val="bullet"/>
      <w:lvlText w:val="-"/>
      <w:lvlJc w:val="left"/>
    </w:lvl>
    <w:lvl w:ilvl="2" w:tplc="34A85FD6">
      <w:numFmt w:val="decimal"/>
      <w:lvlText w:val=""/>
      <w:lvlJc w:val="left"/>
    </w:lvl>
    <w:lvl w:ilvl="3" w:tplc="0FC448C2">
      <w:numFmt w:val="decimal"/>
      <w:lvlText w:val=""/>
      <w:lvlJc w:val="left"/>
    </w:lvl>
    <w:lvl w:ilvl="4" w:tplc="B816DA0A">
      <w:numFmt w:val="decimal"/>
      <w:lvlText w:val=""/>
      <w:lvlJc w:val="left"/>
    </w:lvl>
    <w:lvl w:ilvl="5" w:tplc="3094E50A">
      <w:numFmt w:val="decimal"/>
      <w:lvlText w:val=""/>
      <w:lvlJc w:val="left"/>
    </w:lvl>
    <w:lvl w:ilvl="6" w:tplc="3704F636">
      <w:numFmt w:val="decimal"/>
      <w:lvlText w:val=""/>
      <w:lvlJc w:val="left"/>
    </w:lvl>
    <w:lvl w:ilvl="7" w:tplc="194E115E">
      <w:numFmt w:val="decimal"/>
      <w:lvlText w:val=""/>
      <w:lvlJc w:val="left"/>
    </w:lvl>
    <w:lvl w:ilvl="8" w:tplc="89446F98">
      <w:numFmt w:val="decimal"/>
      <w:lvlText w:val=""/>
      <w:lvlJc w:val="left"/>
    </w:lvl>
  </w:abstractNum>
  <w:abstractNum w:abstractNumId="8">
    <w:nsid w:val="00001CD0"/>
    <w:multiLevelType w:val="hybridMultilevel"/>
    <w:tmpl w:val="2A124AAE"/>
    <w:lvl w:ilvl="0" w:tplc="4964F14C">
      <w:start w:val="1"/>
      <w:numFmt w:val="bullet"/>
      <w:lvlText w:val="В"/>
      <w:lvlJc w:val="left"/>
    </w:lvl>
    <w:lvl w:ilvl="1" w:tplc="982C783E">
      <w:start w:val="19"/>
      <w:numFmt w:val="decimal"/>
      <w:lvlText w:val="%2."/>
      <w:lvlJc w:val="left"/>
    </w:lvl>
    <w:lvl w:ilvl="2" w:tplc="852ED94C">
      <w:numFmt w:val="decimal"/>
      <w:lvlText w:val=""/>
      <w:lvlJc w:val="left"/>
    </w:lvl>
    <w:lvl w:ilvl="3" w:tplc="E72623DA">
      <w:numFmt w:val="decimal"/>
      <w:lvlText w:val=""/>
      <w:lvlJc w:val="left"/>
    </w:lvl>
    <w:lvl w:ilvl="4" w:tplc="CFC42E2C">
      <w:numFmt w:val="decimal"/>
      <w:lvlText w:val=""/>
      <w:lvlJc w:val="left"/>
    </w:lvl>
    <w:lvl w:ilvl="5" w:tplc="979CC1FE">
      <w:numFmt w:val="decimal"/>
      <w:lvlText w:val=""/>
      <w:lvlJc w:val="left"/>
    </w:lvl>
    <w:lvl w:ilvl="6" w:tplc="A06E4C60">
      <w:numFmt w:val="decimal"/>
      <w:lvlText w:val=""/>
      <w:lvlJc w:val="left"/>
    </w:lvl>
    <w:lvl w:ilvl="7" w:tplc="91A4C122">
      <w:numFmt w:val="decimal"/>
      <w:lvlText w:val=""/>
      <w:lvlJc w:val="left"/>
    </w:lvl>
    <w:lvl w:ilvl="8" w:tplc="EA9AB6D8">
      <w:numFmt w:val="decimal"/>
      <w:lvlText w:val=""/>
      <w:lvlJc w:val="left"/>
    </w:lvl>
  </w:abstractNum>
  <w:abstractNum w:abstractNumId="9">
    <w:nsid w:val="00001E1F"/>
    <w:multiLevelType w:val="hybridMultilevel"/>
    <w:tmpl w:val="095679F6"/>
    <w:lvl w:ilvl="0" w:tplc="6452192C">
      <w:start w:val="1"/>
      <w:numFmt w:val="bullet"/>
      <w:lvlText w:val="в"/>
      <w:lvlJc w:val="left"/>
    </w:lvl>
    <w:lvl w:ilvl="1" w:tplc="2850DC14">
      <w:numFmt w:val="decimal"/>
      <w:lvlText w:val=""/>
      <w:lvlJc w:val="left"/>
    </w:lvl>
    <w:lvl w:ilvl="2" w:tplc="6A78E1BA">
      <w:numFmt w:val="decimal"/>
      <w:lvlText w:val=""/>
      <w:lvlJc w:val="left"/>
    </w:lvl>
    <w:lvl w:ilvl="3" w:tplc="377C0208">
      <w:numFmt w:val="decimal"/>
      <w:lvlText w:val=""/>
      <w:lvlJc w:val="left"/>
    </w:lvl>
    <w:lvl w:ilvl="4" w:tplc="54B2C5F6">
      <w:numFmt w:val="decimal"/>
      <w:lvlText w:val=""/>
      <w:lvlJc w:val="left"/>
    </w:lvl>
    <w:lvl w:ilvl="5" w:tplc="059A3F16">
      <w:numFmt w:val="decimal"/>
      <w:lvlText w:val=""/>
      <w:lvlJc w:val="left"/>
    </w:lvl>
    <w:lvl w:ilvl="6" w:tplc="9A007736">
      <w:numFmt w:val="decimal"/>
      <w:lvlText w:val=""/>
      <w:lvlJc w:val="left"/>
    </w:lvl>
    <w:lvl w:ilvl="7" w:tplc="E74A890E">
      <w:numFmt w:val="decimal"/>
      <w:lvlText w:val=""/>
      <w:lvlJc w:val="left"/>
    </w:lvl>
    <w:lvl w:ilvl="8" w:tplc="73608B94">
      <w:numFmt w:val="decimal"/>
      <w:lvlText w:val=""/>
      <w:lvlJc w:val="left"/>
    </w:lvl>
  </w:abstractNum>
  <w:abstractNum w:abstractNumId="10">
    <w:nsid w:val="00002213"/>
    <w:multiLevelType w:val="hybridMultilevel"/>
    <w:tmpl w:val="5FAA7666"/>
    <w:lvl w:ilvl="0" w:tplc="959E6D12">
      <w:start w:val="1"/>
      <w:numFmt w:val="bullet"/>
      <w:lvlText w:val="-"/>
      <w:lvlJc w:val="left"/>
    </w:lvl>
    <w:lvl w:ilvl="1" w:tplc="EA86D754">
      <w:numFmt w:val="decimal"/>
      <w:lvlText w:val=""/>
      <w:lvlJc w:val="left"/>
    </w:lvl>
    <w:lvl w:ilvl="2" w:tplc="64F8ED24">
      <w:numFmt w:val="decimal"/>
      <w:lvlText w:val=""/>
      <w:lvlJc w:val="left"/>
    </w:lvl>
    <w:lvl w:ilvl="3" w:tplc="FFE82D90">
      <w:numFmt w:val="decimal"/>
      <w:lvlText w:val=""/>
      <w:lvlJc w:val="left"/>
    </w:lvl>
    <w:lvl w:ilvl="4" w:tplc="56F43B38">
      <w:numFmt w:val="decimal"/>
      <w:lvlText w:val=""/>
      <w:lvlJc w:val="left"/>
    </w:lvl>
    <w:lvl w:ilvl="5" w:tplc="55DEB438">
      <w:numFmt w:val="decimal"/>
      <w:lvlText w:val=""/>
      <w:lvlJc w:val="left"/>
    </w:lvl>
    <w:lvl w:ilvl="6" w:tplc="7FD216EE">
      <w:numFmt w:val="decimal"/>
      <w:lvlText w:val=""/>
      <w:lvlJc w:val="left"/>
    </w:lvl>
    <w:lvl w:ilvl="7" w:tplc="30581480">
      <w:numFmt w:val="decimal"/>
      <w:lvlText w:val=""/>
      <w:lvlJc w:val="left"/>
    </w:lvl>
    <w:lvl w:ilvl="8" w:tplc="E152C5B2">
      <w:numFmt w:val="decimal"/>
      <w:lvlText w:val=""/>
      <w:lvlJc w:val="left"/>
    </w:lvl>
  </w:abstractNum>
  <w:abstractNum w:abstractNumId="11">
    <w:nsid w:val="000022EE"/>
    <w:multiLevelType w:val="hybridMultilevel"/>
    <w:tmpl w:val="9B940896"/>
    <w:lvl w:ilvl="0" w:tplc="A40E251E">
      <w:start w:val="1"/>
      <w:numFmt w:val="bullet"/>
      <w:lvlText w:val="В"/>
      <w:lvlJc w:val="left"/>
    </w:lvl>
    <w:lvl w:ilvl="1" w:tplc="406E4F90">
      <w:numFmt w:val="decimal"/>
      <w:lvlText w:val=""/>
      <w:lvlJc w:val="left"/>
    </w:lvl>
    <w:lvl w:ilvl="2" w:tplc="A1441AFE">
      <w:numFmt w:val="decimal"/>
      <w:lvlText w:val=""/>
      <w:lvlJc w:val="left"/>
    </w:lvl>
    <w:lvl w:ilvl="3" w:tplc="E0F00B70">
      <w:numFmt w:val="decimal"/>
      <w:lvlText w:val=""/>
      <w:lvlJc w:val="left"/>
    </w:lvl>
    <w:lvl w:ilvl="4" w:tplc="4366FE84">
      <w:numFmt w:val="decimal"/>
      <w:lvlText w:val=""/>
      <w:lvlJc w:val="left"/>
    </w:lvl>
    <w:lvl w:ilvl="5" w:tplc="976A366A">
      <w:numFmt w:val="decimal"/>
      <w:lvlText w:val=""/>
      <w:lvlJc w:val="left"/>
    </w:lvl>
    <w:lvl w:ilvl="6" w:tplc="DC38D584">
      <w:numFmt w:val="decimal"/>
      <w:lvlText w:val=""/>
      <w:lvlJc w:val="left"/>
    </w:lvl>
    <w:lvl w:ilvl="7" w:tplc="E6A62BC0">
      <w:numFmt w:val="decimal"/>
      <w:lvlText w:val=""/>
      <w:lvlJc w:val="left"/>
    </w:lvl>
    <w:lvl w:ilvl="8" w:tplc="D00CFDC4">
      <w:numFmt w:val="decimal"/>
      <w:lvlText w:val=""/>
      <w:lvlJc w:val="left"/>
    </w:lvl>
  </w:abstractNum>
  <w:abstractNum w:abstractNumId="12">
    <w:nsid w:val="00002350"/>
    <w:multiLevelType w:val="hybridMultilevel"/>
    <w:tmpl w:val="84D2FAA0"/>
    <w:lvl w:ilvl="0" w:tplc="5E705674">
      <w:start w:val="9"/>
      <w:numFmt w:val="decimal"/>
      <w:lvlText w:val="%1."/>
      <w:lvlJc w:val="left"/>
    </w:lvl>
    <w:lvl w:ilvl="1" w:tplc="0BD40DB2">
      <w:numFmt w:val="decimal"/>
      <w:lvlText w:val=""/>
      <w:lvlJc w:val="left"/>
    </w:lvl>
    <w:lvl w:ilvl="2" w:tplc="AAC48B8E">
      <w:numFmt w:val="decimal"/>
      <w:lvlText w:val=""/>
      <w:lvlJc w:val="left"/>
    </w:lvl>
    <w:lvl w:ilvl="3" w:tplc="41D63946">
      <w:numFmt w:val="decimal"/>
      <w:lvlText w:val=""/>
      <w:lvlJc w:val="left"/>
    </w:lvl>
    <w:lvl w:ilvl="4" w:tplc="B96277BA">
      <w:numFmt w:val="decimal"/>
      <w:lvlText w:val=""/>
      <w:lvlJc w:val="left"/>
    </w:lvl>
    <w:lvl w:ilvl="5" w:tplc="A2BA5686">
      <w:numFmt w:val="decimal"/>
      <w:lvlText w:val=""/>
      <w:lvlJc w:val="left"/>
    </w:lvl>
    <w:lvl w:ilvl="6" w:tplc="C5CA6D4E">
      <w:numFmt w:val="decimal"/>
      <w:lvlText w:val=""/>
      <w:lvlJc w:val="left"/>
    </w:lvl>
    <w:lvl w:ilvl="7" w:tplc="A6BE4770">
      <w:numFmt w:val="decimal"/>
      <w:lvlText w:val=""/>
      <w:lvlJc w:val="left"/>
    </w:lvl>
    <w:lvl w:ilvl="8" w:tplc="F6908390">
      <w:numFmt w:val="decimal"/>
      <w:lvlText w:val=""/>
      <w:lvlJc w:val="left"/>
    </w:lvl>
  </w:abstractNum>
  <w:abstractNum w:abstractNumId="13">
    <w:nsid w:val="0000260D"/>
    <w:multiLevelType w:val="hybridMultilevel"/>
    <w:tmpl w:val="B1DA763C"/>
    <w:lvl w:ilvl="0" w:tplc="5F5CD192">
      <w:start w:val="1"/>
      <w:numFmt w:val="bullet"/>
      <w:lvlText w:val="в"/>
      <w:lvlJc w:val="left"/>
    </w:lvl>
    <w:lvl w:ilvl="1" w:tplc="44AA83C0">
      <w:start w:val="1"/>
      <w:numFmt w:val="bullet"/>
      <w:lvlText w:val="В"/>
      <w:lvlJc w:val="left"/>
    </w:lvl>
    <w:lvl w:ilvl="2" w:tplc="D7E6228A">
      <w:numFmt w:val="decimal"/>
      <w:lvlText w:val=""/>
      <w:lvlJc w:val="left"/>
    </w:lvl>
    <w:lvl w:ilvl="3" w:tplc="8A8208B6">
      <w:numFmt w:val="decimal"/>
      <w:lvlText w:val=""/>
      <w:lvlJc w:val="left"/>
    </w:lvl>
    <w:lvl w:ilvl="4" w:tplc="B27008DC">
      <w:numFmt w:val="decimal"/>
      <w:lvlText w:val=""/>
      <w:lvlJc w:val="left"/>
    </w:lvl>
    <w:lvl w:ilvl="5" w:tplc="18D4F51C">
      <w:numFmt w:val="decimal"/>
      <w:lvlText w:val=""/>
      <w:lvlJc w:val="left"/>
    </w:lvl>
    <w:lvl w:ilvl="6" w:tplc="DC08AF0E">
      <w:numFmt w:val="decimal"/>
      <w:lvlText w:val=""/>
      <w:lvlJc w:val="left"/>
    </w:lvl>
    <w:lvl w:ilvl="7" w:tplc="3DA68ADC">
      <w:numFmt w:val="decimal"/>
      <w:lvlText w:val=""/>
      <w:lvlJc w:val="left"/>
    </w:lvl>
    <w:lvl w:ilvl="8" w:tplc="BE5C4632">
      <w:numFmt w:val="decimal"/>
      <w:lvlText w:val=""/>
      <w:lvlJc w:val="left"/>
    </w:lvl>
  </w:abstractNum>
  <w:abstractNum w:abstractNumId="14">
    <w:nsid w:val="00002C3B"/>
    <w:multiLevelType w:val="hybridMultilevel"/>
    <w:tmpl w:val="01DA6E8A"/>
    <w:lvl w:ilvl="0" w:tplc="3B745FD4">
      <w:start w:val="1"/>
      <w:numFmt w:val="bullet"/>
      <w:lvlText w:val="К"/>
      <w:lvlJc w:val="left"/>
    </w:lvl>
    <w:lvl w:ilvl="1" w:tplc="B7F60B2E">
      <w:numFmt w:val="decimal"/>
      <w:lvlText w:val=""/>
      <w:lvlJc w:val="left"/>
    </w:lvl>
    <w:lvl w:ilvl="2" w:tplc="6972B444">
      <w:numFmt w:val="decimal"/>
      <w:lvlText w:val=""/>
      <w:lvlJc w:val="left"/>
    </w:lvl>
    <w:lvl w:ilvl="3" w:tplc="2C1ED4D8">
      <w:numFmt w:val="decimal"/>
      <w:lvlText w:val=""/>
      <w:lvlJc w:val="left"/>
    </w:lvl>
    <w:lvl w:ilvl="4" w:tplc="2356E37E">
      <w:numFmt w:val="decimal"/>
      <w:lvlText w:val=""/>
      <w:lvlJc w:val="left"/>
    </w:lvl>
    <w:lvl w:ilvl="5" w:tplc="1936861C">
      <w:numFmt w:val="decimal"/>
      <w:lvlText w:val=""/>
      <w:lvlJc w:val="left"/>
    </w:lvl>
    <w:lvl w:ilvl="6" w:tplc="6C08EBF4">
      <w:numFmt w:val="decimal"/>
      <w:lvlText w:val=""/>
      <w:lvlJc w:val="left"/>
    </w:lvl>
    <w:lvl w:ilvl="7" w:tplc="9078DDA2">
      <w:numFmt w:val="decimal"/>
      <w:lvlText w:val=""/>
      <w:lvlJc w:val="left"/>
    </w:lvl>
    <w:lvl w:ilvl="8" w:tplc="1A28DCC4">
      <w:numFmt w:val="decimal"/>
      <w:lvlText w:val=""/>
      <w:lvlJc w:val="left"/>
    </w:lvl>
  </w:abstractNum>
  <w:abstractNum w:abstractNumId="15">
    <w:nsid w:val="00002E40"/>
    <w:multiLevelType w:val="hybridMultilevel"/>
    <w:tmpl w:val="F69A12F6"/>
    <w:lvl w:ilvl="0" w:tplc="E54C2AB6">
      <w:start w:val="1"/>
      <w:numFmt w:val="bullet"/>
      <w:lvlText w:val="и"/>
      <w:lvlJc w:val="left"/>
    </w:lvl>
    <w:lvl w:ilvl="1" w:tplc="F0429D1A">
      <w:start w:val="1"/>
      <w:numFmt w:val="bullet"/>
      <w:lvlText w:val="-"/>
      <w:lvlJc w:val="left"/>
    </w:lvl>
    <w:lvl w:ilvl="2" w:tplc="8410FE30">
      <w:numFmt w:val="decimal"/>
      <w:lvlText w:val=""/>
      <w:lvlJc w:val="left"/>
    </w:lvl>
    <w:lvl w:ilvl="3" w:tplc="02F4C534">
      <w:numFmt w:val="decimal"/>
      <w:lvlText w:val=""/>
      <w:lvlJc w:val="left"/>
    </w:lvl>
    <w:lvl w:ilvl="4" w:tplc="06507BF4">
      <w:numFmt w:val="decimal"/>
      <w:lvlText w:val=""/>
      <w:lvlJc w:val="left"/>
    </w:lvl>
    <w:lvl w:ilvl="5" w:tplc="A2AC264E">
      <w:numFmt w:val="decimal"/>
      <w:lvlText w:val=""/>
      <w:lvlJc w:val="left"/>
    </w:lvl>
    <w:lvl w:ilvl="6" w:tplc="EAEC0F1E">
      <w:numFmt w:val="decimal"/>
      <w:lvlText w:val=""/>
      <w:lvlJc w:val="left"/>
    </w:lvl>
    <w:lvl w:ilvl="7" w:tplc="5B427E22">
      <w:numFmt w:val="decimal"/>
      <w:lvlText w:val=""/>
      <w:lvlJc w:val="left"/>
    </w:lvl>
    <w:lvl w:ilvl="8" w:tplc="5CE2DC10">
      <w:numFmt w:val="decimal"/>
      <w:lvlText w:val=""/>
      <w:lvlJc w:val="left"/>
    </w:lvl>
  </w:abstractNum>
  <w:abstractNum w:abstractNumId="16">
    <w:nsid w:val="0000301C"/>
    <w:multiLevelType w:val="hybridMultilevel"/>
    <w:tmpl w:val="B7C0B422"/>
    <w:lvl w:ilvl="0" w:tplc="140A09DE">
      <w:start w:val="6"/>
      <w:numFmt w:val="decimal"/>
      <w:lvlText w:val="%1."/>
      <w:lvlJc w:val="left"/>
    </w:lvl>
    <w:lvl w:ilvl="1" w:tplc="09F6A62E">
      <w:numFmt w:val="decimal"/>
      <w:lvlText w:val=""/>
      <w:lvlJc w:val="left"/>
    </w:lvl>
    <w:lvl w:ilvl="2" w:tplc="DCA8C49C">
      <w:numFmt w:val="decimal"/>
      <w:lvlText w:val=""/>
      <w:lvlJc w:val="left"/>
    </w:lvl>
    <w:lvl w:ilvl="3" w:tplc="40A69CF8">
      <w:numFmt w:val="decimal"/>
      <w:lvlText w:val=""/>
      <w:lvlJc w:val="left"/>
    </w:lvl>
    <w:lvl w:ilvl="4" w:tplc="7C0E9728">
      <w:numFmt w:val="decimal"/>
      <w:lvlText w:val=""/>
      <w:lvlJc w:val="left"/>
    </w:lvl>
    <w:lvl w:ilvl="5" w:tplc="7FDA4EF8">
      <w:numFmt w:val="decimal"/>
      <w:lvlText w:val=""/>
      <w:lvlJc w:val="left"/>
    </w:lvl>
    <w:lvl w:ilvl="6" w:tplc="DB8046DE">
      <w:numFmt w:val="decimal"/>
      <w:lvlText w:val=""/>
      <w:lvlJc w:val="left"/>
    </w:lvl>
    <w:lvl w:ilvl="7" w:tplc="17B4D90C">
      <w:numFmt w:val="decimal"/>
      <w:lvlText w:val=""/>
      <w:lvlJc w:val="left"/>
    </w:lvl>
    <w:lvl w:ilvl="8" w:tplc="5344B984">
      <w:numFmt w:val="decimal"/>
      <w:lvlText w:val=""/>
      <w:lvlJc w:val="left"/>
    </w:lvl>
  </w:abstractNum>
  <w:abstractNum w:abstractNumId="17">
    <w:nsid w:val="0000314F"/>
    <w:multiLevelType w:val="hybridMultilevel"/>
    <w:tmpl w:val="001208FA"/>
    <w:lvl w:ilvl="0" w:tplc="98929CB4">
      <w:start w:val="1"/>
      <w:numFmt w:val="bullet"/>
      <w:lvlText w:val="-"/>
      <w:lvlJc w:val="left"/>
    </w:lvl>
    <w:lvl w:ilvl="1" w:tplc="457AC094">
      <w:numFmt w:val="decimal"/>
      <w:lvlText w:val=""/>
      <w:lvlJc w:val="left"/>
    </w:lvl>
    <w:lvl w:ilvl="2" w:tplc="860625BE">
      <w:numFmt w:val="decimal"/>
      <w:lvlText w:val=""/>
      <w:lvlJc w:val="left"/>
    </w:lvl>
    <w:lvl w:ilvl="3" w:tplc="486A8BBC">
      <w:numFmt w:val="decimal"/>
      <w:lvlText w:val=""/>
      <w:lvlJc w:val="left"/>
    </w:lvl>
    <w:lvl w:ilvl="4" w:tplc="35044EC2">
      <w:numFmt w:val="decimal"/>
      <w:lvlText w:val=""/>
      <w:lvlJc w:val="left"/>
    </w:lvl>
    <w:lvl w:ilvl="5" w:tplc="D8EE9F8E">
      <w:numFmt w:val="decimal"/>
      <w:lvlText w:val=""/>
      <w:lvlJc w:val="left"/>
    </w:lvl>
    <w:lvl w:ilvl="6" w:tplc="9B581176">
      <w:numFmt w:val="decimal"/>
      <w:lvlText w:val=""/>
      <w:lvlJc w:val="left"/>
    </w:lvl>
    <w:lvl w:ilvl="7" w:tplc="2BA81854">
      <w:numFmt w:val="decimal"/>
      <w:lvlText w:val=""/>
      <w:lvlJc w:val="left"/>
    </w:lvl>
    <w:lvl w:ilvl="8" w:tplc="D47879E0">
      <w:numFmt w:val="decimal"/>
      <w:lvlText w:val=""/>
      <w:lvlJc w:val="left"/>
    </w:lvl>
  </w:abstractNum>
  <w:abstractNum w:abstractNumId="18">
    <w:nsid w:val="0000323B"/>
    <w:multiLevelType w:val="hybridMultilevel"/>
    <w:tmpl w:val="C98CACF4"/>
    <w:lvl w:ilvl="0" w:tplc="B5FACEA6">
      <w:start w:val="1"/>
      <w:numFmt w:val="bullet"/>
      <w:lvlText w:val="и"/>
      <w:lvlJc w:val="left"/>
    </w:lvl>
    <w:lvl w:ilvl="1" w:tplc="39946208">
      <w:numFmt w:val="decimal"/>
      <w:lvlText w:val=""/>
      <w:lvlJc w:val="left"/>
    </w:lvl>
    <w:lvl w:ilvl="2" w:tplc="69705C5C">
      <w:numFmt w:val="decimal"/>
      <w:lvlText w:val=""/>
      <w:lvlJc w:val="left"/>
    </w:lvl>
    <w:lvl w:ilvl="3" w:tplc="D072514E">
      <w:numFmt w:val="decimal"/>
      <w:lvlText w:val=""/>
      <w:lvlJc w:val="left"/>
    </w:lvl>
    <w:lvl w:ilvl="4" w:tplc="913C420A">
      <w:numFmt w:val="decimal"/>
      <w:lvlText w:val=""/>
      <w:lvlJc w:val="left"/>
    </w:lvl>
    <w:lvl w:ilvl="5" w:tplc="ED743D24">
      <w:numFmt w:val="decimal"/>
      <w:lvlText w:val=""/>
      <w:lvlJc w:val="left"/>
    </w:lvl>
    <w:lvl w:ilvl="6" w:tplc="059A241A">
      <w:numFmt w:val="decimal"/>
      <w:lvlText w:val=""/>
      <w:lvlJc w:val="left"/>
    </w:lvl>
    <w:lvl w:ilvl="7" w:tplc="501A57CE">
      <w:numFmt w:val="decimal"/>
      <w:lvlText w:val=""/>
      <w:lvlJc w:val="left"/>
    </w:lvl>
    <w:lvl w:ilvl="8" w:tplc="E84AE7F6">
      <w:numFmt w:val="decimal"/>
      <w:lvlText w:val=""/>
      <w:lvlJc w:val="left"/>
    </w:lvl>
  </w:abstractNum>
  <w:abstractNum w:abstractNumId="19">
    <w:nsid w:val="0000366B"/>
    <w:multiLevelType w:val="hybridMultilevel"/>
    <w:tmpl w:val="09C4FA98"/>
    <w:lvl w:ilvl="0" w:tplc="20141912">
      <w:start w:val="1"/>
      <w:numFmt w:val="bullet"/>
      <w:lvlText w:val="-"/>
      <w:lvlJc w:val="left"/>
    </w:lvl>
    <w:lvl w:ilvl="1" w:tplc="0F048F00">
      <w:numFmt w:val="decimal"/>
      <w:lvlText w:val=""/>
      <w:lvlJc w:val="left"/>
    </w:lvl>
    <w:lvl w:ilvl="2" w:tplc="81AC139A">
      <w:numFmt w:val="decimal"/>
      <w:lvlText w:val=""/>
      <w:lvlJc w:val="left"/>
    </w:lvl>
    <w:lvl w:ilvl="3" w:tplc="49E4111A">
      <w:numFmt w:val="decimal"/>
      <w:lvlText w:val=""/>
      <w:lvlJc w:val="left"/>
    </w:lvl>
    <w:lvl w:ilvl="4" w:tplc="63842762">
      <w:numFmt w:val="decimal"/>
      <w:lvlText w:val=""/>
      <w:lvlJc w:val="left"/>
    </w:lvl>
    <w:lvl w:ilvl="5" w:tplc="34BEEE6E">
      <w:numFmt w:val="decimal"/>
      <w:lvlText w:val=""/>
      <w:lvlJc w:val="left"/>
    </w:lvl>
    <w:lvl w:ilvl="6" w:tplc="94CCFC2C">
      <w:numFmt w:val="decimal"/>
      <w:lvlText w:val=""/>
      <w:lvlJc w:val="left"/>
    </w:lvl>
    <w:lvl w:ilvl="7" w:tplc="BF1C461E">
      <w:numFmt w:val="decimal"/>
      <w:lvlText w:val=""/>
      <w:lvlJc w:val="left"/>
    </w:lvl>
    <w:lvl w:ilvl="8" w:tplc="79A660CE">
      <w:numFmt w:val="decimal"/>
      <w:lvlText w:val=""/>
      <w:lvlJc w:val="left"/>
    </w:lvl>
  </w:abstractNum>
  <w:abstractNum w:abstractNumId="20">
    <w:nsid w:val="00003A9E"/>
    <w:multiLevelType w:val="hybridMultilevel"/>
    <w:tmpl w:val="F1DE8EFC"/>
    <w:lvl w:ilvl="0" w:tplc="E034E328">
      <w:start w:val="1"/>
      <w:numFmt w:val="bullet"/>
      <w:lvlText w:val="-"/>
      <w:lvlJc w:val="left"/>
    </w:lvl>
    <w:lvl w:ilvl="1" w:tplc="F446E154">
      <w:numFmt w:val="decimal"/>
      <w:lvlText w:val=""/>
      <w:lvlJc w:val="left"/>
    </w:lvl>
    <w:lvl w:ilvl="2" w:tplc="0CB60314">
      <w:numFmt w:val="decimal"/>
      <w:lvlText w:val=""/>
      <w:lvlJc w:val="left"/>
    </w:lvl>
    <w:lvl w:ilvl="3" w:tplc="950EC9BC">
      <w:numFmt w:val="decimal"/>
      <w:lvlText w:val=""/>
      <w:lvlJc w:val="left"/>
    </w:lvl>
    <w:lvl w:ilvl="4" w:tplc="DF4C0470">
      <w:numFmt w:val="decimal"/>
      <w:lvlText w:val=""/>
      <w:lvlJc w:val="left"/>
    </w:lvl>
    <w:lvl w:ilvl="5" w:tplc="A6E65D86">
      <w:numFmt w:val="decimal"/>
      <w:lvlText w:val=""/>
      <w:lvlJc w:val="left"/>
    </w:lvl>
    <w:lvl w:ilvl="6" w:tplc="623882AE">
      <w:numFmt w:val="decimal"/>
      <w:lvlText w:val=""/>
      <w:lvlJc w:val="left"/>
    </w:lvl>
    <w:lvl w:ilvl="7" w:tplc="E20A5ECA">
      <w:numFmt w:val="decimal"/>
      <w:lvlText w:val=""/>
      <w:lvlJc w:val="left"/>
    </w:lvl>
    <w:lvl w:ilvl="8" w:tplc="E0E2F96C">
      <w:numFmt w:val="decimal"/>
      <w:lvlText w:val=""/>
      <w:lvlJc w:val="left"/>
    </w:lvl>
  </w:abstractNum>
  <w:abstractNum w:abstractNumId="21">
    <w:nsid w:val="00003BF6"/>
    <w:multiLevelType w:val="hybridMultilevel"/>
    <w:tmpl w:val="EE4C9286"/>
    <w:lvl w:ilvl="0" w:tplc="A9C217E6">
      <w:start w:val="1"/>
      <w:numFmt w:val="bullet"/>
      <w:lvlText w:val="и"/>
      <w:lvlJc w:val="left"/>
    </w:lvl>
    <w:lvl w:ilvl="1" w:tplc="4790E250">
      <w:start w:val="1"/>
      <w:numFmt w:val="bullet"/>
      <w:lvlText w:val="-"/>
      <w:lvlJc w:val="left"/>
    </w:lvl>
    <w:lvl w:ilvl="2" w:tplc="A6D00F80">
      <w:numFmt w:val="decimal"/>
      <w:lvlText w:val=""/>
      <w:lvlJc w:val="left"/>
    </w:lvl>
    <w:lvl w:ilvl="3" w:tplc="F72025C2">
      <w:numFmt w:val="decimal"/>
      <w:lvlText w:val=""/>
      <w:lvlJc w:val="left"/>
    </w:lvl>
    <w:lvl w:ilvl="4" w:tplc="F1E2F2F0">
      <w:numFmt w:val="decimal"/>
      <w:lvlText w:val=""/>
      <w:lvlJc w:val="left"/>
    </w:lvl>
    <w:lvl w:ilvl="5" w:tplc="65FE25C8">
      <w:numFmt w:val="decimal"/>
      <w:lvlText w:val=""/>
      <w:lvlJc w:val="left"/>
    </w:lvl>
    <w:lvl w:ilvl="6" w:tplc="E4367AC4">
      <w:numFmt w:val="decimal"/>
      <w:lvlText w:val=""/>
      <w:lvlJc w:val="left"/>
    </w:lvl>
    <w:lvl w:ilvl="7" w:tplc="128C075A">
      <w:numFmt w:val="decimal"/>
      <w:lvlText w:val=""/>
      <w:lvlJc w:val="left"/>
    </w:lvl>
    <w:lvl w:ilvl="8" w:tplc="51C43C54">
      <w:numFmt w:val="decimal"/>
      <w:lvlText w:val=""/>
      <w:lvlJc w:val="left"/>
    </w:lvl>
  </w:abstractNum>
  <w:abstractNum w:abstractNumId="22">
    <w:nsid w:val="00003E12"/>
    <w:multiLevelType w:val="hybridMultilevel"/>
    <w:tmpl w:val="D2C6A876"/>
    <w:lvl w:ilvl="0" w:tplc="37D65FB4">
      <w:start w:val="1"/>
      <w:numFmt w:val="bullet"/>
      <w:lvlText w:val="-"/>
      <w:lvlJc w:val="left"/>
    </w:lvl>
    <w:lvl w:ilvl="1" w:tplc="126C291C">
      <w:numFmt w:val="decimal"/>
      <w:lvlText w:val=""/>
      <w:lvlJc w:val="left"/>
    </w:lvl>
    <w:lvl w:ilvl="2" w:tplc="9F1A247C">
      <w:numFmt w:val="decimal"/>
      <w:lvlText w:val=""/>
      <w:lvlJc w:val="left"/>
    </w:lvl>
    <w:lvl w:ilvl="3" w:tplc="2926F06C">
      <w:numFmt w:val="decimal"/>
      <w:lvlText w:val=""/>
      <w:lvlJc w:val="left"/>
    </w:lvl>
    <w:lvl w:ilvl="4" w:tplc="29E0C150">
      <w:numFmt w:val="decimal"/>
      <w:lvlText w:val=""/>
      <w:lvlJc w:val="left"/>
    </w:lvl>
    <w:lvl w:ilvl="5" w:tplc="B38A434A">
      <w:numFmt w:val="decimal"/>
      <w:lvlText w:val=""/>
      <w:lvlJc w:val="left"/>
    </w:lvl>
    <w:lvl w:ilvl="6" w:tplc="D1BE19F4">
      <w:numFmt w:val="decimal"/>
      <w:lvlText w:val=""/>
      <w:lvlJc w:val="left"/>
    </w:lvl>
    <w:lvl w:ilvl="7" w:tplc="28AA5E5C">
      <w:numFmt w:val="decimal"/>
      <w:lvlText w:val=""/>
      <w:lvlJc w:val="left"/>
    </w:lvl>
    <w:lvl w:ilvl="8" w:tplc="5CE65FA2">
      <w:numFmt w:val="decimal"/>
      <w:lvlText w:val=""/>
      <w:lvlJc w:val="left"/>
    </w:lvl>
  </w:abstractNum>
  <w:abstractNum w:abstractNumId="23">
    <w:nsid w:val="00004230"/>
    <w:multiLevelType w:val="hybridMultilevel"/>
    <w:tmpl w:val="5EDA656C"/>
    <w:lvl w:ilvl="0" w:tplc="45EE3E52">
      <w:start w:val="1"/>
      <w:numFmt w:val="bullet"/>
      <w:lvlText w:val="-"/>
      <w:lvlJc w:val="left"/>
    </w:lvl>
    <w:lvl w:ilvl="1" w:tplc="526C7B12">
      <w:numFmt w:val="decimal"/>
      <w:lvlText w:val=""/>
      <w:lvlJc w:val="left"/>
    </w:lvl>
    <w:lvl w:ilvl="2" w:tplc="CC1CEE6E">
      <w:numFmt w:val="decimal"/>
      <w:lvlText w:val=""/>
      <w:lvlJc w:val="left"/>
    </w:lvl>
    <w:lvl w:ilvl="3" w:tplc="B35092D8">
      <w:numFmt w:val="decimal"/>
      <w:lvlText w:val=""/>
      <w:lvlJc w:val="left"/>
    </w:lvl>
    <w:lvl w:ilvl="4" w:tplc="CCD25470">
      <w:numFmt w:val="decimal"/>
      <w:lvlText w:val=""/>
      <w:lvlJc w:val="left"/>
    </w:lvl>
    <w:lvl w:ilvl="5" w:tplc="E1EC94C4">
      <w:numFmt w:val="decimal"/>
      <w:lvlText w:val=""/>
      <w:lvlJc w:val="left"/>
    </w:lvl>
    <w:lvl w:ilvl="6" w:tplc="A726D2C8">
      <w:numFmt w:val="decimal"/>
      <w:lvlText w:val=""/>
      <w:lvlJc w:val="left"/>
    </w:lvl>
    <w:lvl w:ilvl="7" w:tplc="E0FA6594">
      <w:numFmt w:val="decimal"/>
      <w:lvlText w:val=""/>
      <w:lvlJc w:val="left"/>
    </w:lvl>
    <w:lvl w:ilvl="8" w:tplc="4234179E">
      <w:numFmt w:val="decimal"/>
      <w:lvlText w:val=""/>
      <w:lvlJc w:val="left"/>
    </w:lvl>
  </w:abstractNum>
  <w:abstractNum w:abstractNumId="24">
    <w:nsid w:val="00004944"/>
    <w:multiLevelType w:val="hybridMultilevel"/>
    <w:tmpl w:val="E27A1564"/>
    <w:lvl w:ilvl="0" w:tplc="185014C8">
      <w:start w:val="18"/>
      <w:numFmt w:val="decimal"/>
      <w:lvlText w:val="%1."/>
      <w:lvlJc w:val="left"/>
    </w:lvl>
    <w:lvl w:ilvl="1" w:tplc="9EF0D5CA">
      <w:numFmt w:val="decimal"/>
      <w:lvlText w:val=""/>
      <w:lvlJc w:val="left"/>
    </w:lvl>
    <w:lvl w:ilvl="2" w:tplc="45124384">
      <w:numFmt w:val="decimal"/>
      <w:lvlText w:val=""/>
      <w:lvlJc w:val="left"/>
    </w:lvl>
    <w:lvl w:ilvl="3" w:tplc="7F66D3E8">
      <w:numFmt w:val="decimal"/>
      <w:lvlText w:val=""/>
      <w:lvlJc w:val="left"/>
    </w:lvl>
    <w:lvl w:ilvl="4" w:tplc="FF48F896">
      <w:numFmt w:val="decimal"/>
      <w:lvlText w:val=""/>
      <w:lvlJc w:val="left"/>
    </w:lvl>
    <w:lvl w:ilvl="5" w:tplc="2EACD8A2">
      <w:numFmt w:val="decimal"/>
      <w:lvlText w:val=""/>
      <w:lvlJc w:val="left"/>
    </w:lvl>
    <w:lvl w:ilvl="6" w:tplc="3A2E7654">
      <w:numFmt w:val="decimal"/>
      <w:lvlText w:val=""/>
      <w:lvlJc w:val="left"/>
    </w:lvl>
    <w:lvl w:ilvl="7" w:tplc="FA68FA16">
      <w:numFmt w:val="decimal"/>
      <w:lvlText w:val=""/>
      <w:lvlJc w:val="left"/>
    </w:lvl>
    <w:lvl w:ilvl="8" w:tplc="CCCC5388">
      <w:numFmt w:val="decimal"/>
      <w:lvlText w:val=""/>
      <w:lvlJc w:val="left"/>
    </w:lvl>
  </w:abstractNum>
  <w:abstractNum w:abstractNumId="25">
    <w:nsid w:val="00004B40"/>
    <w:multiLevelType w:val="hybridMultilevel"/>
    <w:tmpl w:val="0FD24182"/>
    <w:lvl w:ilvl="0" w:tplc="AE5C8CA8">
      <w:start w:val="1"/>
      <w:numFmt w:val="bullet"/>
      <w:lvlText w:val="и"/>
      <w:lvlJc w:val="left"/>
    </w:lvl>
    <w:lvl w:ilvl="1" w:tplc="6CA67D9C">
      <w:numFmt w:val="decimal"/>
      <w:lvlText w:val=""/>
      <w:lvlJc w:val="left"/>
    </w:lvl>
    <w:lvl w:ilvl="2" w:tplc="2F203E6C">
      <w:numFmt w:val="decimal"/>
      <w:lvlText w:val=""/>
      <w:lvlJc w:val="left"/>
    </w:lvl>
    <w:lvl w:ilvl="3" w:tplc="281C4554">
      <w:numFmt w:val="decimal"/>
      <w:lvlText w:val=""/>
      <w:lvlJc w:val="left"/>
    </w:lvl>
    <w:lvl w:ilvl="4" w:tplc="F528A2BC">
      <w:numFmt w:val="decimal"/>
      <w:lvlText w:val=""/>
      <w:lvlJc w:val="left"/>
    </w:lvl>
    <w:lvl w:ilvl="5" w:tplc="B7E0A708">
      <w:numFmt w:val="decimal"/>
      <w:lvlText w:val=""/>
      <w:lvlJc w:val="left"/>
    </w:lvl>
    <w:lvl w:ilvl="6" w:tplc="86AE3A3E">
      <w:numFmt w:val="decimal"/>
      <w:lvlText w:val=""/>
      <w:lvlJc w:val="left"/>
    </w:lvl>
    <w:lvl w:ilvl="7" w:tplc="EE84FF94">
      <w:numFmt w:val="decimal"/>
      <w:lvlText w:val=""/>
      <w:lvlJc w:val="left"/>
    </w:lvl>
    <w:lvl w:ilvl="8" w:tplc="6BEA92A8">
      <w:numFmt w:val="decimal"/>
      <w:lvlText w:val=""/>
      <w:lvlJc w:val="left"/>
    </w:lvl>
  </w:abstractNum>
  <w:abstractNum w:abstractNumId="26">
    <w:nsid w:val="00004CAD"/>
    <w:multiLevelType w:val="hybridMultilevel"/>
    <w:tmpl w:val="A7723132"/>
    <w:lvl w:ilvl="0" w:tplc="CFC689B4">
      <w:start w:val="1"/>
      <w:numFmt w:val="bullet"/>
      <w:lvlText w:val="-"/>
      <w:lvlJc w:val="left"/>
    </w:lvl>
    <w:lvl w:ilvl="1" w:tplc="516AC960">
      <w:start w:val="1"/>
      <w:numFmt w:val="bullet"/>
      <w:lvlText w:val="-"/>
      <w:lvlJc w:val="left"/>
    </w:lvl>
    <w:lvl w:ilvl="2" w:tplc="18BA02D8">
      <w:numFmt w:val="decimal"/>
      <w:lvlText w:val=""/>
      <w:lvlJc w:val="left"/>
    </w:lvl>
    <w:lvl w:ilvl="3" w:tplc="8E1C45F4">
      <w:numFmt w:val="decimal"/>
      <w:lvlText w:val=""/>
      <w:lvlJc w:val="left"/>
    </w:lvl>
    <w:lvl w:ilvl="4" w:tplc="FC98F84A">
      <w:numFmt w:val="decimal"/>
      <w:lvlText w:val=""/>
      <w:lvlJc w:val="left"/>
    </w:lvl>
    <w:lvl w:ilvl="5" w:tplc="C2B2BA2A">
      <w:numFmt w:val="decimal"/>
      <w:lvlText w:val=""/>
      <w:lvlJc w:val="left"/>
    </w:lvl>
    <w:lvl w:ilvl="6" w:tplc="82764C32">
      <w:numFmt w:val="decimal"/>
      <w:lvlText w:val=""/>
      <w:lvlJc w:val="left"/>
    </w:lvl>
    <w:lvl w:ilvl="7" w:tplc="7D9A173E">
      <w:numFmt w:val="decimal"/>
      <w:lvlText w:val=""/>
      <w:lvlJc w:val="left"/>
    </w:lvl>
    <w:lvl w:ilvl="8" w:tplc="0486C2D6">
      <w:numFmt w:val="decimal"/>
      <w:lvlText w:val=""/>
      <w:lvlJc w:val="left"/>
    </w:lvl>
  </w:abstractNum>
  <w:abstractNum w:abstractNumId="27">
    <w:nsid w:val="00004DF2"/>
    <w:multiLevelType w:val="hybridMultilevel"/>
    <w:tmpl w:val="AE683CA8"/>
    <w:lvl w:ilvl="0" w:tplc="5C6E48B8">
      <w:start w:val="1"/>
      <w:numFmt w:val="bullet"/>
      <w:lvlText w:val="а"/>
      <w:lvlJc w:val="left"/>
    </w:lvl>
    <w:lvl w:ilvl="1" w:tplc="43FA5EDE">
      <w:start w:val="1"/>
      <w:numFmt w:val="bullet"/>
      <w:lvlText w:val="-"/>
      <w:lvlJc w:val="left"/>
    </w:lvl>
    <w:lvl w:ilvl="2" w:tplc="FBF0C5C4">
      <w:numFmt w:val="decimal"/>
      <w:lvlText w:val=""/>
      <w:lvlJc w:val="left"/>
    </w:lvl>
    <w:lvl w:ilvl="3" w:tplc="A6A0C636">
      <w:numFmt w:val="decimal"/>
      <w:lvlText w:val=""/>
      <w:lvlJc w:val="left"/>
    </w:lvl>
    <w:lvl w:ilvl="4" w:tplc="B05A0602">
      <w:numFmt w:val="decimal"/>
      <w:lvlText w:val=""/>
      <w:lvlJc w:val="left"/>
    </w:lvl>
    <w:lvl w:ilvl="5" w:tplc="EA206642">
      <w:numFmt w:val="decimal"/>
      <w:lvlText w:val=""/>
      <w:lvlJc w:val="left"/>
    </w:lvl>
    <w:lvl w:ilvl="6" w:tplc="4A5885C4">
      <w:numFmt w:val="decimal"/>
      <w:lvlText w:val=""/>
      <w:lvlJc w:val="left"/>
    </w:lvl>
    <w:lvl w:ilvl="7" w:tplc="2092DCE2">
      <w:numFmt w:val="decimal"/>
      <w:lvlText w:val=""/>
      <w:lvlJc w:val="left"/>
    </w:lvl>
    <w:lvl w:ilvl="8" w:tplc="899244CE">
      <w:numFmt w:val="decimal"/>
      <w:lvlText w:val=""/>
      <w:lvlJc w:val="left"/>
    </w:lvl>
  </w:abstractNum>
  <w:abstractNum w:abstractNumId="28">
    <w:nsid w:val="00004E45"/>
    <w:multiLevelType w:val="hybridMultilevel"/>
    <w:tmpl w:val="D3760614"/>
    <w:lvl w:ilvl="0" w:tplc="88604212">
      <w:start w:val="1"/>
      <w:numFmt w:val="bullet"/>
      <w:lvlText w:val="-"/>
      <w:lvlJc w:val="left"/>
    </w:lvl>
    <w:lvl w:ilvl="1" w:tplc="11568282">
      <w:numFmt w:val="decimal"/>
      <w:lvlText w:val=""/>
      <w:lvlJc w:val="left"/>
    </w:lvl>
    <w:lvl w:ilvl="2" w:tplc="2D56849A">
      <w:numFmt w:val="decimal"/>
      <w:lvlText w:val=""/>
      <w:lvlJc w:val="left"/>
    </w:lvl>
    <w:lvl w:ilvl="3" w:tplc="8286DEA2">
      <w:numFmt w:val="decimal"/>
      <w:lvlText w:val=""/>
      <w:lvlJc w:val="left"/>
    </w:lvl>
    <w:lvl w:ilvl="4" w:tplc="9F0CF740">
      <w:numFmt w:val="decimal"/>
      <w:lvlText w:val=""/>
      <w:lvlJc w:val="left"/>
    </w:lvl>
    <w:lvl w:ilvl="5" w:tplc="1AC8CB00">
      <w:numFmt w:val="decimal"/>
      <w:lvlText w:val=""/>
      <w:lvlJc w:val="left"/>
    </w:lvl>
    <w:lvl w:ilvl="6" w:tplc="3E96838A">
      <w:numFmt w:val="decimal"/>
      <w:lvlText w:val=""/>
      <w:lvlJc w:val="left"/>
    </w:lvl>
    <w:lvl w:ilvl="7" w:tplc="DE9220E6">
      <w:numFmt w:val="decimal"/>
      <w:lvlText w:val=""/>
      <w:lvlJc w:val="left"/>
    </w:lvl>
    <w:lvl w:ilvl="8" w:tplc="5E04431A">
      <w:numFmt w:val="decimal"/>
      <w:lvlText w:val=""/>
      <w:lvlJc w:val="left"/>
    </w:lvl>
  </w:abstractNum>
  <w:abstractNum w:abstractNumId="29">
    <w:nsid w:val="000056AE"/>
    <w:multiLevelType w:val="hybridMultilevel"/>
    <w:tmpl w:val="5A38A2E8"/>
    <w:lvl w:ilvl="0" w:tplc="1C7AEF86">
      <w:start w:val="1"/>
      <w:numFmt w:val="bullet"/>
      <w:lvlText w:val="В"/>
      <w:lvlJc w:val="left"/>
    </w:lvl>
    <w:lvl w:ilvl="1" w:tplc="A014C8AC">
      <w:numFmt w:val="decimal"/>
      <w:lvlText w:val=""/>
      <w:lvlJc w:val="left"/>
    </w:lvl>
    <w:lvl w:ilvl="2" w:tplc="2A6258A8">
      <w:numFmt w:val="decimal"/>
      <w:lvlText w:val=""/>
      <w:lvlJc w:val="left"/>
    </w:lvl>
    <w:lvl w:ilvl="3" w:tplc="93F6C702">
      <w:numFmt w:val="decimal"/>
      <w:lvlText w:val=""/>
      <w:lvlJc w:val="left"/>
    </w:lvl>
    <w:lvl w:ilvl="4" w:tplc="37648692">
      <w:numFmt w:val="decimal"/>
      <w:lvlText w:val=""/>
      <w:lvlJc w:val="left"/>
    </w:lvl>
    <w:lvl w:ilvl="5" w:tplc="184A2294">
      <w:numFmt w:val="decimal"/>
      <w:lvlText w:val=""/>
      <w:lvlJc w:val="left"/>
    </w:lvl>
    <w:lvl w:ilvl="6" w:tplc="0EB81678">
      <w:numFmt w:val="decimal"/>
      <w:lvlText w:val=""/>
      <w:lvlJc w:val="left"/>
    </w:lvl>
    <w:lvl w:ilvl="7" w:tplc="6294298E">
      <w:numFmt w:val="decimal"/>
      <w:lvlText w:val=""/>
      <w:lvlJc w:val="left"/>
    </w:lvl>
    <w:lvl w:ilvl="8" w:tplc="9086FFBA">
      <w:numFmt w:val="decimal"/>
      <w:lvlText w:val=""/>
      <w:lvlJc w:val="left"/>
    </w:lvl>
  </w:abstractNum>
  <w:abstractNum w:abstractNumId="30">
    <w:nsid w:val="00005878"/>
    <w:multiLevelType w:val="hybridMultilevel"/>
    <w:tmpl w:val="9ED4D568"/>
    <w:lvl w:ilvl="0" w:tplc="A4FCEB4C">
      <w:start w:val="1"/>
      <w:numFmt w:val="bullet"/>
      <w:lvlText w:val="и"/>
      <w:lvlJc w:val="left"/>
    </w:lvl>
    <w:lvl w:ilvl="1" w:tplc="515468AE">
      <w:start w:val="1"/>
      <w:numFmt w:val="bullet"/>
      <w:lvlText w:val="-"/>
      <w:lvlJc w:val="left"/>
    </w:lvl>
    <w:lvl w:ilvl="2" w:tplc="48265B5A">
      <w:numFmt w:val="decimal"/>
      <w:lvlText w:val=""/>
      <w:lvlJc w:val="left"/>
    </w:lvl>
    <w:lvl w:ilvl="3" w:tplc="FD98393E">
      <w:numFmt w:val="decimal"/>
      <w:lvlText w:val=""/>
      <w:lvlJc w:val="left"/>
    </w:lvl>
    <w:lvl w:ilvl="4" w:tplc="50CE6158">
      <w:numFmt w:val="decimal"/>
      <w:lvlText w:val=""/>
      <w:lvlJc w:val="left"/>
    </w:lvl>
    <w:lvl w:ilvl="5" w:tplc="CAACA78C">
      <w:numFmt w:val="decimal"/>
      <w:lvlText w:val=""/>
      <w:lvlJc w:val="left"/>
    </w:lvl>
    <w:lvl w:ilvl="6" w:tplc="5AA280E2">
      <w:numFmt w:val="decimal"/>
      <w:lvlText w:val=""/>
      <w:lvlJc w:val="left"/>
    </w:lvl>
    <w:lvl w:ilvl="7" w:tplc="DF8229C6">
      <w:numFmt w:val="decimal"/>
      <w:lvlText w:val=""/>
      <w:lvlJc w:val="left"/>
    </w:lvl>
    <w:lvl w:ilvl="8" w:tplc="E208CF2C">
      <w:numFmt w:val="decimal"/>
      <w:lvlText w:val=""/>
      <w:lvlJc w:val="left"/>
    </w:lvl>
  </w:abstractNum>
  <w:abstractNum w:abstractNumId="31">
    <w:nsid w:val="00005CFD"/>
    <w:multiLevelType w:val="hybridMultilevel"/>
    <w:tmpl w:val="410AB0D6"/>
    <w:lvl w:ilvl="0" w:tplc="A484E2F4">
      <w:start w:val="1"/>
      <w:numFmt w:val="bullet"/>
      <w:lvlText w:val="-"/>
      <w:lvlJc w:val="left"/>
    </w:lvl>
    <w:lvl w:ilvl="1" w:tplc="463E3384">
      <w:numFmt w:val="decimal"/>
      <w:lvlText w:val=""/>
      <w:lvlJc w:val="left"/>
    </w:lvl>
    <w:lvl w:ilvl="2" w:tplc="C2F4ABA8">
      <w:numFmt w:val="decimal"/>
      <w:lvlText w:val=""/>
      <w:lvlJc w:val="left"/>
    </w:lvl>
    <w:lvl w:ilvl="3" w:tplc="BD584B4A">
      <w:numFmt w:val="decimal"/>
      <w:lvlText w:val=""/>
      <w:lvlJc w:val="left"/>
    </w:lvl>
    <w:lvl w:ilvl="4" w:tplc="A41EC396">
      <w:numFmt w:val="decimal"/>
      <w:lvlText w:val=""/>
      <w:lvlJc w:val="left"/>
    </w:lvl>
    <w:lvl w:ilvl="5" w:tplc="F180826E">
      <w:numFmt w:val="decimal"/>
      <w:lvlText w:val=""/>
      <w:lvlJc w:val="left"/>
    </w:lvl>
    <w:lvl w:ilvl="6" w:tplc="1CF44062">
      <w:numFmt w:val="decimal"/>
      <w:lvlText w:val=""/>
      <w:lvlJc w:val="left"/>
    </w:lvl>
    <w:lvl w:ilvl="7" w:tplc="792289FE">
      <w:numFmt w:val="decimal"/>
      <w:lvlText w:val=""/>
      <w:lvlJc w:val="left"/>
    </w:lvl>
    <w:lvl w:ilvl="8" w:tplc="74A0A942">
      <w:numFmt w:val="decimal"/>
      <w:lvlText w:val=""/>
      <w:lvlJc w:val="left"/>
    </w:lvl>
  </w:abstractNum>
  <w:abstractNum w:abstractNumId="32">
    <w:nsid w:val="00005E14"/>
    <w:multiLevelType w:val="hybridMultilevel"/>
    <w:tmpl w:val="2A404972"/>
    <w:lvl w:ilvl="0" w:tplc="1166E7C4">
      <w:start w:val="1"/>
      <w:numFmt w:val="bullet"/>
      <w:lvlText w:val="и"/>
      <w:lvlJc w:val="left"/>
    </w:lvl>
    <w:lvl w:ilvl="1" w:tplc="D70C78EC">
      <w:start w:val="1"/>
      <w:numFmt w:val="bullet"/>
      <w:lvlText w:val="-"/>
      <w:lvlJc w:val="left"/>
    </w:lvl>
    <w:lvl w:ilvl="2" w:tplc="6B7CCCFC">
      <w:numFmt w:val="decimal"/>
      <w:lvlText w:val=""/>
      <w:lvlJc w:val="left"/>
    </w:lvl>
    <w:lvl w:ilvl="3" w:tplc="6D829ABE">
      <w:numFmt w:val="decimal"/>
      <w:lvlText w:val=""/>
      <w:lvlJc w:val="left"/>
    </w:lvl>
    <w:lvl w:ilvl="4" w:tplc="EEA4B872">
      <w:numFmt w:val="decimal"/>
      <w:lvlText w:val=""/>
      <w:lvlJc w:val="left"/>
    </w:lvl>
    <w:lvl w:ilvl="5" w:tplc="75A4BA52">
      <w:numFmt w:val="decimal"/>
      <w:lvlText w:val=""/>
      <w:lvlJc w:val="left"/>
    </w:lvl>
    <w:lvl w:ilvl="6" w:tplc="8040AFB6">
      <w:numFmt w:val="decimal"/>
      <w:lvlText w:val=""/>
      <w:lvlJc w:val="left"/>
    </w:lvl>
    <w:lvl w:ilvl="7" w:tplc="4804187A">
      <w:numFmt w:val="decimal"/>
      <w:lvlText w:val=""/>
      <w:lvlJc w:val="left"/>
    </w:lvl>
    <w:lvl w:ilvl="8" w:tplc="540E0AF4">
      <w:numFmt w:val="decimal"/>
      <w:lvlText w:val=""/>
      <w:lvlJc w:val="left"/>
    </w:lvl>
  </w:abstractNum>
  <w:abstractNum w:abstractNumId="33">
    <w:nsid w:val="00005F32"/>
    <w:multiLevelType w:val="hybridMultilevel"/>
    <w:tmpl w:val="9ACCEBC4"/>
    <w:lvl w:ilvl="0" w:tplc="468C00BA">
      <w:start w:val="1"/>
      <w:numFmt w:val="bullet"/>
      <w:lvlText w:val="-"/>
      <w:lvlJc w:val="left"/>
    </w:lvl>
    <w:lvl w:ilvl="1" w:tplc="6158E0D4">
      <w:numFmt w:val="decimal"/>
      <w:lvlText w:val=""/>
      <w:lvlJc w:val="left"/>
    </w:lvl>
    <w:lvl w:ilvl="2" w:tplc="E9A4CC42">
      <w:numFmt w:val="decimal"/>
      <w:lvlText w:val=""/>
      <w:lvlJc w:val="left"/>
    </w:lvl>
    <w:lvl w:ilvl="3" w:tplc="ACFE32DA">
      <w:numFmt w:val="decimal"/>
      <w:lvlText w:val=""/>
      <w:lvlJc w:val="left"/>
    </w:lvl>
    <w:lvl w:ilvl="4" w:tplc="419A2926">
      <w:numFmt w:val="decimal"/>
      <w:lvlText w:val=""/>
      <w:lvlJc w:val="left"/>
    </w:lvl>
    <w:lvl w:ilvl="5" w:tplc="F1E8FB26">
      <w:numFmt w:val="decimal"/>
      <w:lvlText w:val=""/>
      <w:lvlJc w:val="left"/>
    </w:lvl>
    <w:lvl w:ilvl="6" w:tplc="729077C4">
      <w:numFmt w:val="decimal"/>
      <w:lvlText w:val=""/>
      <w:lvlJc w:val="left"/>
    </w:lvl>
    <w:lvl w:ilvl="7" w:tplc="079E7354">
      <w:numFmt w:val="decimal"/>
      <w:lvlText w:val=""/>
      <w:lvlJc w:val="left"/>
    </w:lvl>
    <w:lvl w:ilvl="8" w:tplc="C04A687C">
      <w:numFmt w:val="decimal"/>
      <w:lvlText w:val=""/>
      <w:lvlJc w:val="left"/>
    </w:lvl>
  </w:abstractNum>
  <w:abstractNum w:abstractNumId="34">
    <w:nsid w:val="00005F49"/>
    <w:multiLevelType w:val="hybridMultilevel"/>
    <w:tmpl w:val="DECCEE8E"/>
    <w:lvl w:ilvl="0" w:tplc="83003F44">
      <w:start w:val="1"/>
      <w:numFmt w:val="bullet"/>
      <w:lvlText w:val="о"/>
      <w:lvlJc w:val="left"/>
    </w:lvl>
    <w:lvl w:ilvl="1" w:tplc="7AA8186E">
      <w:numFmt w:val="decimal"/>
      <w:lvlText w:val=""/>
      <w:lvlJc w:val="left"/>
    </w:lvl>
    <w:lvl w:ilvl="2" w:tplc="72267A98">
      <w:numFmt w:val="decimal"/>
      <w:lvlText w:val=""/>
      <w:lvlJc w:val="left"/>
    </w:lvl>
    <w:lvl w:ilvl="3" w:tplc="BC0CBC6A">
      <w:numFmt w:val="decimal"/>
      <w:lvlText w:val=""/>
      <w:lvlJc w:val="left"/>
    </w:lvl>
    <w:lvl w:ilvl="4" w:tplc="CB368B0A">
      <w:numFmt w:val="decimal"/>
      <w:lvlText w:val=""/>
      <w:lvlJc w:val="left"/>
    </w:lvl>
    <w:lvl w:ilvl="5" w:tplc="79C04C4C">
      <w:numFmt w:val="decimal"/>
      <w:lvlText w:val=""/>
      <w:lvlJc w:val="left"/>
    </w:lvl>
    <w:lvl w:ilvl="6" w:tplc="5B2869A0">
      <w:numFmt w:val="decimal"/>
      <w:lvlText w:val=""/>
      <w:lvlJc w:val="left"/>
    </w:lvl>
    <w:lvl w:ilvl="7" w:tplc="B0542036">
      <w:numFmt w:val="decimal"/>
      <w:lvlText w:val=""/>
      <w:lvlJc w:val="left"/>
    </w:lvl>
    <w:lvl w:ilvl="8" w:tplc="0DA27B80">
      <w:numFmt w:val="decimal"/>
      <w:lvlText w:val=""/>
      <w:lvlJc w:val="left"/>
    </w:lvl>
  </w:abstractNum>
  <w:abstractNum w:abstractNumId="35">
    <w:nsid w:val="00006032"/>
    <w:multiLevelType w:val="hybridMultilevel"/>
    <w:tmpl w:val="EEC6C7F4"/>
    <w:lvl w:ilvl="0" w:tplc="732E1684">
      <w:start w:val="1"/>
      <w:numFmt w:val="bullet"/>
      <w:lvlText w:val="В"/>
      <w:lvlJc w:val="left"/>
    </w:lvl>
    <w:lvl w:ilvl="1" w:tplc="3A7AA512">
      <w:numFmt w:val="decimal"/>
      <w:lvlText w:val=""/>
      <w:lvlJc w:val="left"/>
    </w:lvl>
    <w:lvl w:ilvl="2" w:tplc="355EE312">
      <w:numFmt w:val="decimal"/>
      <w:lvlText w:val=""/>
      <w:lvlJc w:val="left"/>
    </w:lvl>
    <w:lvl w:ilvl="3" w:tplc="C128C398">
      <w:numFmt w:val="decimal"/>
      <w:lvlText w:val=""/>
      <w:lvlJc w:val="left"/>
    </w:lvl>
    <w:lvl w:ilvl="4" w:tplc="41B6573A">
      <w:numFmt w:val="decimal"/>
      <w:lvlText w:val=""/>
      <w:lvlJc w:val="left"/>
    </w:lvl>
    <w:lvl w:ilvl="5" w:tplc="DEB8F97E">
      <w:numFmt w:val="decimal"/>
      <w:lvlText w:val=""/>
      <w:lvlJc w:val="left"/>
    </w:lvl>
    <w:lvl w:ilvl="6" w:tplc="FE7451DC">
      <w:numFmt w:val="decimal"/>
      <w:lvlText w:val=""/>
      <w:lvlJc w:val="left"/>
    </w:lvl>
    <w:lvl w:ilvl="7" w:tplc="FA52D56C">
      <w:numFmt w:val="decimal"/>
      <w:lvlText w:val=""/>
      <w:lvlJc w:val="left"/>
    </w:lvl>
    <w:lvl w:ilvl="8" w:tplc="49C0DAF2">
      <w:numFmt w:val="decimal"/>
      <w:lvlText w:val=""/>
      <w:lvlJc w:val="left"/>
    </w:lvl>
  </w:abstractNum>
  <w:abstractNum w:abstractNumId="36">
    <w:nsid w:val="000063CB"/>
    <w:multiLevelType w:val="hybridMultilevel"/>
    <w:tmpl w:val="97169B32"/>
    <w:lvl w:ilvl="0" w:tplc="51EAF9AC">
      <w:start w:val="1"/>
      <w:numFmt w:val="bullet"/>
      <w:lvlText w:val="и"/>
      <w:lvlJc w:val="left"/>
    </w:lvl>
    <w:lvl w:ilvl="1" w:tplc="C44AE01C">
      <w:start w:val="1"/>
      <w:numFmt w:val="bullet"/>
      <w:lvlText w:val="-"/>
      <w:lvlJc w:val="left"/>
    </w:lvl>
    <w:lvl w:ilvl="2" w:tplc="3864CD4C">
      <w:numFmt w:val="decimal"/>
      <w:lvlText w:val=""/>
      <w:lvlJc w:val="left"/>
    </w:lvl>
    <w:lvl w:ilvl="3" w:tplc="83E45994">
      <w:numFmt w:val="decimal"/>
      <w:lvlText w:val=""/>
      <w:lvlJc w:val="left"/>
    </w:lvl>
    <w:lvl w:ilvl="4" w:tplc="E2D47170">
      <w:numFmt w:val="decimal"/>
      <w:lvlText w:val=""/>
      <w:lvlJc w:val="left"/>
    </w:lvl>
    <w:lvl w:ilvl="5" w:tplc="39109E3E">
      <w:numFmt w:val="decimal"/>
      <w:lvlText w:val=""/>
      <w:lvlJc w:val="left"/>
    </w:lvl>
    <w:lvl w:ilvl="6" w:tplc="1EA89BA8">
      <w:numFmt w:val="decimal"/>
      <w:lvlText w:val=""/>
      <w:lvlJc w:val="left"/>
    </w:lvl>
    <w:lvl w:ilvl="7" w:tplc="E56021F0">
      <w:numFmt w:val="decimal"/>
      <w:lvlText w:val=""/>
      <w:lvlJc w:val="left"/>
    </w:lvl>
    <w:lvl w:ilvl="8" w:tplc="43AA61DE">
      <w:numFmt w:val="decimal"/>
      <w:lvlText w:val=""/>
      <w:lvlJc w:val="left"/>
    </w:lvl>
  </w:abstractNum>
  <w:abstractNum w:abstractNumId="37">
    <w:nsid w:val="000066C4"/>
    <w:multiLevelType w:val="hybridMultilevel"/>
    <w:tmpl w:val="58DED368"/>
    <w:lvl w:ilvl="0" w:tplc="EE30432E">
      <w:start w:val="1"/>
      <w:numFmt w:val="bullet"/>
      <w:lvlText w:val="В"/>
      <w:lvlJc w:val="left"/>
    </w:lvl>
    <w:lvl w:ilvl="1" w:tplc="C3B0AC1C">
      <w:numFmt w:val="decimal"/>
      <w:lvlText w:val=""/>
      <w:lvlJc w:val="left"/>
    </w:lvl>
    <w:lvl w:ilvl="2" w:tplc="585ACABC">
      <w:numFmt w:val="decimal"/>
      <w:lvlText w:val=""/>
      <w:lvlJc w:val="left"/>
    </w:lvl>
    <w:lvl w:ilvl="3" w:tplc="3BC21266">
      <w:numFmt w:val="decimal"/>
      <w:lvlText w:val=""/>
      <w:lvlJc w:val="left"/>
    </w:lvl>
    <w:lvl w:ilvl="4" w:tplc="5ABA111C">
      <w:numFmt w:val="decimal"/>
      <w:lvlText w:val=""/>
      <w:lvlJc w:val="left"/>
    </w:lvl>
    <w:lvl w:ilvl="5" w:tplc="D5FE14C4">
      <w:numFmt w:val="decimal"/>
      <w:lvlText w:val=""/>
      <w:lvlJc w:val="left"/>
    </w:lvl>
    <w:lvl w:ilvl="6" w:tplc="135E49E6">
      <w:numFmt w:val="decimal"/>
      <w:lvlText w:val=""/>
      <w:lvlJc w:val="left"/>
    </w:lvl>
    <w:lvl w:ilvl="7" w:tplc="7FD6D1BA">
      <w:numFmt w:val="decimal"/>
      <w:lvlText w:val=""/>
      <w:lvlJc w:val="left"/>
    </w:lvl>
    <w:lvl w:ilvl="8" w:tplc="7130DD96">
      <w:numFmt w:val="decimal"/>
      <w:lvlText w:val=""/>
      <w:lvlJc w:val="left"/>
    </w:lvl>
  </w:abstractNum>
  <w:abstractNum w:abstractNumId="38">
    <w:nsid w:val="00006B36"/>
    <w:multiLevelType w:val="hybridMultilevel"/>
    <w:tmpl w:val="43080EC4"/>
    <w:lvl w:ilvl="0" w:tplc="BBC4FFB6">
      <w:start w:val="12"/>
      <w:numFmt w:val="decimal"/>
      <w:lvlText w:val="%1."/>
      <w:lvlJc w:val="left"/>
    </w:lvl>
    <w:lvl w:ilvl="1" w:tplc="8BBC3F5A">
      <w:numFmt w:val="decimal"/>
      <w:lvlText w:val=""/>
      <w:lvlJc w:val="left"/>
    </w:lvl>
    <w:lvl w:ilvl="2" w:tplc="B65EE1F4">
      <w:numFmt w:val="decimal"/>
      <w:lvlText w:val=""/>
      <w:lvlJc w:val="left"/>
    </w:lvl>
    <w:lvl w:ilvl="3" w:tplc="ECE00D60">
      <w:numFmt w:val="decimal"/>
      <w:lvlText w:val=""/>
      <w:lvlJc w:val="left"/>
    </w:lvl>
    <w:lvl w:ilvl="4" w:tplc="8520993C">
      <w:numFmt w:val="decimal"/>
      <w:lvlText w:val=""/>
      <w:lvlJc w:val="left"/>
    </w:lvl>
    <w:lvl w:ilvl="5" w:tplc="3702D648">
      <w:numFmt w:val="decimal"/>
      <w:lvlText w:val=""/>
      <w:lvlJc w:val="left"/>
    </w:lvl>
    <w:lvl w:ilvl="6" w:tplc="404ACDB4">
      <w:numFmt w:val="decimal"/>
      <w:lvlText w:val=""/>
      <w:lvlJc w:val="left"/>
    </w:lvl>
    <w:lvl w:ilvl="7" w:tplc="2A3A79A8">
      <w:numFmt w:val="decimal"/>
      <w:lvlText w:val=""/>
      <w:lvlJc w:val="left"/>
    </w:lvl>
    <w:lvl w:ilvl="8" w:tplc="A89CDFE0">
      <w:numFmt w:val="decimal"/>
      <w:lvlText w:val=""/>
      <w:lvlJc w:val="left"/>
    </w:lvl>
  </w:abstractNum>
  <w:abstractNum w:abstractNumId="39">
    <w:nsid w:val="00006B89"/>
    <w:multiLevelType w:val="hybridMultilevel"/>
    <w:tmpl w:val="42F41DD2"/>
    <w:lvl w:ilvl="0" w:tplc="47167D28">
      <w:start w:val="1"/>
      <w:numFmt w:val="bullet"/>
      <w:lvlText w:val="-"/>
      <w:lvlJc w:val="left"/>
    </w:lvl>
    <w:lvl w:ilvl="1" w:tplc="EAE2707C">
      <w:numFmt w:val="decimal"/>
      <w:lvlText w:val=""/>
      <w:lvlJc w:val="left"/>
    </w:lvl>
    <w:lvl w:ilvl="2" w:tplc="B0181A7C">
      <w:numFmt w:val="decimal"/>
      <w:lvlText w:val=""/>
      <w:lvlJc w:val="left"/>
    </w:lvl>
    <w:lvl w:ilvl="3" w:tplc="885EFC90">
      <w:numFmt w:val="decimal"/>
      <w:lvlText w:val=""/>
      <w:lvlJc w:val="left"/>
    </w:lvl>
    <w:lvl w:ilvl="4" w:tplc="BE38073E">
      <w:numFmt w:val="decimal"/>
      <w:lvlText w:val=""/>
      <w:lvlJc w:val="left"/>
    </w:lvl>
    <w:lvl w:ilvl="5" w:tplc="5868FC96">
      <w:numFmt w:val="decimal"/>
      <w:lvlText w:val=""/>
      <w:lvlJc w:val="left"/>
    </w:lvl>
    <w:lvl w:ilvl="6" w:tplc="A67A2902">
      <w:numFmt w:val="decimal"/>
      <w:lvlText w:val=""/>
      <w:lvlJc w:val="left"/>
    </w:lvl>
    <w:lvl w:ilvl="7" w:tplc="B3D0BF94">
      <w:numFmt w:val="decimal"/>
      <w:lvlText w:val=""/>
      <w:lvlJc w:val="left"/>
    </w:lvl>
    <w:lvl w:ilvl="8" w:tplc="26EED538">
      <w:numFmt w:val="decimal"/>
      <w:lvlText w:val=""/>
      <w:lvlJc w:val="left"/>
    </w:lvl>
  </w:abstractNum>
  <w:abstractNum w:abstractNumId="40">
    <w:nsid w:val="00006BFC"/>
    <w:multiLevelType w:val="hybridMultilevel"/>
    <w:tmpl w:val="E09E9F7A"/>
    <w:lvl w:ilvl="0" w:tplc="BD1A1612">
      <w:start w:val="1"/>
      <w:numFmt w:val="bullet"/>
      <w:lvlText w:val="-"/>
      <w:lvlJc w:val="left"/>
    </w:lvl>
    <w:lvl w:ilvl="1" w:tplc="36F60B36">
      <w:numFmt w:val="decimal"/>
      <w:lvlText w:val=""/>
      <w:lvlJc w:val="left"/>
    </w:lvl>
    <w:lvl w:ilvl="2" w:tplc="90B2A208">
      <w:numFmt w:val="decimal"/>
      <w:lvlText w:val=""/>
      <w:lvlJc w:val="left"/>
    </w:lvl>
    <w:lvl w:ilvl="3" w:tplc="A0F20D0A">
      <w:numFmt w:val="decimal"/>
      <w:lvlText w:val=""/>
      <w:lvlJc w:val="left"/>
    </w:lvl>
    <w:lvl w:ilvl="4" w:tplc="8E003BC0">
      <w:numFmt w:val="decimal"/>
      <w:lvlText w:val=""/>
      <w:lvlJc w:val="left"/>
    </w:lvl>
    <w:lvl w:ilvl="5" w:tplc="C472F45E">
      <w:numFmt w:val="decimal"/>
      <w:lvlText w:val=""/>
      <w:lvlJc w:val="left"/>
    </w:lvl>
    <w:lvl w:ilvl="6" w:tplc="64D84106">
      <w:numFmt w:val="decimal"/>
      <w:lvlText w:val=""/>
      <w:lvlJc w:val="left"/>
    </w:lvl>
    <w:lvl w:ilvl="7" w:tplc="FBF4870A">
      <w:numFmt w:val="decimal"/>
      <w:lvlText w:val=""/>
      <w:lvlJc w:val="left"/>
    </w:lvl>
    <w:lvl w:ilvl="8" w:tplc="000C1F76">
      <w:numFmt w:val="decimal"/>
      <w:lvlText w:val=""/>
      <w:lvlJc w:val="left"/>
    </w:lvl>
  </w:abstractNum>
  <w:abstractNum w:abstractNumId="41">
    <w:nsid w:val="00006E5D"/>
    <w:multiLevelType w:val="hybridMultilevel"/>
    <w:tmpl w:val="4AD2ACBC"/>
    <w:lvl w:ilvl="0" w:tplc="2206B414">
      <w:start w:val="2"/>
      <w:numFmt w:val="decimal"/>
      <w:lvlText w:val="%1."/>
      <w:lvlJc w:val="left"/>
    </w:lvl>
    <w:lvl w:ilvl="1" w:tplc="D374906A">
      <w:numFmt w:val="decimal"/>
      <w:lvlText w:val=""/>
      <w:lvlJc w:val="left"/>
    </w:lvl>
    <w:lvl w:ilvl="2" w:tplc="DC9252C2">
      <w:numFmt w:val="decimal"/>
      <w:lvlText w:val=""/>
      <w:lvlJc w:val="left"/>
    </w:lvl>
    <w:lvl w:ilvl="3" w:tplc="68C00B48">
      <w:numFmt w:val="decimal"/>
      <w:lvlText w:val=""/>
      <w:lvlJc w:val="left"/>
    </w:lvl>
    <w:lvl w:ilvl="4" w:tplc="148E0D24">
      <w:numFmt w:val="decimal"/>
      <w:lvlText w:val=""/>
      <w:lvlJc w:val="left"/>
    </w:lvl>
    <w:lvl w:ilvl="5" w:tplc="8260359E">
      <w:numFmt w:val="decimal"/>
      <w:lvlText w:val=""/>
      <w:lvlJc w:val="left"/>
    </w:lvl>
    <w:lvl w:ilvl="6" w:tplc="779E8DD2">
      <w:numFmt w:val="decimal"/>
      <w:lvlText w:val=""/>
      <w:lvlJc w:val="left"/>
    </w:lvl>
    <w:lvl w:ilvl="7" w:tplc="5A087730">
      <w:numFmt w:val="decimal"/>
      <w:lvlText w:val=""/>
      <w:lvlJc w:val="left"/>
    </w:lvl>
    <w:lvl w:ilvl="8" w:tplc="050886FC">
      <w:numFmt w:val="decimal"/>
      <w:lvlText w:val=""/>
      <w:lvlJc w:val="left"/>
    </w:lvl>
  </w:abstractNum>
  <w:abstractNum w:abstractNumId="42">
    <w:nsid w:val="0000759A"/>
    <w:multiLevelType w:val="hybridMultilevel"/>
    <w:tmpl w:val="F970ED68"/>
    <w:lvl w:ilvl="0" w:tplc="64DCC838">
      <w:start w:val="1"/>
      <w:numFmt w:val="bullet"/>
      <w:lvlText w:val="в"/>
      <w:lvlJc w:val="left"/>
    </w:lvl>
    <w:lvl w:ilvl="1" w:tplc="C90EB55E">
      <w:start w:val="1"/>
      <w:numFmt w:val="bullet"/>
      <w:lvlText w:val="-"/>
      <w:lvlJc w:val="left"/>
    </w:lvl>
    <w:lvl w:ilvl="2" w:tplc="527A8D72">
      <w:numFmt w:val="decimal"/>
      <w:lvlText w:val=""/>
      <w:lvlJc w:val="left"/>
    </w:lvl>
    <w:lvl w:ilvl="3" w:tplc="DC02F33C">
      <w:numFmt w:val="decimal"/>
      <w:lvlText w:val=""/>
      <w:lvlJc w:val="left"/>
    </w:lvl>
    <w:lvl w:ilvl="4" w:tplc="CE566798">
      <w:numFmt w:val="decimal"/>
      <w:lvlText w:val=""/>
      <w:lvlJc w:val="left"/>
    </w:lvl>
    <w:lvl w:ilvl="5" w:tplc="A4025062">
      <w:numFmt w:val="decimal"/>
      <w:lvlText w:val=""/>
      <w:lvlJc w:val="left"/>
    </w:lvl>
    <w:lvl w:ilvl="6" w:tplc="0FB4BEE8">
      <w:numFmt w:val="decimal"/>
      <w:lvlText w:val=""/>
      <w:lvlJc w:val="left"/>
    </w:lvl>
    <w:lvl w:ilvl="7" w:tplc="5F384672">
      <w:numFmt w:val="decimal"/>
      <w:lvlText w:val=""/>
      <w:lvlJc w:val="left"/>
    </w:lvl>
    <w:lvl w:ilvl="8" w:tplc="030ADAF4">
      <w:numFmt w:val="decimal"/>
      <w:lvlText w:val=""/>
      <w:lvlJc w:val="left"/>
    </w:lvl>
  </w:abstractNum>
  <w:abstractNum w:abstractNumId="43">
    <w:nsid w:val="0000797D"/>
    <w:multiLevelType w:val="hybridMultilevel"/>
    <w:tmpl w:val="6D2A680C"/>
    <w:lvl w:ilvl="0" w:tplc="17E8815A">
      <w:start w:val="1"/>
      <w:numFmt w:val="bullet"/>
      <w:lvlText w:val="В"/>
      <w:lvlJc w:val="left"/>
    </w:lvl>
    <w:lvl w:ilvl="1" w:tplc="FF924F7C">
      <w:start w:val="14"/>
      <w:numFmt w:val="decimal"/>
      <w:lvlText w:val="%2."/>
      <w:lvlJc w:val="left"/>
    </w:lvl>
    <w:lvl w:ilvl="2" w:tplc="BC885CF8">
      <w:numFmt w:val="decimal"/>
      <w:lvlText w:val=""/>
      <w:lvlJc w:val="left"/>
    </w:lvl>
    <w:lvl w:ilvl="3" w:tplc="0A2CAD06">
      <w:numFmt w:val="decimal"/>
      <w:lvlText w:val=""/>
      <w:lvlJc w:val="left"/>
    </w:lvl>
    <w:lvl w:ilvl="4" w:tplc="757A6642">
      <w:numFmt w:val="decimal"/>
      <w:lvlText w:val=""/>
      <w:lvlJc w:val="left"/>
    </w:lvl>
    <w:lvl w:ilvl="5" w:tplc="705E3C54">
      <w:numFmt w:val="decimal"/>
      <w:lvlText w:val=""/>
      <w:lvlJc w:val="left"/>
    </w:lvl>
    <w:lvl w:ilvl="6" w:tplc="D4F68BD2">
      <w:numFmt w:val="decimal"/>
      <w:lvlText w:val=""/>
      <w:lvlJc w:val="left"/>
    </w:lvl>
    <w:lvl w:ilvl="7" w:tplc="995E58F8">
      <w:numFmt w:val="decimal"/>
      <w:lvlText w:val=""/>
      <w:lvlJc w:val="left"/>
    </w:lvl>
    <w:lvl w:ilvl="8" w:tplc="8D02ED80">
      <w:numFmt w:val="decimal"/>
      <w:lvlText w:val=""/>
      <w:lvlJc w:val="left"/>
    </w:lvl>
  </w:abstractNum>
  <w:abstractNum w:abstractNumId="44">
    <w:nsid w:val="00007EB7"/>
    <w:multiLevelType w:val="hybridMultilevel"/>
    <w:tmpl w:val="663ECBC2"/>
    <w:lvl w:ilvl="0" w:tplc="6F188164">
      <w:start w:val="1"/>
      <w:numFmt w:val="bullet"/>
      <w:lvlText w:val="-"/>
      <w:lvlJc w:val="left"/>
    </w:lvl>
    <w:lvl w:ilvl="1" w:tplc="5E10DE28">
      <w:numFmt w:val="decimal"/>
      <w:lvlText w:val=""/>
      <w:lvlJc w:val="left"/>
    </w:lvl>
    <w:lvl w:ilvl="2" w:tplc="5432741C">
      <w:numFmt w:val="decimal"/>
      <w:lvlText w:val=""/>
      <w:lvlJc w:val="left"/>
    </w:lvl>
    <w:lvl w:ilvl="3" w:tplc="EE7223BC">
      <w:numFmt w:val="decimal"/>
      <w:lvlText w:val=""/>
      <w:lvlJc w:val="left"/>
    </w:lvl>
    <w:lvl w:ilvl="4" w:tplc="2688A710">
      <w:numFmt w:val="decimal"/>
      <w:lvlText w:val=""/>
      <w:lvlJc w:val="left"/>
    </w:lvl>
    <w:lvl w:ilvl="5" w:tplc="92DC811C">
      <w:numFmt w:val="decimal"/>
      <w:lvlText w:val=""/>
      <w:lvlJc w:val="left"/>
    </w:lvl>
    <w:lvl w:ilvl="6" w:tplc="70DE568C">
      <w:numFmt w:val="decimal"/>
      <w:lvlText w:val=""/>
      <w:lvlJc w:val="left"/>
    </w:lvl>
    <w:lvl w:ilvl="7" w:tplc="D480F0AE">
      <w:numFmt w:val="decimal"/>
      <w:lvlText w:val=""/>
      <w:lvlJc w:val="left"/>
    </w:lvl>
    <w:lvl w:ilvl="8" w:tplc="DC50756A">
      <w:numFmt w:val="decimal"/>
      <w:lvlText w:val=""/>
      <w:lvlJc w:val="left"/>
    </w:lvl>
  </w:abstractNum>
  <w:abstractNum w:abstractNumId="45">
    <w:nsid w:val="00007F96"/>
    <w:multiLevelType w:val="hybridMultilevel"/>
    <w:tmpl w:val="3AB80E74"/>
    <w:lvl w:ilvl="0" w:tplc="DDB4D0D8">
      <w:start w:val="1"/>
      <w:numFmt w:val="bullet"/>
      <w:lvlText w:val="к"/>
      <w:lvlJc w:val="left"/>
    </w:lvl>
    <w:lvl w:ilvl="1" w:tplc="64266DEA">
      <w:start w:val="1"/>
      <w:numFmt w:val="bullet"/>
      <w:lvlText w:val="-"/>
      <w:lvlJc w:val="left"/>
    </w:lvl>
    <w:lvl w:ilvl="2" w:tplc="0D38705E">
      <w:numFmt w:val="decimal"/>
      <w:lvlText w:val=""/>
      <w:lvlJc w:val="left"/>
    </w:lvl>
    <w:lvl w:ilvl="3" w:tplc="4DF893DE">
      <w:numFmt w:val="decimal"/>
      <w:lvlText w:val=""/>
      <w:lvlJc w:val="left"/>
    </w:lvl>
    <w:lvl w:ilvl="4" w:tplc="389646B4">
      <w:numFmt w:val="decimal"/>
      <w:lvlText w:val=""/>
      <w:lvlJc w:val="left"/>
    </w:lvl>
    <w:lvl w:ilvl="5" w:tplc="B2CA9FEA">
      <w:numFmt w:val="decimal"/>
      <w:lvlText w:val=""/>
      <w:lvlJc w:val="left"/>
    </w:lvl>
    <w:lvl w:ilvl="6" w:tplc="5A50140A">
      <w:numFmt w:val="decimal"/>
      <w:lvlText w:val=""/>
      <w:lvlJc w:val="left"/>
    </w:lvl>
    <w:lvl w:ilvl="7" w:tplc="1F5C62B4">
      <w:numFmt w:val="decimal"/>
      <w:lvlText w:val=""/>
      <w:lvlJc w:val="left"/>
    </w:lvl>
    <w:lvl w:ilvl="8" w:tplc="290ABE4E">
      <w:numFmt w:val="decimal"/>
      <w:lvlText w:val=""/>
      <w:lvlJc w:val="left"/>
    </w:lvl>
  </w:abstractNum>
  <w:abstractNum w:abstractNumId="46">
    <w:nsid w:val="00007FF5"/>
    <w:multiLevelType w:val="hybridMultilevel"/>
    <w:tmpl w:val="57107A9E"/>
    <w:lvl w:ilvl="0" w:tplc="7ED0903C">
      <w:start w:val="1"/>
      <w:numFmt w:val="bullet"/>
      <w:lvlText w:val="-"/>
      <w:lvlJc w:val="left"/>
    </w:lvl>
    <w:lvl w:ilvl="1" w:tplc="F8880904">
      <w:numFmt w:val="decimal"/>
      <w:lvlText w:val=""/>
      <w:lvlJc w:val="left"/>
    </w:lvl>
    <w:lvl w:ilvl="2" w:tplc="5E9A9D98">
      <w:numFmt w:val="decimal"/>
      <w:lvlText w:val=""/>
      <w:lvlJc w:val="left"/>
    </w:lvl>
    <w:lvl w:ilvl="3" w:tplc="5B0EC04C">
      <w:numFmt w:val="decimal"/>
      <w:lvlText w:val=""/>
      <w:lvlJc w:val="left"/>
    </w:lvl>
    <w:lvl w:ilvl="4" w:tplc="CD98B620">
      <w:numFmt w:val="decimal"/>
      <w:lvlText w:val=""/>
      <w:lvlJc w:val="left"/>
    </w:lvl>
    <w:lvl w:ilvl="5" w:tplc="91F29760">
      <w:numFmt w:val="decimal"/>
      <w:lvlText w:val=""/>
      <w:lvlJc w:val="left"/>
    </w:lvl>
    <w:lvl w:ilvl="6" w:tplc="B01827FC">
      <w:numFmt w:val="decimal"/>
      <w:lvlText w:val=""/>
      <w:lvlJc w:val="left"/>
    </w:lvl>
    <w:lvl w:ilvl="7" w:tplc="3500B068">
      <w:numFmt w:val="decimal"/>
      <w:lvlText w:val=""/>
      <w:lvlJc w:val="left"/>
    </w:lvl>
    <w:lvl w:ilvl="8" w:tplc="0DA00D8A">
      <w:numFmt w:val="decimal"/>
      <w:lvlText w:val=""/>
      <w:lvlJc w:val="left"/>
    </w:lvl>
  </w:abstractNum>
  <w:abstractNum w:abstractNumId="47">
    <w:nsid w:val="2AC27F5C"/>
    <w:multiLevelType w:val="hybridMultilevel"/>
    <w:tmpl w:val="916689AE"/>
    <w:lvl w:ilvl="0" w:tplc="14FA3A16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572D1AC1"/>
    <w:multiLevelType w:val="hybridMultilevel"/>
    <w:tmpl w:val="5762BA16"/>
    <w:lvl w:ilvl="0" w:tplc="566E1B0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4FB2CB1"/>
    <w:multiLevelType w:val="multilevel"/>
    <w:tmpl w:val="182A6696"/>
    <w:lvl w:ilvl="0">
      <w:start w:val="1"/>
      <w:numFmt w:val="decimal"/>
      <w:pStyle w:val="NL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L-2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2">
      <w:start w:val="1"/>
      <w:numFmt w:val="decimal"/>
      <w:pStyle w:val="NL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L-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9"/>
  </w:num>
  <w:num w:numId="49">
    <w:abstractNumId w:val="4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40107"/>
    <w:rsid w:val="00006F62"/>
    <w:rsid w:val="000553DE"/>
    <w:rsid w:val="00062E48"/>
    <w:rsid w:val="000678AE"/>
    <w:rsid w:val="000B6275"/>
    <w:rsid w:val="000B6863"/>
    <w:rsid w:val="000C4EFE"/>
    <w:rsid w:val="000F46C9"/>
    <w:rsid w:val="000F6E47"/>
    <w:rsid w:val="001923B2"/>
    <w:rsid w:val="001B3845"/>
    <w:rsid w:val="001F558C"/>
    <w:rsid w:val="00221F5C"/>
    <w:rsid w:val="002325FD"/>
    <w:rsid w:val="00246EF2"/>
    <w:rsid w:val="00297901"/>
    <w:rsid w:val="002D3BCE"/>
    <w:rsid w:val="002F014A"/>
    <w:rsid w:val="003E2555"/>
    <w:rsid w:val="00432209"/>
    <w:rsid w:val="00472935"/>
    <w:rsid w:val="00512676"/>
    <w:rsid w:val="005C4BC5"/>
    <w:rsid w:val="005D463F"/>
    <w:rsid w:val="00600C7F"/>
    <w:rsid w:val="00683052"/>
    <w:rsid w:val="00840107"/>
    <w:rsid w:val="0084582C"/>
    <w:rsid w:val="008B7EFD"/>
    <w:rsid w:val="00914D5C"/>
    <w:rsid w:val="00962185"/>
    <w:rsid w:val="00972E6C"/>
    <w:rsid w:val="00A0368E"/>
    <w:rsid w:val="00A26AB3"/>
    <w:rsid w:val="00A34578"/>
    <w:rsid w:val="00A64FCE"/>
    <w:rsid w:val="00AA4DC7"/>
    <w:rsid w:val="00AA4E73"/>
    <w:rsid w:val="00C33AD0"/>
    <w:rsid w:val="00CF2C03"/>
    <w:rsid w:val="00D4216D"/>
    <w:rsid w:val="00D43D58"/>
    <w:rsid w:val="00D566E8"/>
    <w:rsid w:val="00D743DC"/>
    <w:rsid w:val="00E77126"/>
    <w:rsid w:val="00E914DD"/>
    <w:rsid w:val="00E9751E"/>
    <w:rsid w:val="00EA76A1"/>
    <w:rsid w:val="00EC0302"/>
    <w:rsid w:val="00F5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07"/>
  </w:style>
  <w:style w:type="paragraph" w:styleId="2">
    <w:name w:val="heading 2"/>
    <w:basedOn w:val="a"/>
    <w:next w:val="a"/>
    <w:link w:val="20"/>
    <w:qFormat/>
    <w:rsid w:val="003E2555"/>
    <w:pPr>
      <w:keepNext/>
      <w:jc w:val="right"/>
      <w:outlineLvl w:val="1"/>
    </w:pPr>
    <w:rPr>
      <w:rFonts w:eastAsia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qFormat/>
    <w:rsid w:val="003E2555"/>
    <w:pPr>
      <w:keepNext/>
      <w:jc w:val="center"/>
      <w:outlineLvl w:val="2"/>
    </w:pPr>
    <w:rPr>
      <w:rFonts w:eastAsia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E2555"/>
    <w:pPr>
      <w:keepNext/>
      <w:jc w:val="center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E2555"/>
    <w:rPr>
      <w:rFonts w:eastAsia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3E255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E2555"/>
    <w:rPr>
      <w:rFonts w:eastAsia="Times New Roman"/>
      <w:sz w:val="28"/>
      <w:szCs w:val="24"/>
    </w:rPr>
  </w:style>
  <w:style w:type="paragraph" w:styleId="a4">
    <w:name w:val="Body Text Indent"/>
    <w:basedOn w:val="a"/>
    <w:link w:val="a5"/>
    <w:rsid w:val="00C33AD0"/>
    <w:pPr>
      <w:spacing w:line="312" w:lineRule="auto"/>
      <w:ind w:firstLine="708"/>
      <w:jc w:val="both"/>
    </w:pPr>
    <w:rPr>
      <w:rFonts w:ascii="Arial" w:eastAsia="Times New Roman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C33AD0"/>
    <w:rPr>
      <w:rFonts w:ascii="Arial" w:eastAsia="Times New Roman" w:hAnsi="Arial"/>
      <w:szCs w:val="20"/>
    </w:rPr>
  </w:style>
  <w:style w:type="paragraph" w:customStyle="1" w:styleId="BodyTextIndent21">
    <w:name w:val="Body Text Indent 21"/>
    <w:basedOn w:val="a"/>
    <w:rsid w:val="00A0368E"/>
    <w:pPr>
      <w:widowControl w:val="0"/>
      <w:ind w:firstLine="709"/>
      <w:jc w:val="both"/>
    </w:pPr>
    <w:rPr>
      <w:rFonts w:ascii="Arial" w:eastAsia="Times New Roman" w:hAnsi="Arial"/>
      <w:sz w:val="24"/>
      <w:szCs w:val="20"/>
    </w:rPr>
  </w:style>
  <w:style w:type="paragraph" w:customStyle="1" w:styleId="ConsNormal">
    <w:name w:val="ConsNormal"/>
    <w:rsid w:val="00A0368E"/>
    <w:pPr>
      <w:widowControl w:val="0"/>
      <w:ind w:firstLine="720"/>
    </w:pPr>
    <w:rPr>
      <w:rFonts w:eastAsia="Times New Roman"/>
      <w:snapToGrid w:val="0"/>
      <w:sz w:val="20"/>
      <w:szCs w:val="20"/>
    </w:rPr>
  </w:style>
  <w:style w:type="paragraph" w:customStyle="1" w:styleId="ConsNonformat">
    <w:name w:val="ConsNonformat"/>
    <w:rsid w:val="00A0368E"/>
    <w:pPr>
      <w:widowControl w:val="0"/>
    </w:pPr>
    <w:rPr>
      <w:rFonts w:ascii="Courier New" w:eastAsia="Times New Roman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C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4BC5"/>
  </w:style>
  <w:style w:type="paragraph" w:styleId="a6">
    <w:name w:val="Body Text"/>
    <w:basedOn w:val="a"/>
    <w:link w:val="a7"/>
    <w:uiPriority w:val="99"/>
    <w:semiHidden/>
    <w:unhideWhenUsed/>
    <w:rsid w:val="005C4B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BC5"/>
  </w:style>
  <w:style w:type="paragraph" w:styleId="a8">
    <w:name w:val="List Paragraph"/>
    <w:basedOn w:val="a"/>
    <w:uiPriority w:val="34"/>
    <w:qFormat/>
    <w:rsid w:val="005C4BC5"/>
    <w:pPr>
      <w:ind w:left="720"/>
      <w:contextualSpacing/>
    </w:pPr>
  </w:style>
  <w:style w:type="paragraph" w:customStyle="1" w:styleId="NL-1">
    <w:name w:val="NL-1"/>
    <w:basedOn w:val="a"/>
    <w:rsid w:val="00006F62"/>
    <w:pPr>
      <w:numPr>
        <w:numId w:val="48"/>
      </w:numPr>
      <w:spacing w:before="360"/>
      <w:jc w:val="both"/>
    </w:pPr>
    <w:rPr>
      <w:rFonts w:eastAsia="Times New Roman"/>
      <w:b/>
      <w:sz w:val="24"/>
      <w:szCs w:val="20"/>
      <w:lang w:eastAsia="en-US"/>
    </w:rPr>
  </w:style>
  <w:style w:type="paragraph" w:customStyle="1" w:styleId="NL-2">
    <w:name w:val="NL-2"/>
    <w:basedOn w:val="a6"/>
    <w:rsid w:val="00006F62"/>
    <w:pPr>
      <w:numPr>
        <w:ilvl w:val="1"/>
        <w:numId w:val="48"/>
      </w:numPr>
      <w:spacing w:before="240" w:after="0"/>
      <w:jc w:val="both"/>
    </w:pPr>
    <w:rPr>
      <w:rFonts w:eastAsia="Times New Roman"/>
      <w:bCs/>
      <w:sz w:val="24"/>
      <w:szCs w:val="20"/>
      <w:lang w:eastAsia="en-US"/>
    </w:rPr>
  </w:style>
  <w:style w:type="paragraph" w:customStyle="1" w:styleId="NL-3">
    <w:name w:val="NL-3"/>
    <w:basedOn w:val="a"/>
    <w:rsid w:val="00006F62"/>
    <w:pPr>
      <w:numPr>
        <w:ilvl w:val="2"/>
        <w:numId w:val="48"/>
      </w:numPr>
      <w:spacing w:before="240"/>
      <w:jc w:val="both"/>
    </w:pPr>
    <w:rPr>
      <w:rFonts w:eastAsia="Times New Roman"/>
      <w:sz w:val="24"/>
      <w:szCs w:val="20"/>
      <w:lang w:eastAsia="en-US"/>
    </w:rPr>
  </w:style>
  <w:style w:type="paragraph" w:customStyle="1" w:styleId="NL-4">
    <w:name w:val="NL-4"/>
    <w:basedOn w:val="a"/>
    <w:rsid w:val="00006F62"/>
    <w:pPr>
      <w:numPr>
        <w:ilvl w:val="3"/>
        <w:numId w:val="48"/>
      </w:numPr>
      <w:spacing w:before="240"/>
      <w:jc w:val="both"/>
    </w:pPr>
    <w:rPr>
      <w:rFonts w:eastAsia="Times New Roman"/>
      <w:sz w:val="24"/>
      <w:szCs w:val="20"/>
      <w:lang w:eastAsia="en-US"/>
    </w:rPr>
  </w:style>
  <w:style w:type="paragraph" w:styleId="a9">
    <w:name w:val="Plain Text"/>
    <w:basedOn w:val="a"/>
    <w:link w:val="aa"/>
    <w:rsid w:val="00472935"/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72935"/>
    <w:rPr>
      <w:rFonts w:ascii="Courier New" w:eastAsia="Times New Roman" w:hAnsi="Courier New"/>
      <w:sz w:val="20"/>
      <w:szCs w:val="20"/>
    </w:rPr>
  </w:style>
  <w:style w:type="character" w:customStyle="1" w:styleId="s0">
    <w:name w:val="s0"/>
    <w:basedOn w:val="a0"/>
    <w:rsid w:val="00472935"/>
    <w:rPr>
      <w:rFonts w:ascii="Arial(K)" w:hAnsi="Arial(K)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2D3B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A08B61066773F27C5FC995452987AD833F47ABCE6A2B4F500B0F2419D30C90027EEDB6B2C5C3623R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18352</Words>
  <Characters>104609</Characters>
  <Application>Microsoft Office Word</Application>
  <DocSecurity>4</DocSecurity>
  <Lines>871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burova_me</cp:lastModifiedBy>
  <cp:revision>2</cp:revision>
  <cp:lastPrinted>2018-10-10T10:18:00Z</cp:lastPrinted>
  <dcterms:created xsi:type="dcterms:W3CDTF">2018-11-01T09:50:00Z</dcterms:created>
  <dcterms:modified xsi:type="dcterms:W3CDTF">2018-11-01T09:50:00Z</dcterms:modified>
</cp:coreProperties>
</file>